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FBDEF">
      <w:pPr>
        <w:pStyle w:val="12"/>
        <w:spacing w:line="560" w:lineRule="atLeast"/>
        <w:jc w:val="center"/>
        <w:rPr>
          <w:rFonts w:eastAsia="长城小标宋体"/>
          <w:bCs/>
          <w:color w:val="FF0000"/>
          <w:spacing w:val="50"/>
          <w:sz w:val="44"/>
          <w:szCs w:val="44"/>
          <w:lang w:val="zh-CN"/>
        </w:rPr>
      </w:pPr>
      <w:r>
        <w:rPr>
          <w:rFonts w:hint="eastAsia" w:eastAsia="长城小标宋体"/>
          <w:bCs/>
          <w:color w:val="FF0000"/>
          <w:spacing w:val="50"/>
          <w:sz w:val="44"/>
          <w:szCs w:val="44"/>
          <w:lang w:val="zh-CN"/>
        </w:rPr>
        <w:t>若尔盖县审计局</w:t>
      </w:r>
    </w:p>
    <w:p w14:paraId="78973D1F">
      <w:pPr>
        <w:pStyle w:val="13"/>
        <w:spacing w:line="1700" w:lineRule="exact"/>
        <w:jc w:val="center"/>
        <w:rPr>
          <w:rFonts w:hint="eastAsia" w:asciiTheme="majorEastAsia" w:hAnsiTheme="majorEastAsia" w:eastAsiaTheme="majorEastAsia" w:cstheme="majorEastAsia"/>
          <w:b/>
          <w:bCs/>
          <w:color w:val="FF0000"/>
          <w:spacing w:val="242"/>
          <w:sz w:val="84"/>
          <w:szCs w:val="84"/>
        </w:rPr>
      </w:pPr>
      <w:r>
        <w:rPr>
          <w:rFonts w:hint="eastAsia" w:asciiTheme="majorEastAsia" w:hAnsiTheme="majorEastAsia" w:eastAsiaTheme="majorEastAsia" w:cstheme="majorEastAsia"/>
          <w:b/>
          <w:bCs/>
          <w:color w:val="FF0000"/>
          <w:spacing w:val="60"/>
          <w:sz w:val="84"/>
          <w:szCs w:val="84"/>
        </w:rPr>
        <w:t>审</w:t>
      </w:r>
      <w:r>
        <w:rPr>
          <w:rFonts w:hint="default" w:asciiTheme="majorEastAsia" w:hAnsiTheme="majorEastAsia" w:eastAsiaTheme="majorEastAsia" w:cstheme="majorEastAsia"/>
          <w:b/>
          <w:bCs/>
          <w:color w:val="FF0000"/>
          <w:spacing w:val="60"/>
          <w:sz w:val="84"/>
          <w:szCs w:val="84"/>
          <w:lang w:val="en-US"/>
        </w:rPr>
        <w:t xml:space="preserve"> </w:t>
      </w:r>
      <w:r>
        <w:rPr>
          <w:rFonts w:hint="eastAsia" w:asciiTheme="majorEastAsia" w:hAnsiTheme="majorEastAsia" w:eastAsiaTheme="majorEastAsia" w:cstheme="majorEastAsia"/>
          <w:b/>
          <w:bCs/>
          <w:color w:val="FF0000"/>
          <w:spacing w:val="60"/>
          <w:sz w:val="84"/>
          <w:szCs w:val="84"/>
        </w:rPr>
        <w:t>计</w:t>
      </w:r>
      <w:r>
        <w:rPr>
          <w:rFonts w:hint="default" w:asciiTheme="majorEastAsia" w:hAnsiTheme="majorEastAsia" w:eastAsiaTheme="majorEastAsia" w:cstheme="majorEastAsia"/>
          <w:b/>
          <w:bCs/>
          <w:color w:val="FF0000"/>
          <w:spacing w:val="60"/>
          <w:sz w:val="84"/>
          <w:szCs w:val="84"/>
          <w:lang w:val="en-US"/>
        </w:rPr>
        <w:t xml:space="preserve"> </w:t>
      </w:r>
      <w:r>
        <w:rPr>
          <w:rFonts w:hint="eastAsia" w:asciiTheme="majorEastAsia" w:hAnsiTheme="majorEastAsia" w:eastAsiaTheme="majorEastAsia" w:cstheme="majorEastAsia"/>
          <w:b/>
          <w:bCs/>
          <w:color w:val="FF0000"/>
          <w:spacing w:val="60"/>
          <w:sz w:val="84"/>
          <w:szCs w:val="84"/>
        </w:rPr>
        <w:t>通</w:t>
      </w:r>
      <w:r>
        <w:rPr>
          <w:rFonts w:hint="default" w:asciiTheme="majorEastAsia" w:hAnsiTheme="majorEastAsia" w:eastAsiaTheme="majorEastAsia" w:cstheme="majorEastAsia"/>
          <w:b/>
          <w:bCs/>
          <w:color w:val="FF0000"/>
          <w:spacing w:val="60"/>
          <w:sz w:val="84"/>
          <w:szCs w:val="84"/>
          <w:lang w:val="en-US"/>
        </w:rPr>
        <w:t xml:space="preserve"> </w:t>
      </w:r>
      <w:r>
        <w:rPr>
          <w:rFonts w:hint="eastAsia" w:asciiTheme="majorEastAsia" w:hAnsiTheme="majorEastAsia" w:eastAsiaTheme="majorEastAsia" w:cstheme="majorEastAsia"/>
          <w:b/>
          <w:bCs/>
          <w:color w:val="FF0000"/>
          <w:spacing w:val="60"/>
          <w:sz w:val="84"/>
          <w:szCs w:val="84"/>
        </w:rPr>
        <w:t>知</w:t>
      </w:r>
      <w:r>
        <w:rPr>
          <w:rFonts w:hint="default" w:asciiTheme="majorEastAsia" w:hAnsiTheme="majorEastAsia" w:eastAsiaTheme="majorEastAsia" w:cstheme="majorEastAsia"/>
          <w:b/>
          <w:bCs/>
          <w:color w:val="FF0000"/>
          <w:spacing w:val="60"/>
          <w:sz w:val="84"/>
          <w:szCs w:val="84"/>
          <w:lang w:val="en-US"/>
        </w:rPr>
        <w:t xml:space="preserve"> </w:t>
      </w:r>
      <w:r>
        <w:rPr>
          <w:rFonts w:hint="eastAsia" w:asciiTheme="majorEastAsia" w:hAnsiTheme="majorEastAsia" w:eastAsiaTheme="majorEastAsia" w:cstheme="majorEastAsia"/>
          <w:b/>
          <w:bCs/>
          <w:color w:val="FF0000"/>
          <w:spacing w:val="60"/>
          <w:sz w:val="84"/>
          <w:szCs w:val="84"/>
        </w:rPr>
        <w:t>书</w:t>
      </w:r>
      <w:bookmarkStart w:id="4" w:name="_GoBack"/>
      <w:bookmarkEnd w:id="4"/>
    </w:p>
    <w:p w14:paraId="743AAF8B">
      <w:pPr>
        <w:pStyle w:val="13"/>
        <w:spacing w:line="400" w:lineRule="exact"/>
        <w:ind w:firstLine="640" w:firstLineChars="200"/>
        <w:rPr>
          <w:rFonts w:ascii="仿宋_GB2312" w:eastAsia="仿宋_GB2312"/>
          <w:sz w:val="32"/>
          <w:szCs w:val="32"/>
        </w:rPr>
      </w:pPr>
    </w:p>
    <w:p w14:paraId="11344EE2">
      <w:pPr>
        <w:pStyle w:val="13"/>
        <w:spacing w:line="560" w:lineRule="exact"/>
        <w:jc w:val="center"/>
        <w:rPr>
          <w:rFonts w:ascii="仿宋_GB2312" w:eastAsia="仿宋_GB2312"/>
          <w:sz w:val="32"/>
          <w:szCs w:val="32"/>
        </w:rPr>
      </w:pPr>
      <w:r>
        <w:rPr>
          <w:rFonts w:hint="eastAsia" w:ascii="仿宋_GB2312" w:eastAsia="仿宋_GB2312"/>
          <w:sz w:val="32"/>
          <w:szCs w:val="32"/>
        </w:rPr>
        <w:t>若审通〔202</w:t>
      </w:r>
      <w:r>
        <w:rPr>
          <w:rFonts w:hint="eastAsia" w:ascii="仿宋_GB2312" w:eastAsia="仿宋_GB2312"/>
          <w:sz w:val="32"/>
          <w:szCs w:val="32"/>
          <w:lang w:val="en-US" w:eastAsia="zh-CN"/>
        </w:rPr>
        <w:t>6</w:t>
      </w:r>
      <w:r>
        <w:rPr>
          <w:rFonts w:hint="eastAsia" w:ascii="仿宋_GB2312" w:eastAsia="仿宋_GB2312"/>
          <w:sz w:val="32"/>
          <w:szCs w:val="32"/>
        </w:rPr>
        <w:t>〕</w:t>
      </w:r>
      <w:r>
        <w:rPr>
          <w:rFonts w:hint="eastAsia" w:ascii="仿宋_GB2312" w:eastAsia="仿宋_GB2312"/>
          <w:sz w:val="32"/>
          <w:szCs w:val="32"/>
          <w:lang w:val="en-US" w:eastAsia="zh-CN"/>
        </w:rPr>
        <w:t>6</w:t>
      </w:r>
      <w:r>
        <w:rPr>
          <w:rFonts w:hint="eastAsia" w:ascii="仿宋_GB2312" w:eastAsia="仿宋_GB2312"/>
          <w:sz w:val="32"/>
          <w:szCs w:val="32"/>
        </w:rPr>
        <w:t>号</w:t>
      </w:r>
    </w:p>
    <w:p w14:paraId="5D909EA9">
      <w:pPr>
        <w:pStyle w:val="13"/>
        <w:autoSpaceDE w:val="0"/>
        <w:autoSpaceDN w:val="0"/>
        <w:adjustRightInd w:val="0"/>
        <w:spacing w:line="560" w:lineRule="exact"/>
        <w:jc w:val="center"/>
        <w:rPr>
          <w:rFonts w:ascii="仿宋_GB2312" w:eastAsia="仿宋_GB2312"/>
          <w:sz w:val="32"/>
          <w:szCs w:val="32"/>
        </w:rPr>
      </w:pPr>
      <w:r>
        <w:rPr>
          <w:rFonts w:ascii="仿宋_GB2312" w:eastAsia="仿宋_GB2312"/>
          <w:sz w:val="32"/>
          <w:szCs w:val="32"/>
        </w:rPr>
        <mc:AlternateContent>
          <mc:Choice Requires="wps">
            <w:drawing>
              <wp:anchor distT="0" distB="0" distL="114300" distR="114300" simplePos="0" relativeHeight="251659264" behindDoc="0" locked="0" layoutInCell="1" allowOverlap="1">
                <wp:simplePos x="0" y="0"/>
                <wp:positionH relativeFrom="column">
                  <wp:posOffset>-13970</wp:posOffset>
                </wp:positionH>
                <wp:positionV relativeFrom="paragraph">
                  <wp:posOffset>182880</wp:posOffset>
                </wp:positionV>
                <wp:extent cx="5863590" cy="0"/>
                <wp:effectExtent l="0" t="12700" r="3810" b="1587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25400" cap="flat" cmpd="sng">
                          <a:solidFill>
                            <a:srgbClr val="FF0000"/>
                          </a:solidFill>
                          <a:round/>
                        </a:ln>
                        <a:effectLst/>
                      </wps:spPr>
                      <wps:bodyPr/>
                    </wps:wsp>
                  </a:graphicData>
                </a:graphic>
              </wp:anchor>
            </w:drawing>
          </mc:Choice>
          <mc:Fallback>
            <w:pict>
              <v:line id="_x0000_s1026" o:spid="_x0000_s1026" o:spt="20" style="position:absolute;left:0pt;margin-left:-1.1pt;margin-top:14.4pt;height:0pt;width:461.7pt;z-index:251659264;mso-width-relative:page;mso-height-relative:page;" filled="f" stroked="t" coordsize="21600,21600" o:gfxdata="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11QXdQAAAAIAQAADwAAAAAAAAABACAAAAAiAAAAZHJzL2Rvd25yZXYueG1sUEsB&#10;AhQAFAAAAAgAh07iQF6ZsPv5AQAAzwMAAA4AAAAAAAAAAQAgAAAAIwEAAGRycy9lMm9Eb2MueG1s&#10;UEsFBgAAAAAGAAYAWQEAAI4FAAAAAA==&#10;">
                <v:fill on="f" focussize="0,0"/>
                <v:stroke weight="2pt" color="#FF0000" joinstyle="round"/>
                <v:imagedata o:title=""/>
                <o:lock v:ext="edit" aspectratio="f"/>
              </v:line>
            </w:pict>
          </mc:Fallback>
        </mc:AlternateContent>
      </w:r>
    </w:p>
    <w:p w14:paraId="6F64C206">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若尔盖县审计局</w:t>
      </w:r>
    </w:p>
    <w:p w14:paraId="2983106D">
      <w:pPr>
        <w:spacing w:line="56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关于若尔盖县中小学校“校园餐”专项</w:t>
      </w:r>
      <w:r>
        <w:rPr>
          <w:rFonts w:hint="eastAsia" w:ascii="方正小标宋简体" w:hAnsi="方正小标宋简体" w:eastAsia="方正小标宋简体" w:cs="方正小标宋简体"/>
          <w:sz w:val="44"/>
          <w:szCs w:val="44"/>
          <w:lang w:val="en-US" w:eastAsia="zh-CN"/>
        </w:rPr>
        <w:t>审计</w:t>
      </w:r>
      <w:r>
        <w:rPr>
          <w:rFonts w:hint="eastAsia" w:ascii="方正小标宋简体" w:hAnsi="方正小标宋简体" w:eastAsia="方正小标宋简体" w:cs="方正小标宋简体"/>
          <w:sz w:val="44"/>
          <w:szCs w:val="44"/>
        </w:rPr>
        <w:t>的</w:t>
      </w:r>
    </w:p>
    <w:p w14:paraId="32781921">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通知</w:t>
      </w:r>
    </w:p>
    <w:p w14:paraId="5176FB2D">
      <w:pPr>
        <w:pStyle w:val="14"/>
        <w:widowControl/>
        <w:adjustRightInd w:val="0"/>
        <w:spacing w:line="560" w:lineRule="exact"/>
        <w:jc w:val="center"/>
        <w:rPr>
          <w:rFonts w:asciiTheme="majorEastAsia" w:hAnsiTheme="majorEastAsia" w:eastAsiaTheme="majorEastAsia" w:cstheme="majorEastAsia"/>
          <w:sz w:val="44"/>
          <w:szCs w:val="44"/>
        </w:rPr>
      </w:pPr>
    </w:p>
    <w:p w14:paraId="47903E2A">
      <w:pPr>
        <w:rPr>
          <w:rFonts w:ascii="仿宋" w:hAnsi="仿宋" w:eastAsia="仿宋"/>
          <w:sz w:val="32"/>
          <w:szCs w:val="32"/>
        </w:rPr>
      </w:pPr>
      <w:r>
        <w:rPr>
          <w:rFonts w:hint="eastAsia" w:ascii="仿宋" w:hAnsi="仿宋" w:eastAsia="仿宋"/>
          <w:sz w:val="32"/>
          <w:szCs w:val="32"/>
        </w:rPr>
        <w:t>若尔盖县</w:t>
      </w:r>
      <w:r>
        <w:rPr>
          <w:rFonts w:hint="eastAsia" w:ascii="仿宋" w:hAnsi="仿宋" w:eastAsia="仿宋"/>
          <w:sz w:val="32"/>
          <w:szCs w:val="32"/>
          <w:lang w:val="en-US" w:eastAsia="zh-CN"/>
        </w:rPr>
        <w:t>教育局</w:t>
      </w:r>
      <w:r>
        <w:rPr>
          <w:rFonts w:hint="eastAsia" w:ascii="仿宋" w:hAnsi="仿宋" w:eastAsia="仿宋"/>
          <w:sz w:val="32"/>
          <w:szCs w:val="32"/>
        </w:rPr>
        <w:t>：</w:t>
      </w:r>
    </w:p>
    <w:p w14:paraId="42CF5363">
      <w:pPr>
        <w:pStyle w:val="16"/>
        <w:spacing w:line="560" w:lineRule="exact"/>
        <w:ind w:left="319" w:leftChars="152" w:firstLine="640" w:firstLineChars="200"/>
        <w:rPr>
          <w:rFonts w:hint="eastAsia" w:ascii="仿宋" w:hAnsi="仿宋" w:eastAsia="仿宋" w:cs="Times New Roman"/>
          <w:sz w:val="32"/>
          <w:szCs w:val="32"/>
          <w:lang w:val="en-US" w:eastAsia="zh-CN"/>
        </w:rPr>
      </w:pPr>
      <w:r>
        <w:rPr>
          <w:rFonts w:ascii="仿宋" w:hAnsi="仿宋" w:eastAsia="仿宋"/>
          <w:sz w:val="32"/>
          <w:szCs w:val="32"/>
        </w:rPr>
        <w:t>根据《中华人民共和国审计法》第</w:t>
      </w:r>
      <w:r>
        <w:rPr>
          <w:rFonts w:hint="eastAsia" w:ascii="仿宋" w:hAnsi="仿宋" w:eastAsia="仿宋"/>
          <w:sz w:val="32"/>
          <w:szCs w:val="32"/>
        </w:rPr>
        <w:t>十</w:t>
      </w:r>
      <w:r>
        <w:rPr>
          <w:rFonts w:hint="eastAsia" w:ascii="仿宋" w:hAnsi="仿宋" w:eastAsia="仿宋"/>
          <w:sz w:val="32"/>
          <w:szCs w:val="32"/>
          <w:lang w:val="en-US" w:eastAsia="zh-CN"/>
        </w:rPr>
        <w:t>八</w:t>
      </w:r>
      <w:r>
        <w:rPr>
          <w:rFonts w:ascii="仿宋" w:hAnsi="仿宋" w:eastAsia="仿宋"/>
          <w:sz w:val="32"/>
          <w:szCs w:val="32"/>
        </w:rPr>
        <w:t>条</w:t>
      </w:r>
      <w:r>
        <w:rPr>
          <w:rFonts w:hint="eastAsia" w:ascii="仿宋" w:hAnsi="仿宋" w:eastAsia="仿宋"/>
          <w:sz w:val="32"/>
          <w:szCs w:val="32"/>
          <w:lang w:eastAsia="zh-CN"/>
        </w:rPr>
        <w:t>和</w:t>
      </w:r>
      <w:r>
        <w:rPr>
          <w:rStyle w:val="11"/>
          <w:rFonts w:hint="eastAsia" w:ascii="方正仿宋_GBK" w:hAnsi="方正仿宋_GBK" w:eastAsia="方正仿宋_GBK" w:cs="方正仿宋_GBK"/>
          <w:i w:val="0"/>
          <w:iCs w:val="0"/>
          <w:caps w:val="0"/>
          <w:color w:val="333333"/>
          <w:spacing w:val="0"/>
          <w:sz w:val="32"/>
          <w:szCs w:val="32"/>
        </w:rPr>
        <w:t>第二十六条</w:t>
      </w:r>
      <w:r>
        <w:rPr>
          <w:rFonts w:hint="eastAsia" w:ascii="仿宋" w:hAnsi="仿宋" w:eastAsia="仿宋"/>
          <w:sz w:val="32"/>
          <w:szCs w:val="32"/>
        </w:rPr>
        <w:t>的规定</w:t>
      </w:r>
      <w:r>
        <w:rPr>
          <w:rFonts w:hint="eastAsia" w:ascii="仿宋" w:hAnsi="仿宋" w:eastAsia="仿宋"/>
          <w:sz w:val="32"/>
          <w:szCs w:val="32"/>
          <w:lang w:eastAsia="zh-CN"/>
        </w:rPr>
        <w:t>，以及由若尔盖县委审计委员会批准的</w:t>
      </w:r>
      <w:r>
        <w:rPr>
          <w:rFonts w:hint="eastAsia" w:ascii="仿宋" w:hAnsi="仿宋" w:eastAsia="仿宋"/>
          <w:sz w:val="32"/>
          <w:szCs w:val="32"/>
          <w:lang w:val="en-US" w:eastAsia="zh-CN"/>
        </w:rPr>
        <w:t>《若尔盖县2026年度统一组织审计项目计划实施方案》，</w:t>
      </w:r>
      <w:r>
        <w:rPr>
          <w:rFonts w:hint="eastAsia" w:ascii="仿宋" w:hAnsi="仿宋" w:eastAsia="仿宋"/>
          <w:sz w:val="32"/>
          <w:szCs w:val="32"/>
        </w:rPr>
        <w:t>我局派出审计组，自202</w:t>
      </w:r>
      <w:r>
        <w:rPr>
          <w:rFonts w:hint="eastAsia" w:ascii="仿宋" w:hAnsi="仿宋" w:eastAsia="仿宋"/>
          <w:sz w:val="32"/>
          <w:szCs w:val="32"/>
          <w:lang w:val="en-US" w:eastAsia="zh-CN"/>
        </w:rPr>
        <w:t>6</w:t>
      </w:r>
      <w:r>
        <w:rPr>
          <w:rFonts w:hint="eastAsia" w:ascii="仿宋" w:hAnsi="仿宋" w:eastAsia="仿宋"/>
          <w:sz w:val="32"/>
          <w:szCs w:val="32"/>
        </w:rPr>
        <w:t>年</w:t>
      </w:r>
      <w:r>
        <w:rPr>
          <w:rFonts w:hint="eastAsia" w:ascii="仿宋" w:hAnsi="仿宋" w:eastAsia="仿宋"/>
          <w:sz w:val="32"/>
          <w:szCs w:val="32"/>
          <w:lang w:val="en-US" w:eastAsia="zh-CN"/>
        </w:rPr>
        <w:t>7</w:t>
      </w:r>
      <w:r>
        <w:rPr>
          <w:rFonts w:hint="eastAsia" w:ascii="仿宋" w:hAnsi="仿宋" w:eastAsia="仿宋"/>
          <w:sz w:val="32"/>
          <w:szCs w:val="32"/>
        </w:rPr>
        <w:t>月</w:t>
      </w:r>
      <w:r>
        <w:rPr>
          <w:rFonts w:hint="eastAsia" w:ascii="仿宋" w:hAnsi="仿宋" w:eastAsia="仿宋"/>
          <w:sz w:val="32"/>
          <w:szCs w:val="32"/>
          <w:lang w:val="en-US" w:eastAsia="zh-CN"/>
        </w:rPr>
        <w:t>15</w:t>
      </w:r>
      <w:r>
        <w:rPr>
          <w:rFonts w:hint="eastAsia" w:ascii="仿宋" w:hAnsi="仿宋" w:eastAsia="仿宋"/>
          <w:sz w:val="32"/>
          <w:szCs w:val="32"/>
        </w:rPr>
        <w:t>日起，对</w:t>
      </w:r>
      <w:r>
        <w:rPr>
          <w:rFonts w:hint="eastAsia" w:ascii="仿宋" w:hAnsi="仿宋" w:eastAsia="仿宋"/>
          <w:sz w:val="32"/>
          <w:szCs w:val="32"/>
          <w:lang w:val="en-US" w:eastAsia="zh-CN"/>
        </w:rPr>
        <w:t>2024-2025年度“校园餐”相关经费使用管理情况，“校园餐”相关政策落实情况开展审计，</w:t>
      </w:r>
      <w:r>
        <w:rPr>
          <w:rFonts w:hint="eastAsia" w:ascii="仿宋" w:hAnsi="仿宋" w:eastAsia="仿宋" w:cs="Times New Roman"/>
          <w:sz w:val="32"/>
          <w:szCs w:val="32"/>
          <w:lang w:val="en-US" w:eastAsia="zh-CN"/>
        </w:rPr>
        <w:t>必要时将追溯到相关年度或者延伸审计有关单位，请予以配合，并提供有关资料（包括电子数据资料）和必要的工作条件，你单位负责人应当对本单位提供资料的及时性、真实性和完整性负责，并作出书面承诺。</w:t>
      </w:r>
    </w:p>
    <w:p w14:paraId="768F8EF8">
      <w:pPr>
        <w:pStyle w:val="16"/>
        <w:spacing w:line="560" w:lineRule="exact"/>
        <w:ind w:left="319" w:leftChars="152" w:firstLine="640" w:firstLineChars="200"/>
        <w:rPr>
          <w:rFonts w:hint="eastAsia" w:ascii="仿宋" w:hAnsi="仿宋" w:eastAsia="仿宋" w:cs="Times New Roman"/>
          <w:sz w:val="32"/>
          <w:szCs w:val="32"/>
          <w:lang w:val="en-US" w:eastAsia="zh-CN"/>
        </w:rPr>
      </w:pPr>
      <w:r>
        <w:rPr>
          <w:rFonts w:hint="eastAsia" w:ascii="仿宋" w:hAnsi="仿宋" w:eastAsia="仿宋" w:cs="Times New Roman"/>
          <w:sz w:val="32"/>
          <w:szCs w:val="32"/>
          <w:lang w:val="en-US" w:eastAsia="zh-CN"/>
        </w:rPr>
        <w:t>审计组由若尔盖县审计局赵木林、李根茂以及审计公司蔡佳、陈洁组成，审计组组长由赵木林担任，现场负责人蔡佳，主审李根茂，陈洁。</w:t>
      </w:r>
    </w:p>
    <w:p w14:paraId="6DAEE53C">
      <w:pPr>
        <w:pStyle w:val="18"/>
        <w:spacing w:line="540" w:lineRule="exact"/>
        <w:ind w:firstLine="960" w:firstLineChars="300"/>
        <w:rPr>
          <w:rFonts w:ascii="仿宋" w:hAnsi="仿宋" w:eastAsia="仿宋"/>
        </w:rPr>
      </w:pPr>
    </w:p>
    <w:p w14:paraId="26396003">
      <w:pPr>
        <w:pStyle w:val="18"/>
        <w:spacing w:line="540" w:lineRule="exact"/>
        <w:ind w:firstLine="960" w:firstLineChars="300"/>
        <w:rPr>
          <w:rFonts w:ascii="仿宋" w:hAnsi="仿宋" w:eastAsia="仿宋"/>
        </w:rPr>
      </w:pPr>
      <w:r>
        <w:rPr>
          <w:rFonts w:ascii="仿宋" w:hAnsi="仿宋" w:eastAsia="仿宋"/>
        </w:rPr>
        <w:t>附件：1.审计“八不准”工作纪律</w:t>
      </w:r>
    </w:p>
    <w:p w14:paraId="6C80F152">
      <w:pPr>
        <w:pStyle w:val="19"/>
        <w:spacing w:line="540" w:lineRule="exact"/>
        <w:rPr>
          <w:rFonts w:ascii="仿宋" w:hAnsi="仿宋" w:eastAsia="仿宋"/>
        </w:rPr>
      </w:pPr>
      <w:r>
        <w:rPr>
          <w:rFonts w:ascii="仿宋" w:hAnsi="仿宋" w:eastAsia="仿宋"/>
        </w:rPr>
        <w:t xml:space="preserve">          </w:t>
      </w:r>
      <w:r>
        <w:rPr>
          <w:rFonts w:hint="eastAsia" w:ascii="仿宋" w:hAnsi="仿宋" w:eastAsia="仿宋"/>
          <w:lang w:val="en-US" w:eastAsia="zh-CN"/>
        </w:rPr>
        <w:t xml:space="preserve">  </w:t>
      </w:r>
      <w:r>
        <w:rPr>
          <w:rFonts w:ascii="仿宋" w:hAnsi="仿宋" w:eastAsia="仿宋"/>
        </w:rPr>
        <w:t xml:space="preserve">2.审计组和审计人员执行纪律情况征求意见表   </w:t>
      </w:r>
    </w:p>
    <w:p w14:paraId="3DE2D0B3">
      <w:pPr>
        <w:pStyle w:val="19"/>
        <w:spacing w:line="540" w:lineRule="exact"/>
        <w:rPr>
          <w:rFonts w:ascii="仿宋" w:hAnsi="仿宋" w:eastAsia="仿宋"/>
        </w:rPr>
      </w:pPr>
      <w:r>
        <w:rPr>
          <w:rFonts w:ascii="仿宋" w:hAnsi="仿宋" w:eastAsia="仿宋"/>
        </w:rPr>
        <w:t xml:space="preserve">          </w:t>
      </w:r>
      <w:r>
        <w:rPr>
          <w:rFonts w:hint="eastAsia" w:ascii="仿宋" w:hAnsi="仿宋" w:eastAsia="仿宋"/>
          <w:lang w:val="en-US" w:eastAsia="zh-CN"/>
        </w:rPr>
        <w:t xml:space="preserve">  </w:t>
      </w:r>
      <w:r>
        <w:rPr>
          <w:rFonts w:ascii="仿宋" w:hAnsi="仿宋" w:eastAsia="仿宋"/>
        </w:rPr>
        <w:t>3.被审计单位承诺书</w:t>
      </w:r>
    </w:p>
    <w:p w14:paraId="7F562C60">
      <w:pPr>
        <w:pStyle w:val="15"/>
        <w:rPr>
          <w:rFonts w:hint="default" w:ascii="仿宋" w:hAnsi="仿宋" w:eastAsia="仿宋"/>
          <w:lang w:val="en-US" w:eastAsia="zh-CN"/>
        </w:rPr>
      </w:pPr>
      <w:r>
        <w:rPr>
          <w:rFonts w:hint="eastAsia" w:ascii="仿宋" w:hAnsi="仿宋" w:eastAsia="仿宋"/>
        </w:rPr>
        <w:t xml:space="preserve">   </w:t>
      </w:r>
      <w:r>
        <w:rPr>
          <w:rFonts w:hint="eastAsia" w:ascii="仿宋" w:hAnsi="仿宋" w:eastAsia="仿宋"/>
          <w:lang w:val="en-US" w:eastAsia="zh-CN"/>
        </w:rPr>
        <w:t xml:space="preserve">               </w:t>
      </w:r>
      <w:r>
        <w:rPr>
          <w:rFonts w:hint="eastAsia" w:ascii="仿宋" w:hAnsi="仿宋" w:eastAsia="仿宋"/>
          <w:sz w:val="32"/>
          <w:szCs w:val="32"/>
          <w:lang w:val="en-US" w:eastAsia="zh-CN"/>
        </w:rPr>
        <w:t>4.</w:t>
      </w:r>
      <w:r>
        <w:rPr>
          <w:rFonts w:hint="eastAsia" w:ascii="仿宋_GB2312" w:hAnsi="仿宋_GB2312" w:eastAsia="仿宋_GB2312" w:cs="仿宋_GB2312"/>
          <w:sz w:val="32"/>
          <w:szCs w:val="32"/>
        </w:rPr>
        <w:t>被审计单位在金融机构开立账户情况表</w:t>
      </w:r>
    </w:p>
    <w:p w14:paraId="4703FB61">
      <w:pPr>
        <w:pStyle w:val="15"/>
        <w:rPr>
          <w:rFonts w:ascii="仿宋" w:hAnsi="仿宋" w:eastAsia="仿宋"/>
        </w:rPr>
      </w:pPr>
    </w:p>
    <w:p w14:paraId="3DDFC567">
      <w:pPr>
        <w:pStyle w:val="15"/>
        <w:rPr>
          <w:rFonts w:ascii="仿宋" w:hAnsi="仿宋" w:eastAsia="仿宋"/>
        </w:rPr>
      </w:pPr>
    </w:p>
    <w:p w14:paraId="62682765">
      <w:pPr>
        <w:pStyle w:val="14"/>
        <w:widowControl/>
        <w:adjustRightInd w:val="0"/>
        <w:spacing w:line="560" w:lineRule="exact"/>
        <w:ind w:left="102" w:firstLine="640" w:firstLineChars="200"/>
        <w:rPr>
          <w:rFonts w:ascii="仿宋" w:hAnsi="仿宋" w:eastAsia="仿宋"/>
        </w:rPr>
      </w:pPr>
    </w:p>
    <w:p w14:paraId="719E3973">
      <w:pPr>
        <w:pStyle w:val="21"/>
        <w:widowControl/>
        <w:adjustRightInd w:val="0"/>
        <w:spacing w:line="560" w:lineRule="exact"/>
        <w:ind w:left="0" w:firstLine="5280" w:firstLineChars="1650"/>
        <w:rPr>
          <w:rFonts w:ascii="仿宋" w:hAnsi="仿宋" w:eastAsia="仿宋"/>
        </w:rPr>
      </w:pPr>
      <w:r>
        <w:rPr>
          <w:rFonts w:hint="eastAsia" w:ascii="仿宋" w:hAnsi="仿宋" w:eastAsia="仿宋"/>
        </w:rPr>
        <w:t>若尔盖县审计局</w:t>
      </w:r>
    </w:p>
    <w:p w14:paraId="541D0B35">
      <w:pPr>
        <w:pStyle w:val="14"/>
        <w:widowControl/>
        <w:adjustRightInd w:val="0"/>
        <w:spacing w:line="560" w:lineRule="exact"/>
        <w:ind w:left="102" w:firstLine="640" w:firstLineChars="200"/>
        <w:rPr>
          <w:rFonts w:ascii="仿宋" w:hAnsi="仿宋" w:eastAsia="仿宋"/>
        </w:rPr>
      </w:pPr>
      <w:r>
        <w:rPr>
          <w:rFonts w:ascii="仿宋" w:hAnsi="仿宋" w:eastAsia="仿宋"/>
        </w:rPr>
        <w:t xml:space="preserve">                            </w:t>
      </w:r>
      <w:r>
        <w:rPr>
          <w:rFonts w:hint="eastAsia" w:ascii="仿宋" w:hAnsi="仿宋" w:eastAsia="仿宋"/>
          <w:lang w:val="en-US" w:eastAsia="zh-CN"/>
        </w:rPr>
        <w:t xml:space="preserve"> </w:t>
      </w:r>
      <w:r>
        <w:rPr>
          <w:rFonts w:ascii="仿宋" w:hAnsi="仿宋" w:eastAsia="仿宋"/>
        </w:rPr>
        <w:t>20</w:t>
      </w:r>
      <w:r>
        <w:rPr>
          <w:rFonts w:hint="eastAsia" w:ascii="仿宋" w:hAnsi="仿宋" w:eastAsia="仿宋"/>
        </w:rPr>
        <w:t>2</w:t>
      </w:r>
      <w:r>
        <w:rPr>
          <w:rFonts w:hint="eastAsia" w:ascii="仿宋" w:hAnsi="仿宋" w:eastAsia="仿宋"/>
          <w:lang w:val="en-US" w:eastAsia="zh-CN"/>
        </w:rPr>
        <w:t>6</w:t>
      </w:r>
      <w:r>
        <w:rPr>
          <w:rFonts w:ascii="仿宋" w:hAnsi="仿宋" w:eastAsia="仿宋"/>
        </w:rPr>
        <w:t>年</w:t>
      </w:r>
      <w:r>
        <w:rPr>
          <w:rFonts w:hint="eastAsia" w:ascii="仿宋" w:hAnsi="仿宋" w:eastAsia="仿宋"/>
          <w:lang w:val="en-US" w:eastAsia="zh-CN"/>
        </w:rPr>
        <w:t>7</w:t>
      </w:r>
      <w:r>
        <w:rPr>
          <w:rFonts w:ascii="仿宋" w:hAnsi="仿宋" w:eastAsia="仿宋"/>
        </w:rPr>
        <w:t>月</w:t>
      </w:r>
      <w:r>
        <w:rPr>
          <w:rFonts w:hint="eastAsia" w:ascii="仿宋" w:hAnsi="仿宋" w:eastAsia="仿宋"/>
          <w:lang w:val="en-US" w:eastAsia="zh-CN"/>
        </w:rPr>
        <w:t>14</w:t>
      </w:r>
      <w:r>
        <w:rPr>
          <w:rFonts w:ascii="仿宋" w:hAnsi="仿宋" w:eastAsia="仿宋"/>
        </w:rPr>
        <w:t>日</w:t>
      </w:r>
    </w:p>
    <w:p w14:paraId="00F9EA6E">
      <w:pPr>
        <w:pStyle w:val="15"/>
      </w:pPr>
    </w:p>
    <w:p w14:paraId="57D31999"/>
    <w:p w14:paraId="509B1831"/>
    <w:p w14:paraId="4F5283E3">
      <w:pPr>
        <w:pStyle w:val="8"/>
      </w:pPr>
    </w:p>
    <w:p w14:paraId="23A69137">
      <w:pPr>
        <w:pStyle w:val="8"/>
      </w:pPr>
    </w:p>
    <w:p w14:paraId="60F0A886">
      <w:pPr>
        <w:pStyle w:val="8"/>
      </w:pPr>
    </w:p>
    <w:p w14:paraId="0DC0950E">
      <w:pPr>
        <w:spacing w:line="500" w:lineRule="exact"/>
        <w:rPr>
          <w:rFonts w:ascii="仿宋" w:hAnsi="仿宋" w:eastAsia="仿宋"/>
          <w:color w:val="000000"/>
          <w:sz w:val="32"/>
          <w:szCs w:val="32"/>
          <w:u w:val="single"/>
        </w:rPr>
      </w:pPr>
    </w:p>
    <w:p w14:paraId="1035337D">
      <w:pPr>
        <w:pStyle w:val="8"/>
        <w:rPr>
          <w:rFonts w:hint="eastAsia"/>
        </w:rPr>
      </w:pPr>
    </w:p>
    <w:p w14:paraId="67582A82">
      <w:pPr>
        <w:pStyle w:val="8"/>
        <w:rPr>
          <w:rFonts w:hint="eastAsia" w:ascii="仿宋" w:hAnsi="仿宋" w:eastAsia="仿宋"/>
          <w:color w:val="000000"/>
          <w:sz w:val="32"/>
          <w:szCs w:val="32"/>
        </w:rPr>
      </w:pPr>
    </w:p>
    <w:p w14:paraId="30FEA2D5">
      <w:pPr>
        <w:pStyle w:val="8"/>
        <w:rPr>
          <w:rFonts w:hint="eastAsia" w:ascii="仿宋" w:hAnsi="仿宋" w:eastAsia="仿宋"/>
          <w:color w:val="000000"/>
          <w:sz w:val="32"/>
          <w:szCs w:val="32"/>
        </w:rPr>
      </w:pPr>
    </w:p>
    <w:p w14:paraId="26C24895">
      <w:pPr>
        <w:pStyle w:val="8"/>
        <w:rPr>
          <w:rFonts w:hint="default" w:ascii="仿宋" w:hAnsi="仿宋" w:eastAsia="仿宋"/>
          <w:color w:val="000000"/>
          <w:sz w:val="32"/>
          <w:szCs w:val="32"/>
          <w:u w:val="single"/>
          <w:lang w:val="en-US" w:eastAsia="zh-CN"/>
        </w:rPr>
      </w:pPr>
      <w:r>
        <w:rPr>
          <w:rFonts w:hint="eastAsia" w:ascii="仿宋" w:hAnsi="仿宋" w:eastAsia="仿宋"/>
          <w:color w:val="000000"/>
          <w:sz w:val="32"/>
          <w:szCs w:val="32"/>
          <w:u w:val="single"/>
          <w:lang w:val="en-US" w:eastAsia="zh-CN"/>
        </w:rPr>
        <w:t xml:space="preserve">                                                         </w:t>
      </w:r>
    </w:p>
    <w:p w14:paraId="0E1FCDFC">
      <w:pPr>
        <w:pBdr>
          <w:bottom w:val="single" w:color="auto" w:sz="6" w:space="1"/>
          <w:between w:val="single" w:color="auto" w:sz="6" w:space="1"/>
        </w:pBdr>
        <w:spacing w:line="500" w:lineRule="exact"/>
        <w:rPr>
          <w:rFonts w:hint="default" w:ascii="仿宋" w:hAnsi="仿宋" w:eastAsia="仿宋"/>
          <w:color w:val="000000"/>
          <w:sz w:val="32"/>
          <w:szCs w:val="32"/>
          <w:lang w:val="en-US"/>
        </w:rPr>
        <w:sectPr>
          <w:footerReference r:id="rId3" w:type="default"/>
          <w:footerReference r:id="rId4" w:type="even"/>
          <w:pgSz w:w="11906" w:h="16838"/>
          <w:pgMar w:top="2098" w:right="1418" w:bottom="2098" w:left="1418" w:header="851" w:footer="992" w:gutter="0"/>
          <w:pgNumType w:fmt="numberInDash"/>
          <w:cols w:space="720" w:num="1"/>
          <w:docGrid w:type="lines" w:linePitch="574" w:charSpace="0"/>
        </w:sectPr>
      </w:pPr>
      <w:r>
        <w:rPr>
          <w:rFonts w:hint="eastAsia" w:ascii="仿宋" w:hAnsi="仿宋" w:eastAsia="仿宋"/>
          <w:color w:val="000000"/>
          <w:sz w:val="32"/>
          <w:szCs w:val="32"/>
        </w:rPr>
        <w:t xml:space="preserve">若尔盖县审计局办公室                    </w:t>
      </w:r>
      <w:r>
        <w:rPr>
          <w:rFonts w:hint="eastAsia" w:ascii="仿宋" w:hAnsi="仿宋" w:eastAsia="仿宋"/>
          <w:color w:val="000000"/>
          <w:sz w:val="32"/>
          <w:szCs w:val="32"/>
          <w:lang w:val="en-US" w:eastAsia="zh-CN"/>
        </w:rPr>
        <w:t xml:space="preserve"> </w:t>
      </w:r>
      <w:r>
        <w:rPr>
          <w:rFonts w:hint="eastAsia" w:ascii="仿宋" w:hAnsi="仿宋" w:eastAsia="仿宋"/>
          <w:color w:val="000000"/>
          <w:sz w:val="32"/>
          <w:szCs w:val="32"/>
        </w:rPr>
        <w:t>202</w:t>
      </w:r>
      <w:r>
        <w:rPr>
          <w:rFonts w:hint="eastAsia" w:ascii="仿宋" w:hAnsi="仿宋" w:eastAsia="仿宋"/>
          <w:color w:val="000000"/>
          <w:sz w:val="32"/>
          <w:szCs w:val="32"/>
          <w:lang w:val="en-US" w:eastAsia="zh-CN"/>
        </w:rPr>
        <w:t>6</w:t>
      </w:r>
      <w:r>
        <w:rPr>
          <w:rFonts w:hint="eastAsia" w:ascii="仿宋" w:hAnsi="仿宋" w:eastAsia="仿宋"/>
          <w:color w:val="000000"/>
          <w:sz w:val="32"/>
          <w:szCs w:val="32"/>
        </w:rPr>
        <w:t>年</w:t>
      </w:r>
      <w:r>
        <w:rPr>
          <w:rFonts w:hint="eastAsia" w:ascii="仿宋" w:hAnsi="仿宋" w:eastAsia="仿宋"/>
          <w:color w:val="000000"/>
          <w:sz w:val="32"/>
          <w:szCs w:val="32"/>
          <w:lang w:val="en-US" w:eastAsia="zh-CN"/>
        </w:rPr>
        <w:t>7月14日</w:t>
      </w:r>
    </w:p>
    <w:p w14:paraId="54E5ED54">
      <w:pPr>
        <w:pStyle w:val="31"/>
        <w:spacing w:line="560" w:lineRule="exact"/>
        <w:ind w:firstLine="640" w:firstLineChars="200"/>
        <w:rPr>
          <w:rFonts w:eastAsia="长城小标宋体"/>
          <w:sz w:val="44"/>
          <w:szCs w:val="44"/>
        </w:rPr>
      </w:pPr>
      <w:r>
        <w:rPr>
          <w:rFonts w:eastAsia="黑体"/>
          <w:sz w:val="32"/>
          <w:szCs w:val="32"/>
        </w:rPr>
        <w:t>附件</w:t>
      </w:r>
      <w:r>
        <w:rPr>
          <w:rFonts w:hint="eastAsia" w:eastAsia="黑体"/>
          <w:sz w:val="32"/>
          <w:szCs w:val="32"/>
          <w:lang w:val="en-US" w:eastAsia="zh-CN"/>
        </w:rPr>
        <w:t>1</w:t>
      </w:r>
    </w:p>
    <w:p w14:paraId="35C27A9F">
      <w:pPr>
        <w:pStyle w:val="25"/>
        <w:pBdr>
          <w:top w:val="none" w:color="auto" w:sz="0" w:space="1"/>
          <w:left w:val="none" w:color="auto" w:sz="0" w:space="4"/>
          <w:bottom w:val="none" w:color="auto" w:sz="0" w:space="1"/>
          <w:right w:val="none" w:color="auto" w:sz="0" w:space="4"/>
        </w:pBdr>
        <w:adjustRightInd w:val="0"/>
        <w:snapToGrid w:val="0"/>
        <w:spacing w:line="560" w:lineRule="exact"/>
        <w:jc w:val="center"/>
        <w:rPr>
          <w:rFonts w:eastAsia="长城小标宋体"/>
          <w:sz w:val="44"/>
          <w:szCs w:val="44"/>
        </w:rPr>
      </w:pPr>
      <w:r>
        <w:rPr>
          <w:rFonts w:eastAsia="长城小标宋体"/>
          <w:sz w:val="44"/>
          <w:szCs w:val="44"/>
        </w:rPr>
        <w:t>审计“八不准”工作纪律</w:t>
      </w:r>
    </w:p>
    <w:p w14:paraId="6A6192C6">
      <w:pPr>
        <w:pStyle w:val="27"/>
        <w:pBdr>
          <w:top w:val="none" w:color="auto" w:sz="0" w:space="1"/>
          <w:left w:val="none" w:color="auto" w:sz="0" w:space="4"/>
          <w:bottom w:val="none" w:color="auto" w:sz="0" w:space="1"/>
          <w:right w:val="none" w:color="auto" w:sz="0" w:space="4"/>
        </w:pBdr>
        <w:adjustRightInd w:val="0"/>
        <w:snapToGrid w:val="0"/>
        <w:spacing w:line="560" w:lineRule="exact"/>
        <w:ind w:firstLine="640" w:firstLineChars="200"/>
        <w:rPr>
          <w:rFonts w:eastAsia="仿宋_GB2312"/>
          <w:sz w:val="32"/>
        </w:rPr>
      </w:pPr>
    </w:p>
    <w:p w14:paraId="34AF1385">
      <w:pPr>
        <w:pStyle w:val="27"/>
        <w:pBdr>
          <w:top w:val="none" w:color="auto" w:sz="0" w:space="1"/>
          <w:left w:val="none" w:color="auto" w:sz="0" w:space="4"/>
          <w:bottom w:val="none" w:color="auto" w:sz="0" w:space="1"/>
          <w:right w:val="none" w:color="auto" w:sz="0" w:space="4"/>
        </w:pBdr>
        <w:adjustRightInd w:val="0"/>
        <w:snapToGrid w:val="0"/>
        <w:spacing w:line="560" w:lineRule="exact"/>
        <w:rPr>
          <w:rFonts w:eastAsia="仿宋_GB2312"/>
          <w:sz w:val="32"/>
        </w:rPr>
      </w:pPr>
      <w:r>
        <w:rPr>
          <w:rFonts w:eastAsia="仿宋_GB2312"/>
          <w:sz w:val="32"/>
        </w:rPr>
        <w:t xml:space="preserve">    一、不准由被审计单位和个人报销或补贴住宿、餐饮、交通、通讯、医疗等费用。</w:t>
      </w:r>
    </w:p>
    <w:p w14:paraId="7842D7A2">
      <w:pPr>
        <w:pStyle w:val="27"/>
        <w:pBdr>
          <w:top w:val="none" w:color="auto" w:sz="0" w:space="1"/>
          <w:left w:val="none" w:color="auto" w:sz="0" w:space="4"/>
          <w:bottom w:val="none" w:color="auto" w:sz="0" w:space="1"/>
          <w:right w:val="none" w:color="auto" w:sz="0" w:space="4"/>
        </w:pBdr>
        <w:adjustRightInd w:val="0"/>
        <w:snapToGrid w:val="0"/>
        <w:spacing w:line="560" w:lineRule="exact"/>
        <w:ind w:firstLine="640" w:firstLineChars="200"/>
        <w:rPr>
          <w:rFonts w:eastAsia="仿宋_GB2312"/>
          <w:sz w:val="32"/>
        </w:rPr>
      </w:pPr>
      <w:r>
        <w:rPr>
          <w:rFonts w:eastAsia="仿宋_GB2312"/>
          <w:sz w:val="32"/>
        </w:rPr>
        <w:t>二、不准接受被审计单位和个人赠送的礼品礼金，或未经批准通过授课等方式获取报酬。</w:t>
      </w:r>
    </w:p>
    <w:p w14:paraId="6A72901D">
      <w:pPr>
        <w:pStyle w:val="27"/>
        <w:pBdr>
          <w:top w:val="none" w:color="auto" w:sz="0" w:space="1"/>
          <w:left w:val="none" w:color="auto" w:sz="0" w:space="4"/>
          <w:bottom w:val="none" w:color="auto" w:sz="0" w:space="1"/>
          <w:right w:val="none" w:color="auto" w:sz="0" w:space="4"/>
        </w:pBdr>
        <w:adjustRightInd w:val="0"/>
        <w:snapToGrid w:val="0"/>
        <w:spacing w:line="560" w:lineRule="exact"/>
        <w:ind w:firstLine="640" w:firstLineChars="200"/>
        <w:rPr>
          <w:rFonts w:eastAsia="仿宋_GB2312"/>
          <w:sz w:val="32"/>
        </w:rPr>
      </w:pPr>
      <w:r>
        <w:rPr>
          <w:rFonts w:eastAsia="仿宋_GB2312"/>
          <w:sz w:val="32"/>
        </w:rPr>
        <w:t>三、不准参加被审计单位和个人安排的宴请、娱乐、旅游等活动。</w:t>
      </w:r>
    </w:p>
    <w:p w14:paraId="061273EC">
      <w:pPr>
        <w:pStyle w:val="27"/>
        <w:pBdr>
          <w:top w:val="none" w:color="auto" w:sz="0" w:space="1"/>
          <w:left w:val="none" w:color="auto" w:sz="0" w:space="4"/>
          <w:bottom w:val="none" w:color="auto" w:sz="0" w:space="1"/>
          <w:right w:val="none" w:color="auto" w:sz="0" w:space="4"/>
        </w:pBdr>
        <w:adjustRightInd w:val="0"/>
        <w:snapToGrid w:val="0"/>
        <w:spacing w:line="560" w:lineRule="exact"/>
        <w:ind w:firstLine="640" w:firstLineChars="200"/>
        <w:rPr>
          <w:rFonts w:eastAsia="仿宋_GB2312"/>
          <w:sz w:val="32"/>
        </w:rPr>
      </w:pPr>
      <w:r>
        <w:rPr>
          <w:rFonts w:eastAsia="仿宋_GB2312"/>
          <w:sz w:val="32"/>
        </w:rPr>
        <w:t>四、不准利用审计工作知悉的国家秘密、商业秘密和内部信息谋取利益。</w:t>
      </w:r>
    </w:p>
    <w:p w14:paraId="0585A266">
      <w:pPr>
        <w:pStyle w:val="27"/>
        <w:pBdr>
          <w:top w:val="none" w:color="auto" w:sz="0" w:space="1"/>
          <w:left w:val="none" w:color="auto" w:sz="0" w:space="4"/>
          <w:bottom w:val="none" w:color="auto" w:sz="0" w:space="1"/>
          <w:right w:val="none" w:color="auto" w:sz="0" w:space="4"/>
        </w:pBdr>
        <w:adjustRightInd w:val="0"/>
        <w:snapToGrid w:val="0"/>
        <w:spacing w:line="560" w:lineRule="exact"/>
        <w:ind w:firstLine="640" w:firstLineChars="200"/>
        <w:rPr>
          <w:rFonts w:eastAsia="仿宋_GB2312"/>
          <w:sz w:val="32"/>
        </w:rPr>
      </w:pPr>
      <w:r>
        <w:rPr>
          <w:rFonts w:eastAsia="仿宋_GB2312"/>
          <w:sz w:val="32"/>
        </w:rPr>
        <w:t>五、不准利用审计职权干预被审计单位依法管理的资金、资产、资源的审批或分配使用。</w:t>
      </w:r>
    </w:p>
    <w:p w14:paraId="03EDB8E0">
      <w:pPr>
        <w:pStyle w:val="27"/>
        <w:pBdr>
          <w:top w:val="none" w:color="auto" w:sz="0" w:space="1"/>
          <w:left w:val="none" w:color="auto" w:sz="0" w:space="4"/>
          <w:bottom w:val="none" w:color="auto" w:sz="0" w:space="1"/>
          <w:right w:val="none" w:color="auto" w:sz="0" w:space="4"/>
        </w:pBdr>
        <w:adjustRightInd w:val="0"/>
        <w:snapToGrid w:val="0"/>
        <w:spacing w:line="560" w:lineRule="exact"/>
        <w:rPr>
          <w:rFonts w:eastAsia="仿宋_GB2312"/>
          <w:sz w:val="32"/>
        </w:rPr>
      </w:pPr>
      <w:r>
        <w:rPr>
          <w:rFonts w:eastAsia="仿宋_GB2312"/>
          <w:sz w:val="32"/>
        </w:rPr>
        <w:t xml:space="preserve">    六、不准向被审计单位推销商品或介绍业务。</w:t>
      </w:r>
    </w:p>
    <w:p w14:paraId="08BFED14">
      <w:pPr>
        <w:pStyle w:val="27"/>
        <w:pBdr>
          <w:top w:val="none" w:color="auto" w:sz="0" w:space="1"/>
          <w:left w:val="none" w:color="auto" w:sz="0" w:space="4"/>
          <w:bottom w:val="none" w:color="auto" w:sz="0" w:space="1"/>
          <w:right w:val="none" w:color="auto" w:sz="0" w:space="4"/>
        </w:pBdr>
        <w:adjustRightInd w:val="0"/>
        <w:snapToGrid w:val="0"/>
        <w:spacing w:line="560" w:lineRule="exact"/>
        <w:ind w:firstLine="640" w:firstLineChars="200"/>
        <w:rPr>
          <w:rFonts w:eastAsia="仿宋_GB2312"/>
          <w:sz w:val="32"/>
        </w:rPr>
      </w:pPr>
      <w:r>
        <w:rPr>
          <w:rFonts w:eastAsia="仿宋_GB2312"/>
          <w:sz w:val="32"/>
        </w:rPr>
        <w:t>七、不准接受被审计单位和个人的请托干预审计工作。</w:t>
      </w:r>
    </w:p>
    <w:p w14:paraId="144BAE5A">
      <w:pPr>
        <w:pStyle w:val="27"/>
        <w:pBdr>
          <w:top w:val="none" w:color="auto" w:sz="0" w:space="1"/>
          <w:left w:val="none" w:color="auto" w:sz="0" w:space="4"/>
          <w:bottom w:val="none" w:color="auto" w:sz="0" w:space="1"/>
          <w:right w:val="none" w:color="auto" w:sz="0" w:space="4"/>
        </w:pBdr>
        <w:adjustRightInd w:val="0"/>
        <w:snapToGrid w:val="0"/>
        <w:spacing w:line="560" w:lineRule="exact"/>
        <w:rPr>
          <w:rFonts w:eastAsia="仿宋_GB2312"/>
          <w:sz w:val="32"/>
        </w:rPr>
      </w:pPr>
      <w:r>
        <w:rPr>
          <w:rFonts w:eastAsia="仿宋_GB2312"/>
          <w:sz w:val="32"/>
        </w:rPr>
        <w:t xml:space="preserve">    八、不准向被审计单位和个人提出任何与审计工作无关的要求。</w:t>
      </w:r>
    </w:p>
    <w:p w14:paraId="239A4199">
      <w:pPr>
        <w:pStyle w:val="27"/>
        <w:pBdr>
          <w:top w:val="none" w:color="auto" w:sz="0" w:space="1"/>
          <w:left w:val="none" w:color="auto" w:sz="0" w:space="4"/>
          <w:bottom w:val="none" w:color="auto" w:sz="0" w:space="1"/>
          <w:right w:val="none" w:color="auto" w:sz="0" w:space="4"/>
        </w:pBdr>
        <w:adjustRightInd w:val="0"/>
        <w:snapToGrid w:val="0"/>
        <w:spacing w:line="560" w:lineRule="exact"/>
        <w:rPr>
          <w:rFonts w:eastAsia="仿宋_GB2312"/>
          <w:sz w:val="32"/>
        </w:rPr>
      </w:pPr>
      <w:r>
        <w:rPr>
          <w:rFonts w:eastAsia="仿宋_GB2312"/>
          <w:sz w:val="32"/>
        </w:rPr>
        <w:t xml:space="preserve">    违反上述工作纪律的，严格按照规定追究责任。</w:t>
      </w:r>
    </w:p>
    <w:p w14:paraId="25F1D05C">
      <w:pPr>
        <w:pStyle w:val="27"/>
        <w:pBdr>
          <w:top w:val="none" w:color="auto" w:sz="0" w:space="1"/>
          <w:left w:val="none" w:color="auto" w:sz="0" w:space="4"/>
          <w:bottom w:val="none" w:color="auto" w:sz="0" w:space="1"/>
          <w:right w:val="none" w:color="auto" w:sz="0" w:space="4"/>
        </w:pBdr>
        <w:adjustRightInd w:val="0"/>
        <w:snapToGrid w:val="0"/>
        <w:spacing w:line="560" w:lineRule="exact"/>
        <w:ind w:firstLine="640"/>
        <w:rPr>
          <w:rFonts w:eastAsia="仿宋_GB2312"/>
          <w:sz w:val="32"/>
        </w:rPr>
      </w:pPr>
      <w:r>
        <w:rPr>
          <w:rFonts w:eastAsia="仿宋_GB2312"/>
          <w:sz w:val="32"/>
        </w:rPr>
        <w:t>举报电话：</w:t>
      </w:r>
      <w:r>
        <w:rPr>
          <w:rFonts w:hint="eastAsia" w:eastAsia="仿宋_GB2312"/>
          <w:sz w:val="32"/>
        </w:rPr>
        <w:t>2291671</w:t>
      </w:r>
    </w:p>
    <w:p w14:paraId="6EDB7507">
      <w:pPr>
        <w:pStyle w:val="27"/>
        <w:pBdr>
          <w:top w:val="none" w:color="auto" w:sz="0" w:space="1"/>
          <w:left w:val="none" w:color="auto" w:sz="0" w:space="4"/>
          <w:bottom w:val="none" w:color="auto" w:sz="0" w:space="1"/>
          <w:right w:val="none" w:color="auto" w:sz="0" w:space="4"/>
        </w:pBdr>
        <w:adjustRightInd w:val="0"/>
        <w:snapToGrid w:val="0"/>
        <w:spacing w:line="460" w:lineRule="exact"/>
        <w:rPr>
          <w:rFonts w:eastAsia="仿宋_GB2312"/>
          <w:sz w:val="32"/>
        </w:rPr>
      </w:pPr>
    </w:p>
    <w:p w14:paraId="32E6CD16">
      <w:pPr>
        <w:pStyle w:val="31"/>
        <w:spacing w:line="560" w:lineRule="exact"/>
        <w:rPr>
          <w:rFonts w:eastAsia="黑体"/>
          <w:sz w:val="32"/>
          <w:szCs w:val="32"/>
        </w:rPr>
      </w:pPr>
    </w:p>
    <w:p w14:paraId="0D8B52F1">
      <w:pPr>
        <w:pStyle w:val="31"/>
        <w:spacing w:line="560" w:lineRule="exact"/>
        <w:rPr>
          <w:rFonts w:eastAsia="黑体"/>
          <w:sz w:val="32"/>
          <w:szCs w:val="32"/>
        </w:rPr>
      </w:pPr>
    </w:p>
    <w:p w14:paraId="799A33EA">
      <w:pPr>
        <w:pStyle w:val="31"/>
        <w:spacing w:line="560" w:lineRule="exact"/>
        <w:rPr>
          <w:rFonts w:eastAsia="黑体"/>
          <w:sz w:val="32"/>
          <w:szCs w:val="32"/>
        </w:rPr>
      </w:pPr>
    </w:p>
    <w:p w14:paraId="48646D76">
      <w:pPr>
        <w:pStyle w:val="31"/>
        <w:spacing w:line="560" w:lineRule="exact"/>
        <w:rPr>
          <w:rFonts w:hint="default" w:eastAsia="黑体"/>
          <w:sz w:val="32"/>
          <w:szCs w:val="32"/>
          <w:lang w:val="en-US"/>
        </w:rPr>
      </w:pPr>
    </w:p>
    <w:p w14:paraId="1AF7814D">
      <w:pPr>
        <w:pStyle w:val="31"/>
        <w:spacing w:line="560" w:lineRule="exact"/>
        <w:rPr>
          <w:rFonts w:eastAsia="黑体"/>
          <w:sz w:val="32"/>
          <w:szCs w:val="32"/>
        </w:rPr>
      </w:pPr>
    </w:p>
    <w:p w14:paraId="377CCAEB">
      <w:pPr>
        <w:pStyle w:val="31"/>
        <w:spacing w:line="560" w:lineRule="exact"/>
        <w:rPr>
          <w:rFonts w:eastAsia="黑体"/>
          <w:sz w:val="32"/>
          <w:szCs w:val="32"/>
        </w:rPr>
      </w:pPr>
      <w:r>
        <w:rPr>
          <w:rFonts w:eastAsia="黑体"/>
          <w:sz w:val="32"/>
          <w:szCs w:val="32"/>
        </w:rPr>
        <w:t>附件</w:t>
      </w:r>
      <w:r>
        <w:rPr>
          <w:rFonts w:hint="eastAsia" w:eastAsia="黑体"/>
          <w:sz w:val="32"/>
          <w:szCs w:val="32"/>
        </w:rPr>
        <w:t>2</w:t>
      </w:r>
    </w:p>
    <w:tbl>
      <w:tblPr>
        <w:tblStyle w:val="9"/>
        <w:tblW w:w="0" w:type="auto"/>
        <w:jc w:val="center"/>
        <w:tblLayout w:type="fixed"/>
        <w:tblCellMar>
          <w:top w:w="0" w:type="dxa"/>
          <w:left w:w="108" w:type="dxa"/>
          <w:bottom w:w="0" w:type="dxa"/>
          <w:right w:w="108" w:type="dxa"/>
        </w:tblCellMar>
      </w:tblPr>
      <w:tblGrid>
        <w:gridCol w:w="520"/>
        <w:gridCol w:w="9400"/>
      </w:tblGrid>
      <w:tr w14:paraId="35C45D63">
        <w:tblPrEx>
          <w:tblCellMar>
            <w:top w:w="0" w:type="dxa"/>
            <w:left w:w="108" w:type="dxa"/>
            <w:bottom w:w="0" w:type="dxa"/>
            <w:right w:w="108" w:type="dxa"/>
          </w:tblCellMar>
        </w:tblPrEx>
        <w:trPr>
          <w:trHeight w:val="1596" w:hRule="atLeast"/>
          <w:jc w:val="center"/>
        </w:trPr>
        <w:tc>
          <w:tcPr>
            <w:tcW w:w="9920" w:type="dxa"/>
            <w:gridSpan w:val="2"/>
            <w:tcBorders>
              <w:top w:val="nil"/>
              <w:left w:val="nil"/>
              <w:bottom w:val="nil"/>
              <w:right w:val="nil"/>
            </w:tcBorders>
            <w:vAlign w:val="center"/>
          </w:tcPr>
          <w:p w14:paraId="48FC96FE">
            <w:pPr>
              <w:pStyle w:val="31"/>
              <w:spacing w:line="500" w:lineRule="exact"/>
              <w:jc w:val="center"/>
              <w:rPr>
                <w:rFonts w:eastAsia="方正小标宋简体"/>
                <w:sz w:val="44"/>
                <w:szCs w:val="44"/>
              </w:rPr>
            </w:pPr>
            <w:r>
              <w:rPr>
                <w:rFonts w:eastAsia="方正小标宋简体"/>
                <w:sz w:val="44"/>
                <w:szCs w:val="44"/>
              </w:rPr>
              <w:t>审计组和审计人员执行纪律情况</w:t>
            </w:r>
          </w:p>
          <w:p w14:paraId="29871422">
            <w:pPr>
              <w:pStyle w:val="31"/>
              <w:spacing w:line="500" w:lineRule="exact"/>
              <w:jc w:val="center"/>
              <w:rPr>
                <w:rFonts w:eastAsia="仿宋_GB2312"/>
                <w:kern w:val="0"/>
                <w:sz w:val="24"/>
              </w:rPr>
            </w:pPr>
            <w:r>
              <w:rPr>
                <w:rFonts w:eastAsia="方正小标宋简体"/>
                <w:sz w:val="44"/>
                <w:szCs w:val="44"/>
              </w:rPr>
              <w:t>征求意见表</w:t>
            </w:r>
          </w:p>
        </w:tc>
      </w:tr>
      <w:tr w14:paraId="4328457C">
        <w:tblPrEx>
          <w:tblCellMar>
            <w:top w:w="0" w:type="dxa"/>
            <w:left w:w="108" w:type="dxa"/>
            <w:bottom w:w="0" w:type="dxa"/>
            <w:right w:w="108" w:type="dxa"/>
          </w:tblCellMar>
        </w:tblPrEx>
        <w:trPr>
          <w:trHeight w:val="90" w:hRule="atLeast"/>
          <w:jc w:val="center"/>
        </w:trPr>
        <w:tc>
          <w:tcPr>
            <w:tcW w:w="9920" w:type="dxa"/>
            <w:gridSpan w:val="2"/>
            <w:tcBorders>
              <w:top w:val="single" w:color="auto" w:sz="4" w:space="0"/>
              <w:left w:val="single" w:color="auto" w:sz="4" w:space="0"/>
              <w:bottom w:val="single" w:color="auto" w:sz="4" w:space="0"/>
              <w:right w:val="single" w:color="auto" w:sz="4" w:space="0"/>
            </w:tcBorders>
            <w:vAlign w:val="center"/>
          </w:tcPr>
          <w:p w14:paraId="1CE85D18">
            <w:pPr>
              <w:pStyle w:val="31"/>
              <w:widowControl/>
              <w:spacing w:line="400" w:lineRule="exact"/>
              <w:rPr>
                <w:rFonts w:eastAsia="仿宋_GB2312"/>
                <w:sz w:val="32"/>
                <w:szCs w:val="32"/>
              </w:rPr>
            </w:pPr>
            <w:r>
              <w:rPr>
                <w:rFonts w:eastAsia="仿宋_GB2312"/>
                <w:sz w:val="32"/>
                <w:szCs w:val="32"/>
              </w:rPr>
              <w:t>反映意见单位：</w:t>
            </w:r>
          </w:p>
        </w:tc>
      </w:tr>
      <w:tr w14:paraId="17A194F5">
        <w:tblPrEx>
          <w:tblCellMar>
            <w:top w:w="0" w:type="dxa"/>
            <w:left w:w="108" w:type="dxa"/>
            <w:bottom w:w="0" w:type="dxa"/>
            <w:right w:w="108" w:type="dxa"/>
          </w:tblCellMar>
        </w:tblPrEx>
        <w:trPr>
          <w:trHeight w:val="90" w:hRule="atLeast"/>
          <w:jc w:val="center"/>
        </w:trPr>
        <w:tc>
          <w:tcPr>
            <w:tcW w:w="9920" w:type="dxa"/>
            <w:gridSpan w:val="2"/>
            <w:tcBorders>
              <w:top w:val="single" w:color="auto" w:sz="4" w:space="0"/>
              <w:left w:val="single" w:color="auto" w:sz="4" w:space="0"/>
              <w:bottom w:val="single" w:color="auto" w:sz="4" w:space="0"/>
              <w:right w:val="single" w:color="auto" w:sz="4" w:space="0"/>
            </w:tcBorders>
            <w:vAlign w:val="center"/>
          </w:tcPr>
          <w:p w14:paraId="7D052EA6">
            <w:pPr>
              <w:pStyle w:val="31"/>
              <w:widowControl/>
              <w:spacing w:line="400" w:lineRule="exact"/>
              <w:rPr>
                <w:rFonts w:eastAsia="仿宋_GB2312"/>
                <w:sz w:val="32"/>
                <w:szCs w:val="32"/>
              </w:rPr>
            </w:pPr>
            <w:r>
              <w:rPr>
                <w:rFonts w:eastAsia="仿宋_GB2312"/>
                <w:sz w:val="32"/>
                <w:szCs w:val="32"/>
              </w:rPr>
              <w:t>审计项目：</w:t>
            </w:r>
          </w:p>
        </w:tc>
      </w:tr>
      <w:tr w14:paraId="303AA07F">
        <w:tblPrEx>
          <w:tblCellMar>
            <w:top w:w="0" w:type="dxa"/>
            <w:left w:w="108" w:type="dxa"/>
            <w:bottom w:w="0" w:type="dxa"/>
            <w:right w:w="108" w:type="dxa"/>
          </w:tblCellMar>
        </w:tblPrEx>
        <w:trPr>
          <w:trHeight w:val="90" w:hRule="atLeast"/>
          <w:jc w:val="center"/>
        </w:trPr>
        <w:tc>
          <w:tcPr>
            <w:tcW w:w="9920" w:type="dxa"/>
            <w:gridSpan w:val="2"/>
            <w:tcBorders>
              <w:top w:val="single" w:color="auto" w:sz="4" w:space="0"/>
              <w:left w:val="single" w:color="auto" w:sz="4" w:space="0"/>
              <w:bottom w:val="single" w:color="auto" w:sz="4" w:space="0"/>
              <w:right w:val="single" w:color="auto" w:sz="4" w:space="0"/>
            </w:tcBorders>
            <w:vAlign w:val="center"/>
          </w:tcPr>
          <w:p w14:paraId="228F480A">
            <w:pPr>
              <w:pStyle w:val="31"/>
              <w:widowControl/>
              <w:spacing w:line="400" w:lineRule="exact"/>
              <w:rPr>
                <w:rFonts w:eastAsia="仿宋_GB2312"/>
                <w:sz w:val="32"/>
                <w:szCs w:val="32"/>
              </w:rPr>
            </w:pPr>
            <w:r>
              <w:rPr>
                <w:rFonts w:eastAsia="仿宋_GB2312"/>
                <w:sz w:val="32"/>
                <w:szCs w:val="32"/>
              </w:rPr>
              <w:t>审计组长：</w:t>
            </w:r>
          </w:p>
        </w:tc>
      </w:tr>
      <w:tr w14:paraId="0021BF81">
        <w:tblPrEx>
          <w:tblCellMar>
            <w:top w:w="0" w:type="dxa"/>
            <w:left w:w="108" w:type="dxa"/>
            <w:bottom w:w="0" w:type="dxa"/>
            <w:right w:w="108" w:type="dxa"/>
          </w:tblCellMar>
        </w:tblPrEx>
        <w:trPr>
          <w:trHeight w:val="90" w:hRule="atLeast"/>
          <w:jc w:val="center"/>
        </w:trPr>
        <w:tc>
          <w:tcPr>
            <w:tcW w:w="9920" w:type="dxa"/>
            <w:gridSpan w:val="2"/>
            <w:tcBorders>
              <w:top w:val="single" w:color="auto" w:sz="4" w:space="0"/>
              <w:left w:val="single" w:color="auto" w:sz="4" w:space="0"/>
              <w:bottom w:val="single" w:color="auto" w:sz="4" w:space="0"/>
              <w:right w:val="single" w:color="auto" w:sz="4" w:space="0"/>
            </w:tcBorders>
            <w:vAlign w:val="center"/>
          </w:tcPr>
          <w:p w14:paraId="010528F7">
            <w:pPr>
              <w:pStyle w:val="31"/>
              <w:widowControl/>
              <w:spacing w:line="400" w:lineRule="exact"/>
              <w:rPr>
                <w:rFonts w:eastAsia="仿宋_GB2312"/>
                <w:sz w:val="32"/>
                <w:szCs w:val="32"/>
              </w:rPr>
            </w:pPr>
            <w:r>
              <w:rPr>
                <w:rFonts w:eastAsia="仿宋_GB2312"/>
                <w:sz w:val="32"/>
                <w:szCs w:val="32"/>
              </w:rPr>
              <w:t>审计成员：</w:t>
            </w:r>
          </w:p>
        </w:tc>
      </w:tr>
      <w:tr w14:paraId="13B645BF">
        <w:tblPrEx>
          <w:tblCellMar>
            <w:top w:w="0" w:type="dxa"/>
            <w:left w:w="108" w:type="dxa"/>
            <w:bottom w:w="0" w:type="dxa"/>
            <w:right w:w="108" w:type="dxa"/>
          </w:tblCellMar>
        </w:tblPrEx>
        <w:trPr>
          <w:trHeight w:val="90" w:hRule="atLeast"/>
          <w:jc w:val="center"/>
        </w:trPr>
        <w:tc>
          <w:tcPr>
            <w:tcW w:w="9920" w:type="dxa"/>
            <w:gridSpan w:val="2"/>
            <w:tcBorders>
              <w:top w:val="single" w:color="auto" w:sz="4" w:space="0"/>
              <w:left w:val="single" w:color="auto" w:sz="4" w:space="0"/>
              <w:bottom w:val="single" w:color="auto" w:sz="4" w:space="0"/>
              <w:right w:val="single" w:color="auto" w:sz="4" w:space="0"/>
            </w:tcBorders>
            <w:vAlign w:val="center"/>
          </w:tcPr>
          <w:p w14:paraId="2ACAD676">
            <w:pPr>
              <w:pStyle w:val="31"/>
              <w:widowControl/>
              <w:spacing w:line="400" w:lineRule="exact"/>
              <w:rPr>
                <w:rFonts w:eastAsia="仿宋_GB2312"/>
                <w:sz w:val="32"/>
                <w:szCs w:val="32"/>
              </w:rPr>
            </w:pPr>
            <w:r>
              <w:rPr>
                <w:rFonts w:eastAsia="仿宋_GB2312"/>
                <w:sz w:val="32"/>
                <w:szCs w:val="32"/>
              </w:rPr>
              <w:t>审计时间：        年   月   日至     年   月    日</w:t>
            </w:r>
          </w:p>
        </w:tc>
      </w:tr>
      <w:tr w14:paraId="3A63F5F7">
        <w:tblPrEx>
          <w:tblCellMar>
            <w:top w:w="0" w:type="dxa"/>
            <w:left w:w="108" w:type="dxa"/>
            <w:bottom w:w="0" w:type="dxa"/>
            <w:right w:w="108" w:type="dxa"/>
          </w:tblCellMar>
        </w:tblPrEx>
        <w:trPr>
          <w:trHeight w:val="400" w:hRule="atLeast"/>
          <w:jc w:val="center"/>
        </w:trPr>
        <w:tc>
          <w:tcPr>
            <w:tcW w:w="520" w:type="dxa"/>
            <w:vMerge w:val="restart"/>
            <w:tcBorders>
              <w:top w:val="nil"/>
              <w:left w:val="single" w:color="auto" w:sz="4" w:space="0"/>
              <w:bottom w:val="single" w:color="auto" w:sz="4" w:space="0"/>
              <w:right w:val="single" w:color="auto" w:sz="4" w:space="0"/>
            </w:tcBorders>
            <w:vAlign w:val="center"/>
          </w:tcPr>
          <w:p w14:paraId="670AA726">
            <w:pPr>
              <w:pStyle w:val="31"/>
              <w:widowControl/>
              <w:spacing w:line="400" w:lineRule="exact"/>
              <w:jc w:val="center"/>
              <w:rPr>
                <w:rFonts w:eastAsia="仿宋_GB2312"/>
                <w:szCs w:val="21"/>
              </w:rPr>
            </w:pPr>
            <w:r>
              <w:rPr>
                <w:rFonts w:eastAsia="仿宋_GB2312"/>
                <w:szCs w:val="21"/>
              </w:rPr>
              <w:t>意</w:t>
            </w:r>
          </w:p>
          <w:p w14:paraId="017D8338">
            <w:pPr>
              <w:pStyle w:val="31"/>
              <w:widowControl/>
              <w:spacing w:line="400" w:lineRule="exact"/>
              <w:jc w:val="center"/>
              <w:rPr>
                <w:rFonts w:eastAsia="仿宋_GB2312"/>
                <w:szCs w:val="21"/>
              </w:rPr>
            </w:pPr>
          </w:p>
          <w:p w14:paraId="091CF193">
            <w:pPr>
              <w:pStyle w:val="31"/>
              <w:widowControl/>
              <w:spacing w:line="400" w:lineRule="exact"/>
              <w:jc w:val="center"/>
              <w:rPr>
                <w:rFonts w:eastAsia="仿宋_GB2312"/>
                <w:szCs w:val="21"/>
              </w:rPr>
            </w:pPr>
          </w:p>
          <w:p w14:paraId="728D5413">
            <w:pPr>
              <w:pStyle w:val="31"/>
              <w:widowControl/>
              <w:spacing w:line="400" w:lineRule="exact"/>
              <w:jc w:val="center"/>
              <w:rPr>
                <w:rFonts w:eastAsia="仿宋_GB2312"/>
                <w:szCs w:val="21"/>
              </w:rPr>
            </w:pPr>
            <w:r>
              <w:rPr>
                <w:rFonts w:eastAsia="仿宋_GB2312"/>
                <w:szCs w:val="21"/>
              </w:rPr>
              <w:t>见</w:t>
            </w:r>
          </w:p>
          <w:p w14:paraId="64B48899">
            <w:pPr>
              <w:pStyle w:val="31"/>
              <w:widowControl/>
              <w:spacing w:line="400" w:lineRule="exact"/>
              <w:jc w:val="center"/>
              <w:rPr>
                <w:rFonts w:eastAsia="仿宋_GB2312"/>
                <w:szCs w:val="21"/>
              </w:rPr>
            </w:pPr>
          </w:p>
          <w:p w14:paraId="01BB4417">
            <w:pPr>
              <w:pStyle w:val="31"/>
              <w:widowControl/>
              <w:spacing w:line="400" w:lineRule="exact"/>
              <w:jc w:val="center"/>
              <w:rPr>
                <w:rFonts w:eastAsia="仿宋_GB2312"/>
                <w:szCs w:val="21"/>
              </w:rPr>
            </w:pPr>
          </w:p>
          <w:p w14:paraId="75A4BB65">
            <w:pPr>
              <w:pStyle w:val="31"/>
              <w:widowControl/>
              <w:spacing w:line="400" w:lineRule="exact"/>
              <w:jc w:val="center"/>
              <w:rPr>
                <w:rFonts w:eastAsia="仿宋_GB2312"/>
                <w:szCs w:val="21"/>
              </w:rPr>
            </w:pPr>
            <w:r>
              <w:rPr>
                <w:rFonts w:eastAsia="仿宋_GB2312"/>
                <w:szCs w:val="21"/>
              </w:rPr>
              <w:t>内</w:t>
            </w:r>
          </w:p>
          <w:p w14:paraId="603EE04B">
            <w:pPr>
              <w:pStyle w:val="31"/>
              <w:widowControl/>
              <w:spacing w:line="400" w:lineRule="exact"/>
              <w:jc w:val="center"/>
              <w:rPr>
                <w:rFonts w:eastAsia="仿宋_GB2312"/>
                <w:szCs w:val="21"/>
              </w:rPr>
            </w:pPr>
          </w:p>
          <w:p w14:paraId="5EBFF368">
            <w:pPr>
              <w:pStyle w:val="31"/>
              <w:widowControl/>
              <w:spacing w:line="400" w:lineRule="exact"/>
              <w:jc w:val="center"/>
              <w:rPr>
                <w:rFonts w:eastAsia="仿宋_GB2312"/>
                <w:szCs w:val="21"/>
              </w:rPr>
            </w:pPr>
          </w:p>
          <w:p w14:paraId="7E90CA4B">
            <w:pPr>
              <w:pStyle w:val="31"/>
              <w:widowControl/>
              <w:spacing w:line="400" w:lineRule="exact"/>
              <w:jc w:val="center"/>
              <w:rPr>
                <w:rFonts w:eastAsia="仿宋_GB2312"/>
                <w:szCs w:val="21"/>
              </w:rPr>
            </w:pPr>
            <w:r>
              <w:rPr>
                <w:rFonts w:eastAsia="仿宋_GB2312"/>
                <w:szCs w:val="21"/>
              </w:rPr>
              <w:t>容</w:t>
            </w:r>
          </w:p>
        </w:tc>
        <w:tc>
          <w:tcPr>
            <w:tcW w:w="9400" w:type="dxa"/>
            <w:vMerge w:val="restart"/>
            <w:tcBorders>
              <w:top w:val="single" w:color="auto" w:sz="4" w:space="0"/>
              <w:left w:val="single" w:color="auto" w:sz="4" w:space="0"/>
              <w:bottom w:val="single" w:color="auto" w:sz="4" w:space="0"/>
              <w:right w:val="single" w:color="auto" w:sz="4" w:space="0"/>
            </w:tcBorders>
          </w:tcPr>
          <w:p w14:paraId="6B4ACD4A">
            <w:pPr>
              <w:pStyle w:val="31"/>
              <w:widowControl/>
              <w:snapToGrid w:val="0"/>
              <w:spacing w:beforeLines="50" w:line="300" w:lineRule="exact"/>
              <w:rPr>
                <w:rFonts w:eastAsia="仿宋_GB2312"/>
                <w:szCs w:val="21"/>
              </w:rPr>
            </w:pPr>
            <w:r>
              <w:rPr>
                <w:rFonts w:eastAsia="仿宋_GB2312"/>
                <w:szCs w:val="21"/>
              </w:rPr>
              <w:t>1．审计组进点时是否公示了四川省审计厅机关审计纪律八项规定？</w:t>
            </w:r>
          </w:p>
          <w:p w14:paraId="6CF16F96">
            <w:pPr>
              <w:pStyle w:val="31"/>
              <w:widowControl/>
              <w:snapToGrid w:val="0"/>
              <w:spacing w:beforeLines="50" w:line="300" w:lineRule="exact"/>
              <w:rPr>
                <w:rFonts w:eastAsia="仿宋_GB2312"/>
                <w:szCs w:val="21"/>
              </w:rPr>
            </w:pPr>
            <w:r>
              <w:rPr>
                <w:rFonts w:eastAsia="仿宋_GB2312"/>
                <w:szCs w:val="21"/>
              </w:rPr>
              <w:t>是（）否（）</w:t>
            </w:r>
          </w:p>
          <w:p w14:paraId="3C1EA5E1">
            <w:pPr>
              <w:pStyle w:val="31"/>
              <w:widowControl/>
              <w:snapToGrid w:val="0"/>
              <w:spacing w:beforeLines="50" w:line="300" w:lineRule="exact"/>
              <w:rPr>
                <w:rFonts w:eastAsia="仿宋_GB2312"/>
                <w:szCs w:val="21"/>
              </w:rPr>
            </w:pPr>
            <w:r>
              <w:rPr>
                <w:rFonts w:eastAsia="仿宋_GB2312"/>
                <w:szCs w:val="21"/>
              </w:rPr>
              <w:t>2．审计期间执行纪律情况：</w:t>
            </w:r>
          </w:p>
          <w:p w14:paraId="780DC193">
            <w:pPr>
              <w:pStyle w:val="31"/>
              <w:widowControl/>
              <w:snapToGrid w:val="0"/>
              <w:spacing w:beforeLines="50" w:line="300" w:lineRule="exact"/>
              <w:rPr>
                <w:rFonts w:eastAsia="仿宋_GB2312"/>
                <w:szCs w:val="21"/>
              </w:rPr>
            </w:pPr>
            <w:r>
              <w:rPr>
                <w:rFonts w:eastAsia="仿宋_GB2312"/>
                <w:szCs w:val="21"/>
              </w:rPr>
              <w:t>（1）参加被审计单位的宴请、旅游、商业性娱乐、健身及联欢？</w:t>
            </w:r>
          </w:p>
          <w:p w14:paraId="0C61980D">
            <w:pPr>
              <w:pStyle w:val="31"/>
              <w:widowControl/>
              <w:snapToGrid w:val="0"/>
              <w:spacing w:beforeLines="50" w:line="300" w:lineRule="exact"/>
              <w:rPr>
                <w:rFonts w:eastAsia="仿宋_GB2312"/>
                <w:szCs w:val="21"/>
              </w:rPr>
            </w:pPr>
            <w:r>
              <w:rPr>
                <w:rFonts w:eastAsia="仿宋_GB2312"/>
                <w:szCs w:val="21"/>
              </w:rPr>
              <w:t>是（）否（）</w:t>
            </w:r>
          </w:p>
          <w:p w14:paraId="2AEDD41A">
            <w:pPr>
              <w:pStyle w:val="31"/>
              <w:widowControl/>
              <w:snapToGrid w:val="0"/>
              <w:spacing w:beforeLines="50" w:line="300" w:lineRule="exact"/>
              <w:rPr>
                <w:rFonts w:eastAsia="仿宋_GB2312"/>
                <w:szCs w:val="21"/>
              </w:rPr>
            </w:pPr>
            <w:r>
              <w:rPr>
                <w:rFonts w:eastAsia="仿宋_GB2312"/>
                <w:szCs w:val="21"/>
              </w:rPr>
              <w:t>（2）接受被审计单位的纪念品、礼品、礼金、消费卡、有价证券？</w:t>
            </w:r>
          </w:p>
          <w:p w14:paraId="73C37262">
            <w:pPr>
              <w:pStyle w:val="31"/>
              <w:widowControl/>
              <w:snapToGrid w:val="0"/>
              <w:spacing w:beforeLines="50" w:line="300" w:lineRule="exact"/>
              <w:rPr>
                <w:rFonts w:eastAsia="仿宋_GB2312"/>
                <w:szCs w:val="21"/>
              </w:rPr>
            </w:pPr>
            <w:r>
              <w:rPr>
                <w:rFonts w:eastAsia="仿宋_GB2312"/>
                <w:szCs w:val="21"/>
              </w:rPr>
              <w:t>是（）否（）</w:t>
            </w:r>
          </w:p>
          <w:p w14:paraId="2C180FEE">
            <w:pPr>
              <w:pStyle w:val="31"/>
              <w:widowControl/>
              <w:snapToGrid w:val="0"/>
              <w:spacing w:beforeLines="50" w:line="300" w:lineRule="exact"/>
              <w:rPr>
                <w:rFonts w:eastAsia="仿宋_GB2312"/>
                <w:szCs w:val="21"/>
              </w:rPr>
            </w:pPr>
            <w:r>
              <w:rPr>
                <w:rFonts w:eastAsia="仿宋_GB2312"/>
                <w:szCs w:val="21"/>
              </w:rPr>
              <w:t>（3）利用审计职权或知晓的被审计单位的内部商业信息，为自己和</w:t>
            </w:r>
          </w:p>
          <w:p w14:paraId="6EABD667">
            <w:pPr>
              <w:pStyle w:val="31"/>
              <w:widowControl/>
              <w:snapToGrid w:val="0"/>
              <w:spacing w:beforeLines="50" w:line="300" w:lineRule="exact"/>
              <w:rPr>
                <w:rFonts w:eastAsia="仿宋_GB2312"/>
                <w:szCs w:val="21"/>
              </w:rPr>
            </w:pPr>
            <w:r>
              <w:rPr>
                <w:rFonts w:eastAsia="仿宋_GB2312"/>
                <w:szCs w:val="21"/>
              </w:rPr>
              <w:t>他人谋利？是（）否（）</w:t>
            </w:r>
          </w:p>
          <w:p w14:paraId="33C168E8">
            <w:pPr>
              <w:pStyle w:val="31"/>
              <w:widowControl/>
              <w:snapToGrid w:val="0"/>
              <w:spacing w:beforeLines="50" w:line="300" w:lineRule="exact"/>
              <w:rPr>
                <w:rFonts w:eastAsia="仿宋_GB2312"/>
                <w:szCs w:val="21"/>
              </w:rPr>
            </w:pPr>
            <w:r>
              <w:rPr>
                <w:rFonts w:eastAsia="仿宋_GB2312"/>
                <w:szCs w:val="21"/>
              </w:rPr>
              <w:t>（4）无偿使用被审计单位的交通、通信工具办理与审计工作无关的</w:t>
            </w:r>
          </w:p>
          <w:p w14:paraId="45B186C3">
            <w:pPr>
              <w:pStyle w:val="31"/>
              <w:widowControl/>
              <w:snapToGrid w:val="0"/>
              <w:spacing w:beforeLines="50" w:line="300" w:lineRule="exact"/>
              <w:rPr>
                <w:rFonts w:eastAsia="仿宋_GB2312"/>
                <w:szCs w:val="21"/>
              </w:rPr>
            </w:pPr>
            <w:r>
              <w:rPr>
                <w:rFonts w:eastAsia="仿宋_GB2312"/>
                <w:szCs w:val="21"/>
              </w:rPr>
              <w:t>事项？是（）否（）</w:t>
            </w:r>
          </w:p>
          <w:p w14:paraId="132BCA8F">
            <w:pPr>
              <w:pStyle w:val="31"/>
              <w:widowControl/>
              <w:snapToGrid w:val="0"/>
              <w:spacing w:beforeLines="50" w:line="300" w:lineRule="exact"/>
              <w:rPr>
                <w:rFonts w:eastAsia="仿宋_GB2312"/>
                <w:szCs w:val="21"/>
              </w:rPr>
            </w:pPr>
            <w:r>
              <w:rPr>
                <w:rFonts w:eastAsia="仿宋_GB2312"/>
                <w:szCs w:val="21"/>
              </w:rPr>
              <w:t>（5）向被审计单位提出与审计工作无关的要求？是（）否（）</w:t>
            </w:r>
          </w:p>
          <w:p w14:paraId="49DEB3F0">
            <w:pPr>
              <w:pStyle w:val="31"/>
              <w:widowControl/>
              <w:snapToGrid w:val="0"/>
              <w:spacing w:beforeLines="50" w:line="300" w:lineRule="exact"/>
              <w:rPr>
                <w:rFonts w:eastAsia="仿宋_GB2312"/>
                <w:szCs w:val="21"/>
              </w:rPr>
            </w:pPr>
            <w:r>
              <w:rPr>
                <w:rFonts w:eastAsia="仿宋_GB2312"/>
                <w:szCs w:val="21"/>
              </w:rPr>
              <w:t>（6）在被审计单位报销因公因私的费用？是（）否（）</w:t>
            </w:r>
          </w:p>
          <w:p w14:paraId="59742CBD">
            <w:pPr>
              <w:pStyle w:val="31"/>
              <w:widowControl/>
              <w:snapToGrid w:val="0"/>
              <w:spacing w:beforeLines="50" w:line="300" w:lineRule="exact"/>
              <w:rPr>
                <w:rFonts w:eastAsia="仿宋_GB2312"/>
                <w:szCs w:val="21"/>
              </w:rPr>
            </w:pPr>
            <w:r>
              <w:rPr>
                <w:rFonts w:eastAsia="仿宋_GB2312"/>
                <w:szCs w:val="21"/>
              </w:rPr>
              <w:t>（7）向被审计单位推销商品或介绍业务？是（）否（）</w:t>
            </w:r>
          </w:p>
          <w:p w14:paraId="03B20F16">
            <w:pPr>
              <w:pStyle w:val="31"/>
              <w:widowControl/>
              <w:snapToGrid w:val="0"/>
              <w:spacing w:beforeLines="50" w:line="300" w:lineRule="exact"/>
              <w:rPr>
                <w:rFonts w:eastAsia="仿宋_GB2312"/>
                <w:szCs w:val="21"/>
              </w:rPr>
            </w:pPr>
            <w:r>
              <w:rPr>
                <w:rFonts w:eastAsia="仿宋_GB2312"/>
                <w:szCs w:val="21"/>
              </w:rPr>
              <w:t>3．审计结束时是否公示了应据实支付的自理费用？是（）否（）</w:t>
            </w:r>
          </w:p>
          <w:p w14:paraId="02E9D17A">
            <w:pPr>
              <w:pStyle w:val="31"/>
              <w:widowControl/>
              <w:snapToGrid w:val="0"/>
              <w:spacing w:beforeLines="50" w:line="300" w:lineRule="exact"/>
              <w:rPr>
                <w:rFonts w:eastAsia="仿宋_GB2312"/>
                <w:szCs w:val="21"/>
              </w:rPr>
            </w:pPr>
            <w:r>
              <w:rPr>
                <w:rFonts w:eastAsia="仿宋_GB2312"/>
                <w:szCs w:val="21"/>
              </w:rPr>
              <w:t>4. 其他意见</w:t>
            </w:r>
          </w:p>
        </w:tc>
      </w:tr>
      <w:tr w14:paraId="5A1A069B">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42AE5170">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3196C50B">
            <w:pPr>
              <w:pStyle w:val="31"/>
              <w:widowControl/>
              <w:spacing w:line="400" w:lineRule="exact"/>
              <w:jc w:val="center"/>
              <w:rPr>
                <w:rFonts w:eastAsia="仿宋_GB2312"/>
                <w:szCs w:val="21"/>
              </w:rPr>
            </w:pPr>
          </w:p>
        </w:tc>
      </w:tr>
      <w:tr w14:paraId="464774EA">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39D8B3DC">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2616C45F">
            <w:pPr>
              <w:pStyle w:val="31"/>
              <w:widowControl/>
              <w:spacing w:line="400" w:lineRule="exact"/>
              <w:jc w:val="center"/>
              <w:rPr>
                <w:rFonts w:eastAsia="仿宋_GB2312"/>
                <w:szCs w:val="21"/>
              </w:rPr>
            </w:pPr>
          </w:p>
        </w:tc>
      </w:tr>
      <w:tr w14:paraId="6D7B1CED">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7CCB82FD">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4CB5C586">
            <w:pPr>
              <w:pStyle w:val="31"/>
              <w:widowControl/>
              <w:spacing w:line="400" w:lineRule="exact"/>
              <w:jc w:val="center"/>
              <w:rPr>
                <w:rFonts w:eastAsia="仿宋_GB2312"/>
                <w:szCs w:val="21"/>
              </w:rPr>
            </w:pPr>
          </w:p>
        </w:tc>
      </w:tr>
      <w:tr w14:paraId="3A324610">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728166F6">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4D48D132">
            <w:pPr>
              <w:pStyle w:val="31"/>
              <w:widowControl/>
              <w:spacing w:line="400" w:lineRule="exact"/>
              <w:jc w:val="center"/>
              <w:rPr>
                <w:rFonts w:eastAsia="仿宋_GB2312"/>
                <w:szCs w:val="21"/>
              </w:rPr>
            </w:pPr>
          </w:p>
        </w:tc>
      </w:tr>
      <w:tr w14:paraId="3EC82E23">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552BB105">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35F8E89F">
            <w:pPr>
              <w:pStyle w:val="31"/>
              <w:widowControl/>
              <w:spacing w:line="400" w:lineRule="exact"/>
              <w:jc w:val="center"/>
              <w:rPr>
                <w:rFonts w:eastAsia="仿宋_GB2312"/>
                <w:szCs w:val="21"/>
              </w:rPr>
            </w:pPr>
          </w:p>
        </w:tc>
      </w:tr>
      <w:tr w14:paraId="6B31FC9E">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73F83F16">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2799C485">
            <w:pPr>
              <w:pStyle w:val="31"/>
              <w:widowControl/>
              <w:spacing w:line="400" w:lineRule="exact"/>
              <w:jc w:val="center"/>
              <w:rPr>
                <w:rFonts w:eastAsia="仿宋_GB2312"/>
                <w:szCs w:val="21"/>
              </w:rPr>
            </w:pPr>
          </w:p>
        </w:tc>
      </w:tr>
      <w:tr w14:paraId="6ABBDC3F">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77A9ECE0">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40A333DA">
            <w:pPr>
              <w:pStyle w:val="31"/>
              <w:widowControl/>
              <w:spacing w:line="400" w:lineRule="exact"/>
              <w:jc w:val="center"/>
              <w:rPr>
                <w:rFonts w:eastAsia="仿宋_GB2312"/>
                <w:szCs w:val="21"/>
              </w:rPr>
            </w:pPr>
          </w:p>
        </w:tc>
      </w:tr>
      <w:tr w14:paraId="38603951">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0374BCD6">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6B54FAA1">
            <w:pPr>
              <w:pStyle w:val="31"/>
              <w:widowControl/>
              <w:spacing w:line="400" w:lineRule="exact"/>
              <w:jc w:val="center"/>
              <w:rPr>
                <w:rFonts w:eastAsia="仿宋_GB2312"/>
                <w:szCs w:val="21"/>
              </w:rPr>
            </w:pPr>
          </w:p>
        </w:tc>
      </w:tr>
      <w:tr w14:paraId="7BA45A09">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48868C42">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73D55E61">
            <w:pPr>
              <w:pStyle w:val="31"/>
              <w:widowControl/>
              <w:spacing w:line="400" w:lineRule="exact"/>
              <w:jc w:val="center"/>
              <w:rPr>
                <w:rFonts w:eastAsia="仿宋_GB2312"/>
                <w:szCs w:val="21"/>
              </w:rPr>
            </w:pPr>
          </w:p>
        </w:tc>
      </w:tr>
      <w:tr w14:paraId="4C6ADC3B">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1D6821F6">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6954B111">
            <w:pPr>
              <w:pStyle w:val="31"/>
              <w:widowControl/>
              <w:spacing w:line="400" w:lineRule="exact"/>
              <w:jc w:val="center"/>
              <w:rPr>
                <w:rFonts w:eastAsia="仿宋_GB2312"/>
                <w:szCs w:val="21"/>
              </w:rPr>
            </w:pPr>
          </w:p>
        </w:tc>
      </w:tr>
      <w:tr w14:paraId="701F2859">
        <w:tblPrEx>
          <w:tblCellMar>
            <w:top w:w="0" w:type="dxa"/>
            <w:left w:w="108" w:type="dxa"/>
            <w:bottom w:w="0" w:type="dxa"/>
            <w:right w:w="108" w:type="dxa"/>
          </w:tblCellMar>
        </w:tblPrEx>
        <w:trPr>
          <w:trHeight w:val="400" w:hRule="atLeast"/>
          <w:jc w:val="center"/>
        </w:trPr>
        <w:tc>
          <w:tcPr>
            <w:tcW w:w="520" w:type="dxa"/>
            <w:vMerge w:val="continue"/>
            <w:tcBorders>
              <w:top w:val="nil"/>
              <w:left w:val="single" w:color="auto" w:sz="4" w:space="0"/>
              <w:bottom w:val="single" w:color="auto" w:sz="4" w:space="0"/>
              <w:right w:val="single" w:color="auto" w:sz="4" w:space="0"/>
            </w:tcBorders>
            <w:vAlign w:val="center"/>
          </w:tcPr>
          <w:p w14:paraId="315EAB51">
            <w:pPr>
              <w:pStyle w:val="31"/>
              <w:widowControl/>
              <w:spacing w:line="400" w:lineRule="exact"/>
              <w:jc w:val="center"/>
              <w:rPr>
                <w:rFonts w:eastAsia="仿宋_GB2312"/>
                <w:szCs w:val="21"/>
              </w:rPr>
            </w:pPr>
          </w:p>
        </w:tc>
        <w:tc>
          <w:tcPr>
            <w:tcW w:w="9400" w:type="dxa"/>
            <w:vMerge w:val="continue"/>
            <w:tcBorders>
              <w:top w:val="single" w:color="auto" w:sz="4" w:space="0"/>
              <w:left w:val="single" w:color="auto" w:sz="4" w:space="0"/>
              <w:bottom w:val="single" w:color="auto" w:sz="4" w:space="0"/>
              <w:right w:val="single" w:color="auto" w:sz="4" w:space="0"/>
            </w:tcBorders>
            <w:vAlign w:val="center"/>
          </w:tcPr>
          <w:p w14:paraId="43EDEA33">
            <w:pPr>
              <w:pStyle w:val="31"/>
              <w:widowControl/>
              <w:spacing w:line="400" w:lineRule="exact"/>
              <w:jc w:val="center"/>
              <w:rPr>
                <w:rFonts w:eastAsia="仿宋_GB2312"/>
                <w:szCs w:val="21"/>
              </w:rPr>
            </w:pPr>
          </w:p>
        </w:tc>
      </w:tr>
      <w:tr w14:paraId="54E17A4B">
        <w:tblPrEx>
          <w:tblCellMar>
            <w:top w:w="0" w:type="dxa"/>
            <w:left w:w="108" w:type="dxa"/>
            <w:bottom w:w="0" w:type="dxa"/>
            <w:right w:w="108" w:type="dxa"/>
          </w:tblCellMar>
        </w:tblPrEx>
        <w:trPr>
          <w:trHeight w:val="90" w:hRule="atLeast"/>
          <w:jc w:val="center"/>
        </w:trPr>
        <w:tc>
          <w:tcPr>
            <w:tcW w:w="9920" w:type="dxa"/>
            <w:gridSpan w:val="2"/>
            <w:tcBorders>
              <w:top w:val="nil"/>
              <w:left w:val="nil"/>
              <w:bottom w:val="nil"/>
              <w:right w:val="nil"/>
            </w:tcBorders>
            <w:vAlign w:val="center"/>
          </w:tcPr>
          <w:p w14:paraId="6FA14F31">
            <w:pPr>
              <w:pStyle w:val="31"/>
              <w:widowControl/>
              <w:spacing w:line="400" w:lineRule="exact"/>
              <w:rPr>
                <w:rFonts w:eastAsia="仿宋_GB2312"/>
                <w:szCs w:val="21"/>
              </w:rPr>
            </w:pPr>
          </w:p>
        </w:tc>
      </w:tr>
    </w:tbl>
    <w:p w14:paraId="4D6D57C2">
      <w:pPr>
        <w:pStyle w:val="31"/>
        <w:spacing w:line="560" w:lineRule="exact"/>
        <w:rPr>
          <w:rFonts w:eastAsia="黑体"/>
          <w:sz w:val="32"/>
          <w:szCs w:val="32"/>
        </w:rPr>
      </w:pPr>
    </w:p>
    <w:p w14:paraId="08712A84">
      <w:pPr>
        <w:pStyle w:val="31"/>
        <w:spacing w:line="560" w:lineRule="exact"/>
        <w:rPr>
          <w:rFonts w:hint="default" w:eastAsia="黑体"/>
          <w:sz w:val="32"/>
          <w:szCs w:val="32"/>
          <w:lang w:val="en-US"/>
        </w:rPr>
      </w:pPr>
    </w:p>
    <w:p w14:paraId="24BC4787">
      <w:pPr>
        <w:pStyle w:val="31"/>
        <w:spacing w:line="560" w:lineRule="exact"/>
        <w:rPr>
          <w:rFonts w:hint="default" w:eastAsia="黑体"/>
          <w:sz w:val="32"/>
          <w:szCs w:val="32"/>
          <w:lang w:val="en-US"/>
        </w:rPr>
      </w:pPr>
    </w:p>
    <w:p w14:paraId="0B396959">
      <w:pPr>
        <w:pStyle w:val="31"/>
        <w:spacing w:line="560" w:lineRule="exact"/>
        <w:rPr>
          <w:rFonts w:eastAsia="黑体"/>
          <w:sz w:val="32"/>
          <w:szCs w:val="32"/>
        </w:rPr>
      </w:pPr>
      <w:r>
        <w:rPr>
          <w:rFonts w:eastAsia="黑体"/>
          <w:sz w:val="32"/>
          <w:szCs w:val="32"/>
        </w:rPr>
        <w:t>附件</w:t>
      </w:r>
      <w:r>
        <w:rPr>
          <w:rFonts w:hint="eastAsia" w:eastAsia="黑体"/>
          <w:sz w:val="32"/>
          <w:szCs w:val="32"/>
        </w:rPr>
        <w:t>3</w:t>
      </w:r>
    </w:p>
    <w:p w14:paraId="4CF9B443">
      <w:pPr>
        <w:pStyle w:val="31"/>
        <w:spacing w:line="560" w:lineRule="exact"/>
        <w:jc w:val="center"/>
        <w:rPr>
          <w:rFonts w:eastAsia="方正小标宋简体"/>
          <w:sz w:val="44"/>
          <w:szCs w:val="44"/>
        </w:rPr>
      </w:pPr>
      <w:r>
        <w:rPr>
          <w:rFonts w:eastAsia="方正小标宋简体"/>
          <w:sz w:val="44"/>
          <w:szCs w:val="44"/>
        </w:rPr>
        <w:t>被 审 计 单 位 承 诺 书</w:t>
      </w:r>
      <w:bookmarkStart w:id="0" w:name="审计承诺"/>
      <w:bookmarkEnd w:id="0"/>
      <w:bookmarkStart w:id="1" w:name="承诺"/>
      <w:bookmarkEnd w:id="1"/>
    </w:p>
    <w:p w14:paraId="1C39209D">
      <w:pPr>
        <w:pStyle w:val="24"/>
        <w:keepNext w:val="0"/>
        <w:keepLines w:val="0"/>
        <w:pageBreakBefore w:val="0"/>
        <w:widowControl w:val="0"/>
        <w:kinsoku/>
        <w:wordWrap/>
        <w:overflowPunct/>
        <w:topLinePunct w:val="0"/>
        <w:autoSpaceDE/>
        <w:autoSpaceDN/>
        <w:bidi w:val="0"/>
        <w:adjustRightInd/>
        <w:snapToGrid/>
        <w:spacing w:line="560" w:lineRule="exact"/>
        <w:textAlignment w:val="auto"/>
        <w:rPr>
          <w:rFonts w:eastAsia="仿宋_GB2312"/>
          <w:sz w:val="32"/>
          <w:szCs w:val="32"/>
        </w:rPr>
      </w:pPr>
      <w:r>
        <w:rPr>
          <w:rFonts w:hint="eastAsia" w:ascii="Arial" w:hAnsi="Arial" w:eastAsia="仿宋_GB2312" w:cs="Arial"/>
          <w:sz w:val="32"/>
          <w:szCs w:val="32"/>
        </w:rPr>
        <w:t>若尔盖县</w:t>
      </w:r>
      <w:r>
        <w:rPr>
          <w:rFonts w:eastAsia="仿宋_GB2312"/>
          <w:sz w:val="32"/>
          <w:szCs w:val="32"/>
        </w:rPr>
        <w:t>审计</w:t>
      </w:r>
      <w:r>
        <w:rPr>
          <w:rFonts w:hint="eastAsia" w:eastAsia="仿宋_GB2312"/>
          <w:sz w:val="32"/>
          <w:szCs w:val="32"/>
        </w:rPr>
        <w:t>局</w:t>
      </w:r>
      <w:r>
        <w:rPr>
          <w:rFonts w:eastAsia="仿宋_GB2312"/>
          <w:sz w:val="32"/>
          <w:szCs w:val="32"/>
        </w:rPr>
        <w:t>：</w:t>
      </w:r>
    </w:p>
    <w:p w14:paraId="72009AF4">
      <w:pPr>
        <w:pStyle w:val="24"/>
        <w:keepNext w:val="0"/>
        <w:keepLines w:val="0"/>
        <w:pageBreakBefore w:val="0"/>
        <w:widowControl w:val="0"/>
        <w:kinsoku/>
        <w:wordWrap/>
        <w:overflowPunct/>
        <w:topLinePunct w:val="0"/>
        <w:autoSpaceDE/>
        <w:autoSpaceDN/>
        <w:bidi w:val="0"/>
        <w:adjustRightInd/>
        <w:snapToGrid/>
        <w:spacing w:line="560" w:lineRule="exact"/>
        <w:textAlignment w:val="auto"/>
        <w:rPr>
          <w:rFonts w:eastAsia="仿宋_GB2312"/>
          <w:sz w:val="32"/>
          <w:szCs w:val="32"/>
        </w:rPr>
      </w:pPr>
      <w:r>
        <w:rPr>
          <w:rFonts w:hint="eastAsia" w:eastAsia="仿宋_GB2312"/>
          <w:sz w:val="32"/>
          <w:szCs w:val="32"/>
        </w:rPr>
        <w:t>　　</w:t>
      </w:r>
      <w:r>
        <w:rPr>
          <w:rFonts w:eastAsia="仿宋_GB2312"/>
          <w:sz w:val="32"/>
          <w:szCs w:val="32"/>
        </w:rPr>
        <w:t>根据《</w:t>
      </w:r>
      <w:r>
        <w:rPr>
          <w:rFonts w:hint="eastAsia" w:eastAsia="仿宋_GB2312"/>
          <w:sz w:val="32"/>
          <w:szCs w:val="32"/>
        </w:rPr>
        <w:t>若尔盖县审计局</w:t>
      </w:r>
      <w:r>
        <w:rPr>
          <w:rFonts w:hint="eastAsia" w:eastAsia="仿宋_GB2312"/>
          <w:sz w:val="32"/>
          <w:szCs w:val="32"/>
          <w:lang w:eastAsia="zh-CN"/>
        </w:rPr>
        <w:t>关于审计若</w:t>
      </w:r>
      <w:r>
        <w:rPr>
          <w:rFonts w:hint="eastAsia" w:eastAsia="仿宋_GB2312"/>
          <w:sz w:val="32"/>
          <w:szCs w:val="32"/>
          <w:lang w:val="en-US" w:eastAsia="zh-CN"/>
        </w:rPr>
        <w:t>尔盖县X111阿牙路（阿西茸岔路口至阿西镇夺巴村）Y016牙弄路（牙弄桥至阿西镇牙弄村村委会）改建工程竣工结算审计</w:t>
      </w:r>
      <w:r>
        <w:rPr>
          <w:rFonts w:hint="eastAsia" w:eastAsia="仿宋_GB2312"/>
          <w:sz w:val="32"/>
          <w:szCs w:val="32"/>
        </w:rPr>
        <w:t>的通知</w:t>
      </w:r>
      <w:r>
        <w:rPr>
          <w:rFonts w:eastAsia="仿宋_GB2312"/>
          <w:sz w:val="32"/>
          <w:szCs w:val="32"/>
        </w:rPr>
        <w:t>》（</w:t>
      </w:r>
      <w:r>
        <w:rPr>
          <w:rFonts w:hint="eastAsia" w:eastAsia="仿宋_GB2312"/>
          <w:sz w:val="32"/>
          <w:szCs w:val="32"/>
        </w:rPr>
        <w:t>若</w:t>
      </w:r>
      <w:r>
        <w:rPr>
          <w:rFonts w:eastAsia="仿宋_GB2312"/>
          <w:sz w:val="32"/>
          <w:szCs w:val="32"/>
        </w:rPr>
        <w:t>审通〔20</w:t>
      </w:r>
      <w:r>
        <w:rPr>
          <w:rFonts w:hint="eastAsia" w:eastAsia="仿宋_GB2312"/>
          <w:sz w:val="32"/>
          <w:szCs w:val="32"/>
        </w:rPr>
        <w:t>2</w:t>
      </w:r>
      <w:r>
        <w:rPr>
          <w:rFonts w:hint="eastAsia" w:eastAsia="仿宋_GB2312"/>
          <w:sz w:val="32"/>
          <w:szCs w:val="32"/>
          <w:lang w:val="en-US" w:eastAsia="zh-CN"/>
        </w:rPr>
        <w:t>4</w:t>
      </w:r>
      <w:r>
        <w:rPr>
          <w:rFonts w:eastAsia="仿宋_GB2312"/>
          <w:sz w:val="32"/>
          <w:szCs w:val="32"/>
        </w:rPr>
        <w:t>〕</w:t>
      </w:r>
      <w:r>
        <w:rPr>
          <w:rFonts w:hint="eastAsia" w:eastAsia="仿宋_GB2312"/>
          <w:sz w:val="32"/>
          <w:szCs w:val="32"/>
          <w:lang w:val="en-US" w:eastAsia="zh-CN"/>
        </w:rPr>
        <w:t>5</w:t>
      </w:r>
      <w:r>
        <w:rPr>
          <w:rFonts w:eastAsia="仿宋_GB2312"/>
          <w:sz w:val="32"/>
          <w:szCs w:val="32"/>
        </w:rPr>
        <w:t>号）要求，我们已提供了与审计（检查、调查）范围相关的资料、并将按要求积极配合、继续提供相关资料，并郑重承诺如下：</w:t>
      </w:r>
    </w:p>
    <w:p w14:paraId="47782FE0">
      <w:pPr>
        <w:pStyle w:val="32"/>
        <w:keepNext w:val="0"/>
        <w:keepLines w:val="0"/>
        <w:pageBreakBefore w:val="0"/>
        <w:widowControl w:val="0"/>
        <w:kinsoku/>
        <w:wordWrap/>
        <w:overflowPunct/>
        <w:topLinePunct w:val="0"/>
        <w:autoSpaceDE/>
        <w:autoSpaceDN/>
        <w:bidi w:val="0"/>
        <w:adjustRightInd/>
        <w:snapToGrid/>
        <w:spacing w:line="560" w:lineRule="exact"/>
        <w:ind w:left="0" w:firstLine="640" w:firstLineChars="200"/>
        <w:textAlignment w:val="auto"/>
        <w:rPr>
          <w:rFonts w:ascii="Times New Roman"/>
          <w:sz w:val="32"/>
          <w:szCs w:val="32"/>
        </w:rPr>
      </w:pPr>
      <w:r>
        <w:rPr>
          <w:rFonts w:ascii="Times New Roman"/>
          <w:sz w:val="32"/>
          <w:szCs w:val="32"/>
        </w:rPr>
        <w:t>一、所提供的财政、财务收支的会计报表、会计账簿、会计凭证及其他资料均是真实、完整的（以《资料接交清单》为准）。</w:t>
      </w:r>
    </w:p>
    <w:p w14:paraId="73FCAE10">
      <w:pPr>
        <w:pStyle w:val="31"/>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eastAsia="仿宋_GB2312"/>
          <w:sz w:val="32"/>
          <w:szCs w:val="32"/>
        </w:rPr>
      </w:pPr>
      <w:r>
        <w:rPr>
          <w:rFonts w:eastAsia="仿宋_GB2312"/>
          <w:sz w:val="32"/>
          <w:szCs w:val="32"/>
        </w:rPr>
        <w:t>二、本单位的各项经济业务事项均在所提供的会计报表、会计账簿、会计凭证及其他资料中真实、完整的反映，无账外账。</w:t>
      </w:r>
    </w:p>
    <w:p w14:paraId="61417318">
      <w:pPr>
        <w:pStyle w:val="33"/>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仿宋_GB2312"/>
          <w:sz w:val="32"/>
        </w:rPr>
      </w:pPr>
      <w:r>
        <w:rPr>
          <w:rFonts w:ascii="Times New Roman" w:hAnsi="Times New Roman" w:eastAsia="仿宋_GB2312"/>
          <w:sz w:val="32"/>
        </w:rPr>
        <w:t>三、本单位（包括内部机构）在各类金融机构的账户均已全部提供（以《被审计单位在金融机构开立账户情况表》为准）。</w:t>
      </w:r>
    </w:p>
    <w:p w14:paraId="26C6B715">
      <w:pPr>
        <w:pStyle w:val="31"/>
        <w:keepNext w:val="0"/>
        <w:keepLines w:val="0"/>
        <w:pageBreakBefore w:val="0"/>
        <w:widowControl w:val="0"/>
        <w:kinsoku/>
        <w:wordWrap/>
        <w:overflowPunct/>
        <w:topLinePunct w:val="0"/>
        <w:autoSpaceDE/>
        <w:autoSpaceDN/>
        <w:bidi w:val="0"/>
        <w:adjustRightInd/>
        <w:snapToGrid/>
        <w:spacing w:line="560" w:lineRule="exact"/>
        <w:ind w:firstLine="645"/>
        <w:textAlignment w:val="auto"/>
        <w:rPr>
          <w:rFonts w:eastAsia="仿宋_GB2312"/>
          <w:sz w:val="32"/>
          <w:szCs w:val="32"/>
        </w:rPr>
      </w:pPr>
      <w:r>
        <w:rPr>
          <w:rFonts w:eastAsia="仿宋_GB2312"/>
          <w:sz w:val="32"/>
          <w:szCs w:val="32"/>
        </w:rPr>
        <w:t>对上述承诺，本单位和有关负责人愿意承担《中华人民共和国审计法》、《中华人民共和国会计法》、《中华人民共和国审计法实施条例》及相关法律、法规、规章规定的有关法律责任。</w:t>
      </w:r>
    </w:p>
    <w:p w14:paraId="2E27CFAD">
      <w:pPr>
        <w:pStyle w:val="31"/>
        <w:keepNext w:val="0"/>
        <w:keepLines w:val="0"/>
        <w:pageBreakBefore w:val="0"/>
        <w:widowControl w:val="0"/>
        <w:kinsoku/>
        <w:wordWrap/>
        <w:overflowPunct/>
        <w:topLinePunct w:val="0"/>
        <w:autoSpaceDE/>
        <w:autoSpaceDN/>
        <w:bidi w:val="0"/>
        <w:adjustRightInd/>
        <w:snapToGrid/>
        <w:spacing w:line="560" w:lineRule="exact"/>
        <w:ind w:firstLine="3779" w:firstLineChars="1181"/>
        <w:textAlignment w:val="auto"/>
        <w:rPr>
          <w:rFonts w:eastAsia="仿宋_GB2312"/>
          <w:sz w:val="32"/>
          <w:szCs w:val="32"/>
        </w:rPr>
      </w:pPr>
      <w:r>
        <w:rPr>
          <w:rFonts w:eastAsia="仿宋_GB2312"/>
          <w:sz w:val="32"/>
          <w:szCs w:val="32"/>
        </w:rPr>
        <w:t xml:space="preserve">    </w:t>
      </w:r>
    </w:p>
    <w:p w14:paraId="2CBF2851">
      <w:pPr>
        <w:pStyle w:val="31"/>
        <w:keepNext w:val="0"/>
        <w:keepLines w:val="0"/>
        <w:pageBreakBefore w:val="0"/>
        <w:widowControl w:val="0"/>
        <w:kinsoku/>
        <w:wordWrap/>
        <w:overflowPunct/>
        <w:topLinePunct w:val="0"/>
        <w:autoSpaceDE/>
        <w:autoSpaceDN/>
        <w:bidi w:val="0"/>
        <w:adjustRightInd/>
        <w:snapToGrid/>
        <w:spacing w:line="560" w:lineRule="exact"/>
        <w:ind w:firstLine="3779" w:firstLineChars="1181"/>
        <w:textAlignment w:val="auto"/>
        <w:rPr>
          <w:rFonts w:eastAsia="仿宋_GB2312"/>
          <w:sz w:val="32"/>
          <w:szCs w:val="32"/>
        </w:rPr>
      </w:pPr>
    </w:p>
    <w:p w14:paraId="1C5133D8">
      <w:pPr>
        <w:pStyle w:val="31"/>
        <w:keepNext w:val="0"/>
        <w:keepLines w:val="0"/>
        <w:pageBreakBefore w:val="0"/>
        <w:widowControl w:val="0"/>
        <w:kinsoku/>
        <w:wordWrap/>
        <w:overflowPunct/>
        <w:topLinePunct w:val="0"/>
        <w:autoSpaceDE/>
        <w:autoSpaceDN/>
        <w:bidi w:val="0"/>
        <w:adjustRightInd/>
        <w:snapToGrid/>
        <w:spacing w:line="560" w:lineRule="exact"/>
        <w:ind w:firstLine="3779" w:firstLineChars="1181"/>
        <w:textAlignment w:val="auto"/>
        <w:rPr>
          <w:rFonts w:eastAsia="仿宋_GB2312"/>
          <w:sz w:val="32"/>
          <w:szCs w:val="32"/>
        </w:rPr>
      </w:pPr>
      <w:r>
        <w:rPr>
          <w:rFonts w:eastAsia="仿宋_GB2312"/>
          <w:sz w:val="32"/>
          <w:szCs w:val="32"/>
        </w:rPr>
        <w:t xml:space="preserve"> 被审计单位：</w:t>
      </w:r>
    </w:p>
    <w:p w14:paraId="3D770805">
      <w:pPr>
        <w:pStyle w:val="31"/>
        <w:keepNext w:val="0"/>
        <w:keepLines w:val="0"/>
        <w:pageBreakBefore w:val="0"/>
        <w:widowControl w:val="0"/>
        <w:kinsoku/>
        <w:wordWrap/>
        <w:overflowPunct/>
        <w:topLinePunct w:val="0"/>
        <w:autoSpaceDE/>
        <w:autoSpaceDN/>
        <w:bidi w:val="0"/>
        <w:adjustRightInd/>
        <w:snapToGrid/>
        <w:spacing w:line="560" w:lineRule="exact"/>
        <w:ind w:firstLine="3779" w:firstLineChars="1181"/>
        <w:textAlignment w:val="auto"/>
        <w:rPr>
          <w:rFonts w:eastAsia="仿宋_GB2312"/>
          <w:sz w:val="32"/>
          <w:szCs w:val="32"/>
        </w:rPr>
      </w:pPr>
      <w:r>
        <w:rPr>
          <w:rFonts w:eastAsia="仿宋_GB2312"/>
          <w:sz w:val="32"/>
          <w:szCs w:val="32"/>
        </w:rPr>
        <w:t xml:space="preserve"> 法定代表人： </w:t>
      </w:r>
    </w:p>
    <w:p w14:paraId="1E160779">
      <w:pPr>
        <w:pStyle w:val="31"/>
        <w:keepNext w:val="0"/>
        <w:keepLines w:val="0"/>
        <w:pageBreakBefore w:val="0"/>
        <w:widowControl w:val="0"/>
        <w:kinsoku/>
        <w:wordWrap/>
        <w:overflowPunct/>
        <w:topLinePunct w:val="0"/>
        <w:autoSpaceDE/>
        <w:autoSpaceDN/>
        <w:bidi w:val="0"/>
        <w:adjustRightInd/>
        <w:snapToGrid/>
        <w:spacing w:line="560" w:lineRule="exact"/>
        <w:textAlignment w:val="auto"/>
        <w:rPr>
          <w:rFonts w:eastAsia="仿宋_GB2312"/>
          <w:sz w:val="32"/>
          <w:szCs w:val="32"/>
        </w:rPr>
      </w:pPr>
      <w:r>
        <w:rPr>
          <w:rFonts w:eastAsia="仿宋_GB2312"/>
          <w:sz w:val="32"/>
          <w:szCs w:val="32"/>
        </w:rPr>
        <w:t xml:space="preserve">                         财会部门负责人： </w:t>
      </w:r>
    </w:p>
    <w:p w14:paraId="28E93D8F">
      <w:pPr>
        <w:pStyle w:val="31"/>
        <w:keepNext w:val="0"/>
        <w:keepLines w:val="0"/>
        <w:pageBreakBefore w:val="0"/>
        <w:widowControl w:val="0"/>
        <w:kinsoku/>
        <w:wordWrap/>
        <w:overflowPunct/>
        <w:topLinePunct w:val="0"/>
        <w:autoSpaceDE/>
        <w:autoSpaceDN/>
        <w:bidi w:val="0"/>
        <w:adjustRightInd/>
        <w:snapToGrid/>
        <w:spacing w:line="560" w:lineRule="exact"/>
        <w:textAlignment w:val="auto"/>
        <w:rPr>
          <w:rFonts w:eastAsia="仿宋_GB2312"/>
          <w:sz w:val="32"/>
          <w:szCs w:val="32"/>
        </w:rPr>
      </w:pPr>
      <w:r>
        <w:rPr>
          <w:rFonts w:eastAsia="仿宋_GB2312"/>
          <w:sz w:val="32"/>
          <w:szCs w:val="32"/>
        </w:rPr>
        <w:t xml:space="preserve">                         年 </w:t>
      </w:r>
      <w:r>
        <w:rPr>
          <w:rFonts w:hint="eastAsia" w:eastAsia="仿宋_GB2312"/>
          <w:sz w:val="32"/>
          <w:szCs w:val="32"/>
        </w:rPr>
        <w:t xml:space="preserve"> </w:t>
      </w:r>
      <w:r>
        <w:rPr>
          <w:rFonts w:eastAsia="仿宋_GB2312"/>
          <w:sz w:val="32"/>
          <w:szCs w:val="32"/>
        </w:rPr>
        <w:t xml:space="preserve"> 月 </w:t>
      </w:r>
      <w:r>
        <w:rPr>
          <w:rFonts w:hint="eastAsia" w:eastAsia="仿宋_GB2312"/>
          <w:sz w:val="32"/>
          <w:szCs w:val="32"/>
        </w:rPr>
        <w:t xml:space="preserve"> </w:t>
      </w:r>
      <w:r>
        <w:rPr>
          <w:rFonts w:eastAsia="仿宋_GB2312"/>
          <w:sz w:val="32"/>
          <w:szCs w:val="32"/>
        </w:rPr>
        <w:t xml:space="preserve"> 日</w:t>
      </w:r>
    </w:p>
    <w:p w14:paraId="54B3E6BA">
      <w:pPr>
        <w:pStyle w:val="31"/>
        <w:spacing w:line="560" w:lineRule="exact"/>
        <w:jc w:val="left"/>
        <w:rPr>
          <w:rFonts w:eastAsia="仿宋_GB2312"/>
          <w:sz w:val="32"/>
          <w:szCs w:val="32"/>
        </w:rPr>
      </w:pPr>
    </w:p>
    <w:p w14:paraId="0900BA6D">
      <w:pPr>
        <w:pStyle w:val="31"/>
        <w:spacing w:line="560" w:lineRule="exact"/>
        <w:jc w:val="left"/>
        <w:rPr>
          <w:rFonts w:eastAsia="仿宋_GB2312"/>
          <w:sz w:val="32"/>
          <w:szCs w:val="32"/>
        </w:rPr>
      </w:pPr>
    </w:p>
    <w:p w14:paraId="3A09A029">
      <w:pPr>
        <w:pStyle w:val="31"/>
        <w:spacing w:line="560" w:lineRule="exact"/>
        <w:jc w:val="left"/>
        <w:rPr>
          <w:rFonts w:eastAsia="仿宋_GB2312"/>
          <w:sz w:val="32"/>
          <w:szCs w:val="32"/>
        </w:rPr>
      </w:pPr>
    </w:p>
    <w:p w14:paraId="7F71258B">
      <w:pPr>
        <w:pStyle w:val="31"/>
        <w:spacing w:line="560" w:lineRule="exact"/>
        <w:jc w:val="left"/>
        <w:rPr>
          <w:rFonts w:eastAsia="仿宋_GB2312"/>
          <w:sz w:val="32"/>
          <w:szCs w:val="32"/>
        </w:rPr>
      </w:pPr>
    </w:p>
    <w:p w14:paraId="54C761DD">
      <w:pPr>
        <w:pStyle w:val="31"/>
        <w:spacing w:line="560" w:lineRule="exact"/>
        <w:jc w:val="left"/>
        <w:rPr>
          <w:rFonts w:eastAsia="仿宋_GB2312"/>
          <w:sz w:val="32"/>
          <w:szCs w:val="32"/>
        </w:rPr>
      </w:pPr>
    </w:p>
    <w:p w14:paraId="683FD92C">
      <w:pPr>
        <w:pStyle w:val="31"/>
        <w:spacing w:line="560" w:lineRule="exact"/>
        <w:jc w:val="left"/>
        <w:rPr>
          <w:rFonts w:eastAsia="仿宋_GB2312"/>
          <w:sz w:val="32"/>
          <w:szCs w:val="32"/>
        </w:rPr>
      </w:pPr>
    </w:p>
    <w:p w14:paraId="63CD95CC">
      <w:pPr>
        <w:pStyle w:val="31"/>
        <w:spacing w:line="560" w:lineRule="exact"/>
        <w:jc w:val="left"/>
        <w:rPr>
          <w:rFonts w:eastAsia="仿宋_GB2312"/>
          <w:sz w:val="32"/>
          <w:szCs w:val="32"/>
        </w:rPr>
      </w:pPr>
    </w:p>
    <w:p w14:paraId="3243FCF5">
      <w:pPr>
        <w:pStyle w:val="31"/>
        <w:spacing w:line="560" w:lineRule="exact"/>
        <w:jc w:val="left"/>
        <w:rPr>
          <w:rFonts w:eastAsia="仿宋_GB2312"/>
          <w:sz w:val="32"/>
          <w:szCs w:val="32"/>
        </w:rPr>
      </w:pPr>
    </w:p>
    <w:p w14:paraId="23FE71F2">
      <w:pPr>
        <w:pStyle w:val="31"/>
        <w:spacing w:line="560" w:lineRule="exact"/>
        <w:jc w:val="left"/>
        <w:rPr>
          <w:rFonts w:eastAsia="仿宋_GB2312"/>
          <w:sz w:val="32"/>
          <w:szCs w:val="32"/>
        </w:rPr>
      </w:pPr>
    </w:p>
    <w:p w14:paraId="42D1C90C">
      <w:pPr>
        <w:pStyle w:val="31"/>
        <w:spacing w:line="560" w:lineRule="exact"/>
        <w:jc w:val="left"/>
        <w:rPr>
          <w:rFonts w:eastAsia="仿宋_GB2312"/>
          <w:sz w:val="32"/>
          <w:szCs w:val="32"/>
        </w:rPr>
      </w:pPr>
    </w:p>
    <w:p w14:paraId="5FD029E1">
      <w:pPr>
        <w:pStyle w:val="31"/>
        <w:spacing w:line="560" w:lineRule="exact"/>
        <w:jc w:val="left"/>
        <w:rPr>
          <w:rFonts w:eastAsia="仿宋_GB2312"/>
          <w:sz w:val="32"/>
          <w:szCs w:val="32"/>
        </w:rPr>
      </w:pPr>
    </w:p>
    <w:p w14:paraId="7B94E96C">
      <w:pPr>
        <w:pStyle w:val="31"/>
        <w:spacing w:line="560" w:lineRule="exact"/>
        <w:jc w:val="left"/>
        <w:rPr>
          <w:rFonts w:eastAsia="仿宋_GB2312"/>
          <w:sz w:val="32"/>
          <w:szCs w:val="32"/>
        </w:rPr>
      </w:pPr>
    </w:p>
    <w:p w14:paraId="5F1251D1">
      <w:pPr>
        <w:pStyle w:val="31"/>
        <w:spacing w:line="560" w:lineRule="exact"/>
        <w:jc w:val="left"/>
        <w:rPr>
          <w:rFonts w:eastAsia="仿宋_GB2312"/>
          <w:sz w:val="32"/>
          <w:szCs w:val="32"/>
        </w:rPr>
      </w:pPr>
    </w:p>
    <w:p w14:paraId="58B96606">
      <w:pPr>
        <w:pStyle w:val="31"/>
        <w:spacing w:line="560" w:lineRule="exact"/>
        <w:jc w:val="left"/>
        <w:rPr>
          <w:rFonts w:eastAsia="仿宋_GB2312"/>
          <w:sz w:val="32"/>
          <w:szCs w:val="32"/>
        </w:rPr>
      </w:pPr>
    </w:p>
    <w:p w14:paraId="53C1F8A9">
      <w:pPr>
        <w:pStyle w:val="31"/>
        <w:spacing w:line="560" w:lineRule="exact"/>
        <w:jc w:val="left"/>
        <w:rPr>
          <w:rFonts w:eastAsia="仿宋_GB2312"/>
          <w:sz w:val="32"/>
          <w:szCs w:val="32"/>
        </w:rPr>
      </w:pPr>
    </w:p>
    <w:p w14:paraId="6731CACC">
      <w:pPr>
        <w:pStyle w:val="31"/>
        <w:spacing w:line="560" w:lineRule="exact"/>
        <w:jc w:val="left"/>
        <w:rPr>
          <w:rFonts w:eastAsia="仿宋_GB2312"/>
          <w:sz w:val="32"/>
          <w:szCs w:val="32"/>
        </w:rPr>
      </w:pPr>
    </w:p>
    <w:p w14:paraId="17D9B53E">
      <w:pPr>
        <w:pStyle w:val="31"/>
        <w:spacing w:line="560" w:lineRule="exact"/>
        <w:jc w:val="left"/>
        <w:rPr>
          <w:rFonts w:eastAsia="仿宋_GB2312"/>
          <w:sz w:val="32"/>
          <w:szCs w:val="32"/>
        </w:rPr>
      </w:pPr>
    </w:p>
    <w:p w14:paraId="60AA084D">
      <w:pPr>
        <w:pStyle w:val="31"/>
        <w:spacing w:line="560" w:lineRule="exact"/>
        <w:jc w:val="left"/>
        <w:rPr>
          <w:rFonts w:eastAsia="仿宋_GB2312"/>
          <w:sz w:val="32"/>
          <w:szCs w:val="32"/>
        </w:rPr>
      </w:pPr>
    </w:p>
    <w:p w14:paraId="7F324140">
      <w:pPr>
        <w:pStyle w:val="31"/>
        <w:spacing w:line="560" w:lineRule="exact"/>
        <w:jc w:val="left"/>
        <w:rPr>
          <w:rFonts w:eastAsia="仿宋_GB2312"/>
          <w:sz w:val="32"/>
          <w:szCs w:val="32"/>
        </w:rPr>
      </w:pPr>
    </w:p>
    <w:p w14:paraId="77F0E5C8">
      <w:pPr>
        <w:pStyle w:val="31"/>
        <w:spacing w:line="560" w:lineRule="exact"/>
        <w:jc w:val="left"/>
        <w:rPr>
          <w:rFonts w:eastAsia="仿宋_GB2312"/>
          <w:sz w:val="32"/>
          <w:szCs w:val="32"/>
        </w:rPr>
      </w:pPr>
    </w:p>
    <w:p w14:paraId="1B303112">
      <w:pPr>
        <w:pStyle w:val="31"/>
        <w:spacing w:line="560" w:lineRule="exact"/>
        <w:jc w:val="left"/>
        <w:rPr>
          <w:rFonts w:eastAsia="仿宋_GB2312"/>
          <w:sz w:val="32"/>
          <w:szCs w:val="32"/>
        </w:rPr>
      </w:pPr>
      <w:r>
        <w:rPr>
          <w:rFonts w:eastAsia="仿宋_GB2312"/>
          <w:sz w:val="32"/>
          <w:szCs w:val="32"/>
        </w:rPr>
        <w:t>附件</w:t>
      </w:r>
      <w:r>
        <w:rPr>
          <w:rFonts w:hint="eastAsia" w:eastAsia="仿宋_GB2312"/>
          <w:sz w:val="32"/>
          <w:szCs w:val="32"/>
        </w:rPr>
        <w:t>4</w:t>
      </w:r>
      <w:r>
        <w:rPr>
          <w:rFonts w:eastAsia="仿宋_GB2312"/>
          <w:sz w:val="32"/>
          <w:szCs w:val="32"/>
        </w:rPr>
        <w:t>-1</w:t>
      </w:r>
    </w:p>
    <w:p w14:paraId="62862636">
      <w:pPr>
        <w:pStyle w:val="31"/>
        <w:spacing w:line="560" w:lineRule="exact"/>
        <w:jc w:val="left"/>
        <w:rPr>
          <w:rFonts w:eastAsia="仿宋_GB2312"/>
          <w:sz w:val="32"/>
          <w:szCs w:val="32"/>
        </w:rPr>
      </w:pPr>
    </w:p>
    <w:p w14:paraId="383018A9">
      <w:pPr>
        <w:pStyle w:val="31"/>
        <w:spacing w:line="560" w:lineRule="exact"/>
        <w:jc w:val="center"/>
        <w:rPr>
          <w:rFonts w:eastAsia="方正小标宋简体"/>
          <w:sz w:val="44"/>
          <w:szCs w:val="44"/>
        </w:rPr>
      </w:pPr>
      <w:r>
        <w:rPr>
          <w:rFonts w:eastAsia="方正小标宋简体"/>
          <w:sz w:val="44"/>
          <w:szCs w:val="44"/>
        </w:rPr>
        <w:t>资  料  接  交  清  单</w:t>
      </w:r>
      <w:bookmarkStart w:id="2" w:name="资料交接"/>
      <w:bookmarkEnd w:id="2"/>
    </w:p>
    <w:p w14:paraId="4F3BF70C">
      <w:pPr>
        <w:pStyle w:val="31"/>
        <w:spacing w:line="560" w:lineRule="exact"/>
        <w:rPr>
          <w:rFonts w:eastAsia="仿宋_GB2312"/>
          <w:sz w:val="32"/>
          <w:szCs w:val="32"/>
        </w:rPr>
      </w:pPr>
      <w:r>
        <w:rPr>
          <w:rFonts w:eastAsia="仿宋_GB2312"/>
          <w:sz w:val="32"/>
          <w:szCs w:val="32"/>
        </w:rPr>
        <w:t>提供资料单位：</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00"/>
        <w:gridCol w:w="5235"/>
      </w:tblGrid>
      <w:tr w14:paraId="4F62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35" w:hRule="atLeast"/>
        </w:trPr>
        <w:tc>
          <w:tcPr>
            <w:tcW w:w="9135" w:type="dxa"/>
            <w:gridSpan w:val="2"/>
          </w:tcPr>
          <w:p w14:paraId="4D49535B">
            <w:pPr>
              <w:pStyle w:val="31"/>
              <w:spacing w:line="560" w:lineRule="exact"/>
              <w:rPr>
                <w:rFonts w:eastAsia="仿宋_GB2312"/>
                <w:sz w:val="32"/>
                <w:szCs w:val="32"/>
              </w:rPr>
            </w:pPr>
            <w:r>
              <w:rPr>
                <w:rFonts w:eastAsia="仿宋_GB2312"/>
                <w:sz w:val="32"/>
                <w:szCs w:val="32"/>
              </w:rPr>
              <w:t>提供资料名称：</w:t>
            </w:r>
          </w:p>
          <w:p w14:paraId="7A110460">
            <w:pPr>
              <w:pStyle w:val="31"/>
              <w:spacing w:line="560" w:lineRule="exact"/>
              <w:rPr>
                <w:rFonts w:eastAsia="仿宋_GB2312"/>
                <w:sz w:val="32"/>
                <w:szCs w:val="32"/>
              </w:rPr>
            </w:pPr>
          </w:p>
          <w:p w14:paraId="72F9E454">
            <w:pPr>
              <w:pStyle w:val="31"/>
              <w:spacing w:line="560" w:lineRule="exact"/>
              <w:rPr>
                <w:rFonts w:eastAsia="仿宋_GB2312"/>
                <w:sz w:val="32"/>
                <w:szCs w:val="32"/>
              </w:rPr>
            </w:pPr>
          </w:p>
          <w:p w14:paraId="47C610C9">
            <w:pPr>
              <w:pStyle w:val="31"/>
              <w:spacing w:line="560" w:lineRule="exact"/>
              <w:rPr>
                <w:rFonts w:eastAsia="仿宋_GB2312"/>
                <w:sz w:val="32"/>
                <w:szCs w:val="32"/>
              </w:rPr>
            </w:pPr>
          </w:p>
        </w:tc>
      </w:tr>
      <w:tr w14:paraId="1266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6" w:hRule="atLeast"/>
        </w:trPr>
        <w:tc>
          <w:tcPr>
            <w:tcW w:w="3900" w:type="dxa"/>
          </w:tcPr>
          <w:p w14:paraId="3145BD55">
            <w:pPr>
              <w:pStyle w:val="31"/>
              <w:spacing w:line="560" w:lineRule="exact"/>
              <w:rPr>
                <w:rFonts w:eastAsia="仿宋_GB2312"/>
                <w:sz w:val="32"/>
                <w:szCs w:val="32"/>
              </w:rPr>
            </w:pPr>
            <w:r>
              <w:rPr>
                <w:rFonts w:eastAsia="仿宋_GB2312"/>
                <w:sz w:val="32"/>
                <w:szCs w:val="32"/>
              </w:rPr>
              <w:t>提供资料人签字：</w:t>
            </w:r>
          </w:p>
          <w:p w14:paraId="6D5FE255">
            <w:pPr>
              <w:pStyle w:val="31"/>
              <w:spacing w:line="560" w:lineRule="exact"/>
              <w:rPr>
                <w:rFonts w:eastAsia="仿宋_GB2312"/>
                <w:sz w:val="32"/>
                <w:szCs w:val="32"/>
              </w:rPr>
            </w:pPr>
            <w:r>
              <w:rPr>
                <w:rFonts w:eastAsia="仿宋_GB2312"/>
                <w:sz w:val="32"/>
                <w:szCs w:val="32"/>
              </w:rPr>
              <w:t>日    期：</w:t>
            </w:r>
          </w:p>
        </w:tc>
        <w:tc>
          <w:tcPr>
            <w:tcW w:w="5235" w:type="dxa"/>
          </w:tcPr>
          <w:p w14:paraId="44936BAF">
            <w:pPr>
              <w:pStyle w:val="31"/>
              <w:spacing w:line="560" w:lineRule="exact"/>
              <w:rPr>
                <w:rFonts w:eastAsia="仿宋_GB2312"/>
                <w:sz w:val="32"/>
                <w:szCs w:val="32"/>
              </w:rPr>
            </w:pPr>
            <w:r>
              <w:rPr>
                <w:rFonts w:eastAsia="仿宋_GB2312"/>
                <w:sz w:val="32"/>
                <w:szCs w:val="32"/>
              </w:rPr>
              <w:t>审计组接受资料人签字：</w:t>
            </w:r>
          </w:p>
          <w:p w14:paraId="56E1BD5C">
            <w:pPr>
              <w:pStyle w:val="31"/>
              <w:spacing w:line="560" w:lineRule="exact"/>
              <w:rPr>
                <w:rFonts w:eastAsia="仿宋_GB2312"/>
                <w:sz w:val="32"/>
                <w:szCs w:val="32"/>
              </w:rPr>
            </w:pPr>
            <w:r>
              <w:rPr>
                <w:rFonts w:eastAsia="仿宋_GB2312"/>
                <w:sz w:val="32"/>
                <w:szCs w:val="32"/>
              </w:rPr>
              <w:t>日    期：</w:t>
            </w:r>
          </w:p>
        </w:tc>
      </w:tr>
      <w:tr w14:paraId="5E7F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2" w:hRule="atLeast"/>
        </w:trPr>
        <w:tc>
          <w:tcPr>
            <w:tcW w:w="3900" w:type="dxa"/>
          </w:tcPr>
          <w:p w14:paraId="58D2AFAD">
            <w:pPr>
              <w:pStyle w:val="31"/>
              <w:spacing w:line="560" w:lineRule="exact"/>
              <w:rPr>
                <w:rFonts w:eastAsia="仿宋_GB2312"/>
                <w:sz w:val="32"/>
                <w:szCs w:val="32"/>
              </w:rPr>
            </w:pPr>
            <w:r>
              <w:rPr>
                <w:rFonts w:eastAsia="仿宋_GB2312"/>
                <w:sz w:val="32"/>
                <w:szCs w:val="32"/>
              </w:rPr>
              <w:t>接受归还资料人签字：</w:t>
            </w:r>
          </w:p>
          <w:p w14:paraId="6562101B">
            <w:pPr>
              <w:pStyle w:val="31"/>
              <w:spacing w:line="560" w:lineRule="exact"/>
              <w:rPr>
                <w:rFonts w:eastAsia="仿宋_GB2312"/>
                <w:sz w:val="32"/>
                <w:szCs w:val="32"/>
              </w:rPr>
            </w:pPr>
            <w:r>
              <w:rPr>
                <w:rFonts w:eastAsia="仿宋_GB2312"/>
                <w:sz w:val="32"/>
                <w:szCs w:val="32"/>
              </w:rPr>
              <w:t>日    期：</w:t>
            </w:r>
          </w:p>
        </w:tc>
        <w:tc>
          <w:tcPr>
            <w:tcW w:w="5235" w:type="dxa"/>
          </w:tcPr>
          <w:p w14:paraId="6BBF5796">
            <w:pPr>
              <w:pStyle w:val="31"/>
              <w:spacing w:line="560" w:lineRule="exact"/>
              <w:rPr>
                <w:rFonts w:eastAsia="仿宋_GB2312"/>
                <w:sz w:val="32"/>
                <w:szCs w:val="32"/>
              </w:rPr>
            </w:pPr>
            <w:r>
              <w:rPr>
                <w:rFonts w:eastAsia="仿宋_GB2312"/>
                <w:sz w:val="32"/>
                <w:szCs w:val="32"/>
              </w:rPr>
              <w:t>审计组归还资料人签字：</w:t>
            </w:r>
          </w:p>
          <w:p w14:paraId="45F5D8AE">
            <w:pPr>
              <w:pStyle w:val="31"/>
              <w:spacing w:line="560" w:lineRule="exact"/>
              <w:rPr>
                <w:rFonts w:eastAsia="仿宋_GB2312"/>
                <w:sz w:val="32"/>
                <w:szCs w:val="32"/>
              </w:rPr>
            </w:pPr>
            <w:r>
              <w:rPr>
                <w:rFonts w:eastAsia="仿宋_GB2312"/>
                <w:sz w:val="32"/>
                <w:szCs w:val="32"/>
              </w:rPr>
              <w:t>日    期：</w:t>
            </w:r>
          </w:p>
        </w:tc>
      </w:tr>
    </w:tbl>
    <w:p w14:paraId="2BECBBEF">
      <w:pPr>
        <w:pStyle w:val="28"/>
        <w:spacing w:line="560" w:lineRule="exact"/>
        <w:ind w:firstLine="160" w:firstLineChars="50"/>
        <w:rPr>
          <w:rFonts w:eastAsia="仿宋_GB2312"/>
          <w:sz w:val="32"/>
          <w:szCs w:val="32"/>
        </w:rPr>
      </w:pPr>
      <w:r>
        <w:rPr>
          <w:rFonts w:eastAsia="仿宋_GB2312"/>
          <w:sz w:val="32"/>
          <w:szCs w:val="32"/>
        </w:rPr>
        <w:t>注：该清单应逐单位记录</w:t>
      </w:r>
    </w:p>
    <w:p w14:paraId="330FCB1F">
      <w:pPr>
        <w:pStyle w:val="28"/>
        <w:spacing w:line="560" w:lineRule="exact"/>
        <w:jc w:val="left"/>
        <w:rPr>
          <w:rFonts w:eastAsia="仿宋_GB2312"/>
          <w:sz w:val="32"/>
          <w:szCs w:val="32"/>
        </w:rPr>
      </w:pPr>
    </w:p>
    <w:p w14:paraId="2A93BA21">
      <w:pPr>
        <w:pStyle w:val="28"/>
        <w:spacing w:line="560" w:lineRule="exact"/>
        <w:jc w:val="left"/>
        <w:rPr>
          <w:rFonts w:eastAsia="仿宋_GB2312"/>
          <w:sz w:val="32"/>
          <w:szCs w:val="32"/>
        </w:rPr>
      </w:pPr>
    </w:p>
    <w:p w14:paraId="05360157">
      <w:pPr>
        <w:pStyle w:val="28"/>
        <w:spacing w:line="560" w:lineRule="exact"/>
        <w:jc w:val="left"/>
        <w:rPr>
          <w:rFonts w:eastAsia="仿宋_GB2312"/>
          <w:sz w:val="32"/>
          <w:szCs w:val="32"/>
        </w:rPr>
      </w:pPr>
    </w:p>
    <w:p w14:paraId="0F50987E">
      <w:pPr>
        <w:pStyle w:val="28"/>
        <w:spacing w:line="560" w:lineRule="exact"/>
        <w:jc w:val="left"/>
        <w:rPr>
          <w:rFonts w:hint="default" w:eastAsia="仿宋_GB2312"/>
          <w:sz w:val="32"/>
          <w:szCs w:val="32"/>
          <w:lang w:val="en-US"/>
        </w:rPr>
      </w:pPr>
    </w:p>
    <w:p w14:paraId="3401F93C">
      <w:pPr>
        <w:pStyle w:val="28"/>
        <w:spacing w:line="560" w:lineRule="exact"/>
        <w:jc w:val="left"/>
        <w:rPr>
          <w:rFonts w:eastAsia="仿宋_GB2312"/>
          <w:sz w:val="32"/>
          <w:szCs w:val="32"/>
        </w:rPr>
      </w:pPr>
      <w:r>
        <w:rPr>
          <w:rFonts w:eastAsia="仿宋_GB2312"/>
          <w:sz w:val="32"/>
          <w:szCs w:val="32"/>
        </w:rPr>
        <w:t>附件</w:t>
      </w:r>
      <w:r>
        <w:rPr>
          <w:rFonts w:hint="eastAsia" w:eastAsia="仿宋_GB2312"/>
          <w:sz w:val="32"/>
          <w:szCs w:val="32"/>
        </w:rPr>
        <w:t>4</w:t>
      </w:r>
      <w:r>
        <w:rPr>
          <w:rFonts w:eastAsia="仿宋_GB2312"/>
          <w:sz w:val="32"/>
          <w:szCs w:val="32"/>
        </w:rPr>
        <w:t>-2</w:t>
      </w:r>
    </w:p>
    <w:p w14:paraId="5C86F896">
      <w:pPr>
        <w:pStyle w:val="28"/>
        <w:spacing w:line="560" w:lineRule="exact"/>
        <w:jc w:val="center"/>
        <w:rPr>
          <w:rFonts w:eastAsia="方正小标宋简体"/>
          <w:sz w:val="44"/>
          <w:szCs w:val="44"/>
        </w:rPr>
      </w:pPr>
      <w:r>
        <w:rPr>
          <w:rFonts w:eastAsia="方正小标宋简体"/>
          <w:sz w:val="44"/>
          <w:szCs w:val="44"/>
        </w:rPr>
        <w:t>被审计单位在金融机构开立账户情况表</w:t>
      </w:r>
      <w:bookmarkStart w:id="3" w:name="开户情况"/>
      <w:bookmarkEnd w:id="3"/>
    </w:p>
    <w:p w14:paraId="7B043F98">
      <w:pPr>
        <w:pStyle w:val="31"/>
        <w:spacing w:line="560" w:lineRule="exact"/>
        <w:rPr>
          <w:rFonts w:eastAsia="仿宋_GB2312"/>
          <w:sz w:val="32"/>
          <w:szCs w:val="32"/>
        </w:rPr>
      </w:pPr>
      <w:r>
        <w:rPr>
          <w:rFonts w:eastAsia="仿宋_GB2312"/>
          <w:sz w:val="32"/>
          <w:szCs w:val="32"/>
        </w:rPr>
        <w:t>填报单位：（签章）</w:t>
      </w:r>
    </w:p>
    <w:p w14:paraId="3714D95C">
      <w:pPr>
        <w:pStyle w:val="31"/>
        <w:spacing w:line="560" w:lineRule="exact"/>
        <w:ind w:firstLine="630"/>
        <w:rPr>
          <w:rFonts w:eastAsia="仿宋_GB2312"/>
          <w:sz w:val="32"/>
          <w:szCs w:val="32"/>
        </w:rPr>
      </w:pPr>
      <w:r>
        <w:rPr>
          <w:rFonts w:eastAsia="仿宋_GB2312"/>
          <w:sz w:val="32"/>
          <w:szCs w:val="32"/>
        </w:rPr>
        <w:t>填报单位申明：本单位（包括内部机构）在20</w:t>
      </w:r>
      <w:r>
        <w:rPr>
          <w:rFonts w:hint="eastAsia" w:eastAsia="仿宋_GB2312"/>
          <w:sz w:val="32"/>
          <w:szCs w:val="32"/>
        </w:rPr>
        <w:t>2</w:t>
      </w:r>
      <w:r>
        <w:rPr>
          <w:rFonts w:hint="eastAsia" w:eastAsia="仿宋_GB2312"/>
          <w:sz w:val="32"/>
          <w:szCs w:val="32"/>
          <w:lang w:val="en-US" w:eastAsia="zh-CN"/>
        </w:rPr>
        <w:t>3</w:t>
      </w:r>
      <w:r>
        <w:rPr>
          <w:rFonts w:eastAsia="仿宋_GB2312"/>
          <w:sz w:val="32"/>
          <w:szCs w:val="32"/>
        </w:rPr>
        <w:t>年</w:t>
      </w:r>
      <w:r>
        <w:rPr>
          <w:rFonts w:hint="eastAsia" w:eastAsia="仿宋_GB2312"/>
          <w:sz w:val="32"/>
          <w:szCs w:val="32"/>
        </w:rPr>
        <w:t>1</w:t>
      </w:r>
      <w:r>
        <w:rPr>
          <w:rFonts w:hint="eastAsia" w:eastAsia="仿宋_GB2312"/>
          <w:sz w:val="32"/>
          <w:szCs w:val="32"/>
          <w:lang w:val="en-US" w:eastAsia="zh-CN"/>
        </w:rPr>
        <w:t>2</w:t>
      </w:r>
      <w:r>
        <w:rPr>
          <w:rFonts w:eastAsia="仿宋_GB2312"/>
          <w:sz w:val="32"/>
          <w:szCs w:val="32"/>
        </w:rPr>
        <w:t>月</w:t>
      </w:r>
      <w:r>
        <w:rPr>
          <w:rFonts w:hint="eastAsia" w:eastAsia="仿宋_GB2312"/>
          <w:sz w:val="32"/>
          <w:szCs w:val="32"/>
          <w:lang w:val="en-US" w:eastAsia="zh-CN"/>
        </w:rPr>
        <w:t>30</w:t>
      </w:r>
      <w:r>
        <w:rPr>
          <w:rFonts w:eastAsia="仿宋_GB2312"/>
          <w:sz w:val="32"/>
          <w:szCs w:val="32"/>
        </w:rPr>
        <w:t>日止时间范围内存在的各类存款账户（包括储蓄账户）均已全部提供，详见下表，确信不存在遗漏，并愿意承担漏报责任。</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1100"/>
        <w:gridCol w:w="1620"/>
        <w:gridCol w:w="1618"/>
        <w:gridCol w:w="1889"/>
        <w:gridCol w:w="1260"/>
        <w:gridCol w:w="945"/>
      </w:tblGrid>
      <w:tr w14:paraId="6072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vAlign w:val="center"/>
          </w:tcPr>
          <w:p w14:paraId="5F8E1292">
            <w:pPr>
              <w:pStyle w:val="31"/>
              <w:spacing w:line="560" w:lineRule="exact"/>
              <w:jc w:val="center"/>
              <w:rPr>
                <w:rFonts w:eastAsia="仿宋_GB2312"/>
                <w:sz w:val="32"/>
                <w:szCs w:val="32"/>
              </w:rPr>
            </w:pPr>
            <w:r>
              <w:rPr>
                <w:rFonts w:eastAsia="仿宋_GB2312"/>
                <w:sz w:val="32"/>
                <w:szCs w:val="32"/>
              </w:rPr>
              <w:t>序号</w:t>
            </w:r>
          </w:p>
        </w:tc>
        <w:tc>
          <w:tcPr>
            <w:tcW w:w="1100" w:type="dxa"/>
            <w:vAlign w:val="center"/>
          </w:tcPr>
          <w:p w14:paraId="150AD06E">
            <w:pPr>
              <w:pStyle w:val="31"/>
              <w:spacing w:line="560" w:lineRule="exact"/>
              <w:jc w:val="center"/>
              <w:rPr>
                <w:rFonts w:eastAsia="仿宋_GB2312"/>
                <w:sz w:val="32"/>
                <w:szCs w:val="32"/>
              </w:rPr>
            </w:pPr>
            <w:r>
              <w:rPr>
                <w:rFonts w:eastAsia="仿宋_GB2312"/>
                <w:sz w:val="32"/>
                <w:szCs w:val="32"/>
              </w:rPr>
              <w:t>户 名</w:t>
            </w:r>
          </w:p>
        </w:tc>
        <w:tc>
          <w:tcPr>
            <w:tcW w:w="1620" w:type="dxa"/>
            <w:vAlign w:val="center"/>
          </w:tcPr>
          <w:p w14:paraId="2A1D3FDE">
            <w:pPr>
              <w:pStyle w:val="31"/>
              <w:spacing w:line="560" w:lineRule="exact"/>
              <w:jc w:val="center"/>
              <w:rPr>
                <w:rFonts w:eastAsia="仿宋_GB2312"/>
                <w:sz w:val="32"/>
                <w:szCs w:val="32"/>
              </w:rPr>
            </w:pPr>
            <w:r>
              <w:rPr>
                <w:rFonts w:eastAsia="仿宋_GB2312"/>
                <w:sz w:val="32"/>
                <w:szCs w:val="32"/>
              </w:rPr>
              <w:t>开户金</w:t>
            </w:r>
          </w:p>
          <w:p w14:paraId="4ECA1C67">
            <w:pPr>
              <w:pStyle w:val="31"/>
              <w:spacing w:line="560" w:lineRule="exact"/>
              <w:jc w:val="center"/>
              <w:rPr>
                <w:rFonts w:eastAsia="仿宋_GB2312"/>
                <w:sz w:val="32"/>
                <w:szCs w:val="32"/>
              </w:rPr>
            </w:pPr>
            <w:r>
              <w:rPr>
                <w:rFonts w:eastAsia="仿宋_GB2312"/>
                <w:sz w:val="32"/>
                <w:szCs w:val="32"/>
              </w:rPr>
              <w:t>融机构</w:t>
            </w:r>
          </w:p>
        </w:tc>
        <w:tc>
          <w:tcPr>
            <w:tcW w:w="1618" w:type="dxa"/>
            <w:vAlign w:val="center"/>
          </w:tcPr>
          <w:p w14:paraId="59374F62">
            <w:pPr>
              <w:pStyle w:val="31"/>
              <w:spacing w:line="560" w:lineRule="exact"/>
              <w:jc w:val="center"/>
              <w:rPr>
                <w:rFonts w:eastAsia="仿宋_GB2312"/>
                <w:sz w:val="32"/>
                <w:szCs w:val="32"/>
              </w:rPr>
            </w:pPr>
            <w:r>
              <w:rPr>
                <w:rFonts w:eastAsia="仿宋_GB2312"/>
                <w:sz w:val="32"/>
                <w:szCs w:val="32"/>
              </w:rPr>
              <w:t>账  号</w:t>
            </w:r>
          </w:p>
        </w:tc>
        <w:tc>
          <w:tcPr>
            <w:tcW w:w="1889" w:type="dxa"/>
            <w:vAlign w:val="center"/>
          </w:tcPr>
          <w:p w14:paraId="2A831E94">
            <w:pPr>
              <w:pStyle w:val="31"/>
              <w:spacing w:line="560" w:lineRule="exact"/>
              <w:jc w:val="center"/>
              <w:rPr>
                <w:rFonts w:eastAsia="仿宋_GB2312"/>
                <w:sz w:val="32"/>
                <w:szCs w:val="32"/>
              </w:rPr>
            </w:pPr>
            <w:r>
              <w:rPr>
                <w:rFonts w:eastAsia="仿宋_GB2312"/>
                <w:sz w:val="32"/>
                <w:szCs w:val="32"/>
              </w:rPr>
              <w:t>年 月末</w:t>
            </w:r>
          </w:p>
          <w:p w14:paraId="0D172CD8">
            <w:pPr>
              <w:pStyle w:val="31"/>
              <w:spacing w:line="560" w:lineRule="exact"/>
              <w:ind w:firstLine="480" w:firstLineChars="150"/>
              <w:rPr>
                <w:rFonts w:eastAsia="仿宋_GB2312"/>
                <w:sz w:val="32"/>
                <w:szCs w:val="32"/>
              </w:rPr>
            </w:pPr>
            <w:r>
              <w:rPr>
                <w:rFonts w:eastAsia="仿宋_GB2312"/>
                <w:sz w:val="32"/>
                <w:szCs w:val="32"/>
              </w:rPr>
              <w:t>余额</w:t>
            </w:r>
          </w:p>
        </w:tc>
        <w:tc>
          <w:tcPr>
            <w:tcW w:w="1260" w:type="dxa"/>
            <w:vAlign w:val="center"/>
          </w:tcPr>
          <w:p w14:paraId="755DA88B">
            <w:pPr>
              <w:pStyle w:val="31"/>
              <w:spacing w:line="560" w:lineRule="exact"/>
              <w:jc w:val="center"/>
              <w:rPr>
                <w:rFonts w:eastAsia="仿宋_GB2312"/>
                <w:sz w:val="32"/>
                <w:szCs w:val="32"/>
              </w:rPr>
            </w:pPr>
            <w:r>
              <w:rPr>
                <w:rFonts w:eastAsia="仿宋_GB2312"/>
                <w:sz w:val="32"/>
                <w:szCs w:val="32"/>
              </w:rPr>
              <w:t>主要</w:t>
            </w:r>
          </w:p>
          <w:p w14:paraId="3CDC7D29">
            <w:pPr>
              <w:pStyle w:val="31"/>
              <w:spacing w:line="560" w:lineRule="exact"/>
              <w:jc w:val="center"/>
              <w:rPr>
                <w:rFonts w:eastAsia="仿宋_GB2312"/>
                <w:sz w:val="32"/>
                <w:szCs w:val="32"/>
              </w:rPr>
            </w:pPr>
            <w:r>
              <w:rPr>
                <w:rFonts w:eastAsia="仿宋_GB2312"/>
                <w:sz w:val="32"/>
                <w:szCs w:val="32"/>
              </w:rPr>
              <w:t>用途</w:t>
            </w:r>
          </w:p>
        </w:tc>
        <w:tc>
          <w:tcPr>
            <w:tcW w:w="945" w:type="dxa"/>
            <w:vAlign w:val="center"/>
          </w:tcPr>
          <w:p w14:paraId="73917DEF">
            <w:pPr>
              <w:pStyle w:val="31"/>
              <w:spacing w:line="560" w:lineRule="exact"/>
              <w:jc w:val="center"/>
              <w:rPr>
                <w:rFonts w:eastAsia="仿宋_GB2312"/>
                <w:sz w:val="32"/>
                <w:szCs w:val="32"/>
              </w:rPr>
            </w:pPr>
            <w:r>
              <w:rPr>
                <w:rFonts w:eastAsia="仿宋_GB2312"/>
                <w:sz w:val="32"/>
                <w:szCs w:val="32"/>
              </w:rPr>
              <w:t>备注</w:t>
            </w:r>
          </w:p>
        </w:tc>
      </w:tr>
      <w:tr w14:paraId="07C3B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0D88FC83">
            <w:pPr>
              <w:pStyle w:val="31"/>
              <w:spacing w:line="560" w:lineRule="exact"/>
              <w:rPr>
                <w:rFonts w:eastAsia="仿宋_GB2312"/>
                <w:sz w:val="32"/>
                <w:szCs w:val="32"/>
              </w:rPr>
            </w:pPr>
            <w:r>
              <w:rPr>
                <w:rFonts w:eastAsia="仿宋_GB2312"/>
                <w:sz w:val="32"/>
                <w:szCs w:val="32"/>
              </w:rPr>
              <w:t>1</w:t>
            </w:r>
          </w:p>
        </w:tc>
        <w:tc>
          <w:tcPr>
            <w:tcW w:w="1100" w:type="dxa"/>
          </w:tcPr>
          <w:p w14:paraId="0094C5AE">
            <w:pPr>
              <w:pStyle w:val="31"/>
              <w:spacing w:line="560" w:lineRule="exact"/>
              <w:rPr>
                <w:rFonts w:eastAsia="仿宋_GB2312"/>
                <w:sz w:val="32"/>
                <w:szCs w:val="32"/>
              </w:rPr>
            </w:pPr>
          </w:p>
        </w:tc>
        <w:tc>
          <w:tcPr>
            <w:tcW w:w="1620" w:type="dxa"/>
          </w:tcPr>
          <w:p w14:paraId="0D753995">
            <w:pPr>
              <w:pStyle w:val="31"/>
              <w:spacing w:line="560" w:lineRule="exact"/>
              <w:rPr>
                <w:rFonts w:eastAsia="仿宋_GB2312"/>
                <w:sz w:val="32"/>
                <w:szCs w:val="32"/>
              </w:rPr>
            </w:pPr>
          </w:p>
        </w:tc>
        <w:tc>
          <w:tcPr>
            <w:tcW w:w="1618" w:type="dxa"/>
          </w:tcPr>
          <w:p w14:paraId="42150FE9">
            <w:pPr>
              <w:pStyle w:val="31"/>
              <w:spacing w:line="560" w:lineRule="exact"/>
              <w:rPr>
                <w:rFonts w:eastAsia="仿宋_GB2312"/>
                <w:sz w:val="32"/>
                <w:szCs w:val="32"/>
              </w:rPr>
            </w:pPr>
          </w:p>
        </w:tc>
        <w:tc>
          <w:tcPr>
            <w:tcW w:w="1889" w:type="dxa"/>
          </w:tcPr>
          <w:p w14:paraId="4EE319F5">
            <w:pPr>
              <w:pStyle w:val="31"/>
              <w:spacing w:line="560" w:lineRule="exact"/>
              <w:rPr>
                <w:rFonts w:eastAsia="仿宋_GB2312"/>
                <w:sz w:val="32"/>
                <w:szCs w:val="32"/>
              </w:rPr>
            </w:pPr>
          </w:p>
        </w:tc>
        <w:tc>
          <w:tcPr>
            <w:tcW w:w="1260" w:type="dxa"/>
          </w:tcPr>
          <w:p w14:paraId="39880F5D">
            <w:pPr>
              <w:pStyle w:val="31"/>
              <w:spacing w:line="560" w:lineRule="exact"/>
              <w:rPr>
                <w:rFonts w:eastAsia="仿宋_GB2312"/>
                <w:sz w:val="32"/>
                <w:szCs w:val="32"/>
              </w:rPr>
            </w:pPr>
          </w:p>
        </w:tc>
        <w:tc>
          <w:tcPr>
            <w:tcW w:w="945" w:type="dxa"/>
          </w:tcPr>
          <w:p w14:paraId="76E3F9DF">
            <w:pPr>
              <w:pStyle w:val="31"/>
              <w:spacing w:line="560" w:lineRule="exact"/>
              <w:rPr>
                <w:rFonts w:eastAsia="仿宋_GB2312"/>
                <w:sz w:val="32"/>
                <w:szCs w:val="32"/>
              </w:rPr>
            </w:pPr>
          </w:p>
        </w:tc>
      </w:tr>
      <w:tr w14:paraId="37D6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3B412063">
            <w:pPr>
              <w:pStyle w:val="31"/>
              <w:spacing w:line="560" w:lineRule="exact"/>
              <w:rPr>
                <w:rFonts w:eastAsia="仿宋_GB2312"/>
                <w:sz w:val="32"/>
                <w:szCs w:val="32"/>
              </w:rPr>
            </w:pPr>
            <w:r>
              <w:rPr>
                <w:rFonts w:eastAsia="仿宋_GB2312"/>
                <w:sz w:val="32"/>
                <w:szCs w:val="32"/>
              </w:rPr>
              <w:t>2</w:t>
            </w:r>
          </w:p>
        </w:tc>
        <w:tc>
          <w:tcPr>
            <w:tcW w:w="1100" w:type="dxa"/>
          </w:tcPr>
          <w:p w14:paraId="02047E24">
            <w:pPr>
              <w:pStyle w:val="31"/>
              <w:spacing w:line="560" w:lineRule="exact"/>
              <w:rPr>
                <w:rFonts w:eastAsia="仿宋_GB2312"/>
                <w:sz w:val="32"/>
                <w:szCs w:val="32"/>
              </w:rPr>
            </w:pPr>
          </w:p>
        </w:tc>
        <w:tc>
          <w:tcPr>
            <w:tcW w:w="1620" w:type="dxa"/>
          </w:tcPr>
          <w:p w14:paraId="6435B776">
            <w:pPr>
              <w:pStyle w:val="31"/>
              <w:spacing w:line="560" w:lineRule="exact"/>
              <w:rPr>
                <w:rFonts w:eastAsia="仿宋_GB2312"/>
                <w:sz w:val="32"/>
                <w:szCs w:val="32"/>
              </w:rPr>
            </w:pPr>
          </w:p>
        </w:tc>
        <w:tc>
          <w:tcPr>
            <w:tcW w:w="1618" w:type="dxa"/>
          </w:tcPr>
          <w:p w14:paraId="37644A88">
            <w:pPr>
              <w:pStyle w:val="31"/>
              <w:spacing w:line="560" w:lineRule="exact"/>
              <w:rPr>
                <w:rFonts w:eastAsia="仿宋_GB2312"/>
                <w:sz w:val="32"/>
                <w:szCs w:val="32"/>
              </w:rPr>
            </w:pPr>
          </w:p>
        </w:tc>
        <w:tc>
          <w:tcPr>
            <w:tcW w:w="1889" w:type="dxa"/>
          </w:tcPr>
          <w:p w14:paraId="252093C7">
            <w:pPr>
              <w:pStyle w:val="31"/>
              <w:spacing w:line="560" w:lineRule="exact"/>
              <w:rPr>
                <w:rFonts w:eastAsia="仿宋_GB2312"/>
                <w:sz w:val="32"/>
                <w:szCs w:val="32"/>
              </w:rPr>
            </w:pPr>
          </w:p>
        </w:tc>
        <w:tc>
          <w:tcPr>
            <w:tcW w:w="1260" w:type="dxa"/>
          </w:tcPr>
          <w:p w14:paraId="7DFBD6F5">
            <w:pPr>
              <w:pStyle w:val="31"/>
              <w:spacing w:line="560" w:lineRule="exact"/>
              <w:rPr>
                <w:rFonts w:eastAsia="仿宋_GB2312"/>
                <w:sz w:val="32"/>
                <w:szCs w:val="32"/>
              </w:rPr>
            </w:pPr>
          </w:p>
        </w:tc>
        <w:tc>
          <w:tcPr>
            <w:tcW w:w="945" w:type="dxa"/>
          </w:tcPr>
          <w:p w14:paraId="4455F096">
            <w:pPr>
              <w:pStyle w:val="31"/>
              <w:spacing w:line="560" w:lineRule="exact"/>
              <w:rPr>
                <w:rFonts w:eastAsia="仿宋_GB2312"/>
                <w:sz w:val="32"/>
                <w:szCs w:val="32"/>
              </w:rPr>
            </w:pPr>
          </w:p>
        </w:tc>
      </w:tr>
      <w:tr w14:paraId="650D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14C9B5C0">
            <w:pPr>
              <w:pStyle w:val="31"/>
              <w:spacing w:line="560" w:lineRule="exact"/>
              <w:rPr>
                <w:rFonts w:eastAsia="仿宋_GB2312"/>
                <w:sz w:val="32"/>
                <w:szCs w:val="32"/>
              </w:rPr>
            </w:pPr>
            <w:r>
              <w:rPr>
                <w:rFonts w:eastAsia="仿宋_GB2312"/>
                <w:sz w:val="32"/>
                <w:szCs w:val="32"/>
              </w:rPr>
              <w:t>3</w:t>
            </w:r>
          </w:p>
        </w:tc>
        <w:tc>
          <w:tcPr>
            <w:tcW w:w="1100" w:type="dxa"/>
          </w:tcPr>
          <w:p w14:paraId="768A458F">
            <w:pPr>
              <w:pStyle w:val="31"/>
              <w:spacing w:line="560" w:lineRule="exact"/>
              <w:rPr>
                <w:rFonts w:eastAsia="仿宋_GB2312"/>
                <w:sz w:val="32"/>
                <w:szCs w:val="32"/>
              </w:rPr>
            </w:pPr>
          </w:p>
        </w:tc>
        <w:tc>
          <w:tcPr>
            <w:tcW w:w="1620" w:type="dxa"/>
          </w:tcPr>
          <w:p w14:paraId="701550CF">
            <w:pPr>
              <w:pStyle w:val="31"/>
              <w:spacing w:line="560" w:lineRule="exact"/>
              <w:rPr>
                <w:rFonts w:eastAsia="仿宋_GB2312"/>
                <w:sz w:val="32"/>
                <w:szCs w:val="32"/>
              </w:rPr>
            </w:pPr>
          </w:p>
        </w:tc>
        <w:tc>
          <w:tcPr>
            <w:tcW w:w="1618" w:type="dxa"/>
          </w:tcPr>
          <w:p w14:paraId="20A65620">
            <w:pPr>
              <w:pStyle w:val="31"/>
              <w:spacing w:line="560" w:lineRule="exact"/>
              <w:rPr>
                <w:rFonts w:eastAsia="仿宋_GB2312"/>
                <w:sz w:val="32"/>
                <w:szCs w:val="32"/>
              </w:rPr>
            </w:pPr>
          </w:p>
        </w:tc>
        <w:tc>
          <w:tcPr>
            <w:tcW w:w="1889" w:type="dxa"/>
          </w:tcPr>
          <w:p w14:paraId="01D480D7">
            <w:pPr>
              <w:pStyle w:val="31"/>
              <w:spacing w:line="560" w:lineRule="exact"/>
              <w:rPr>
                <w:rFonts w:eastAsia="仿宋_GB2312"/>
                <w:sz w:val="32"/>
                <w:szCs w:val="32"/>
              </w:rPr>
            </w:pPr>
          </w:p>
        </w:tc>
        <w:tc>
          <w:tcPr>
            <w:tcW w:w="1260" w:type="dxa"/>
          </w:tcPr>
          <w:p w14:paraId="5929932F">
            <w:pPr>
              <w:pStyle w:val="31"/>
              <w:spacing w:line="560" w:lineRule="exact"/>
              <w:rPr>
                <w:rFonts w:eastAsia="仿宋_GB2312"/>
                <w:sz w:val="32"/>
                <w:szCs w:val="32"/>
              </w:rPr>
            </w:pPr>
          </w:p>
        </w:tc>
        <w:tc>
          <w:tcPr>
            <w:tcW w:w="945" w:type="dxa"/>
          </w:tcPr>
          <w:p w14:paraId="5A2C0088">
            <w:pPr>
              <w:pStyle w:val="31"/>
              <w:spacing w:line="560" w:lineRule="exact"/>
              <w:rPr>
                <w:rFonts w:eastAsia="仿宋_GB2312"/>
                <w:sz w:val="32"/>
                <w:szCs w:val="32"/>
              </w:rPr>
            </w:pPr>
          </w:p>
        </w:tc>
      </w:tr>
      <w:tr w14:paraId="229A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4DB74FA7">
            <w:pPr>
              <w:pStyle w:val="31"/>
              <w:spacing w:line="560" w:lineRule="exact"/>
              <w:rPr>
                <w:rFonts w:eastAsia="仿宋_GB2312"/>
                <w:sz w:val="32"/>
                <w:szCs w:val="32"/>
              </w:rPr>
            </w:pPr>
            <w:r>
              <w:rPr>
                <w:rFonts w:eastAsia="仿宋_GB2312"/>
                <w:sz w:val="32"/>
                <w:szCs w:val="32"/>
              </w:rPr>
              <w:t>4</w:t>
            </w:r>
          </w:p>
        </w:tc>
        <w:tc>
          <w:tcPr>
            <w:tcW w:w="1100" w:type="dxa"/>
          </w:tcPr>
          <w:p w14:paraId="0AE09DCA">
            <w:pPr>
              <w:pStyle w:val="31"/>
              <w:spacing w:line="560" w:lineRule="exact"/>
              <w:rPr>
                <w:rFonts w:eastAsia="仿宋_GB2312"/>
                <w:sz w:val="32"/>
                <w:szCs w:val="32"/>
              </w:rPr>
            </w:pPr>
          </w:p>
        </w:tc>
        <w:tc>
          <w:tcPr>
            <w:tcW w:w="1620" w:type="dxa"/>
          </w:tcPr>
          <w:p w14:paraId="188CC13E">
            <w:pPr>
              <w:pStyle w:val="31"/>
              <w:spacing w:line="560" w:lineRule="exact"/>
              <w:rPr>
                <w:rFonts w:eastAsia="仿宋_GB2312"/>
                <w:sz w:val="32"/>
                <w:szCs w:val="32"/>
              </w:rPr>
            </w:pPr>
          </w:p>
        </w:tc>
        <w:tc>
          <w:tcPr>
            <w:tcW w:w="1618" w:type="dxa"/>
          </w:tcPr>
          <w:p w14:paraId="5F828832">
            <w:pPr>
              <w:pStyle w:val="31"/>
              <w:spacing w:line="560" w:lineRule="exact"/>
              <w:rPr>
                <w:rFonts w:eastAsia="仿宋_GB2312"/>
                <w:sz w:val="32"/>
                <w:szCs w:val="32"/>
              </w:rPr>
            </w:pPr>
          </w:p>
        </w:tc>
        <w:tc>
          <w:tcPr>
            <w:tcW w:w="1889" w:type="dxa"/>
          </w:tcPr>
          <w:p w14:paraId="7F8254E3">
            <w:pPr>
              <w:pStyle w:val="31"/>
              <w:spacing w:line="560" w:lineRule="exact"/>
              <w:rPr>
                <w:rFonts w:eastAsia="仿宋_GB2312"/>
                <w:sz w:val="32"/>
                <w:szCs w:val="32"/>
              </w:rPr>
            </w:pPr>
          </w:p>
        </w:tc>
        <w:tc>
          <w:tcPr>
            <w:tcW w:w="1260" w:type="dxa"/>
          </w:tcPr>
          <w:p w14:paraId="16BD157D">
            <w:pPr>
              <w:pStyle w:val="31"/>
              <w:spacing w:line="560" w:lineRule="exact"/>
              <w:rPr>
                <w:rFonts w:eastAsia="仿宋_GB2312"/>
                <w:sz w:val="32"/>
                <w:szCs w:val="32"/>
              </w:rPr>
            </w:pPr>
          </w:p>
        </w:tc>
        <w:tc>
          <w:tcPr>
            <w:tcW w:w="945" w:type="dxa"/>
          </w:tcPr>
          <w:p w14:paraId="5C062FEB">
            <w:pPr>
              <w:pStyle w:val="31"/>
              <w:spacing w:line="560" w:lineRule="exact"/>
              <w:rPr>
                <w:rFonts w:eastAsia="仿宋_GB2312"/>
                <w:sz w:val="32"/>
                <w:szCs w:val="32"/>
              </w:rPr>
            </w:pPr>
          </w:p>
        </w:tc>
      </w:tr>
      <w:tr w14:paraId="5104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62FC9539">
            <w:pPr>
              <w:pStyle w:val="31"/>
              <w:spacing w:line="560" w:lineRule="exact"/>
              <w:rPr>
                <w:rFonts w:eastAsia="仿宋_GB2312"/>
                <w:sz w:val="32"/>
                <w:szCs w:val="32"/>
              </w:rPr>
            </w:pPr>
            <w:r>
              <w:rPr>
                <w:rFonts w:eastAsia="仿宋_GB2312"/>
                <w:sz w:val="32"/>
                <w:szCs w:val="32"/>
              </w:rPr>
              <w:t>5</w:t>
            </w:r>
          </w:p>
        </w:tc>
        <w:tc>
          <w:tcPr>
            <w:tcW w:w="1100" w:type="dxa"/>
          </w:tcPr>
          <w:p w14:paraId="3243AB3D">
            <w:pPr>
              <w:pStyle w:val="31"/>
              <w:spacing w:line="560" w:lineRule="exact"/>
              <w:rPr>
                <w:rFonts w:eastAsia="仿宋_GB2312"/>
                <w:sz w:val="32"/>
                <w:szCs w:val="32"/>
              </w:rPr>
            </w:pPr>
          </w:p>
        </w:tc>
        <w:tc>
          <w:tcPr>
            <w:tcW w:w="1620" w:type="dxa"/>
          </w:tcPr>
          <w:p w14:paraId="22CD43D3">
            <w:pPr>
              <w:pStyle w:val="31"/>
              <w:spacing w:line="560" w:lineRule="exact"/>
              <w:rPr>
                <w:rFonts w:eastAsia="仿宋_GB2312"/>
                <w:sz w:val="32"/>
                <w:szCs w:val="32"/>
              </w:rPr>
            </w:pPr>
          </w:p>
        </w:tc>
        <w:tc>
          <w:tcPr>
            <w:tcW w:w="1618" w:type="dxa"/>
          </w:tcPr>
          <w:p w14:paraId="00177AE8">
            <w:pPr>
              <w:pStyle w:val="31"/>
              <w:spacing w:line="560" w:lineRule="exact"/>
              <w:rPr>
                <w:rFonts w:eastAsia="仿宋_GB2312"/>
                <w:sz w:val="32"/>
                <w:szCs w:val="32"/>
              </w:rPr>
            </w:pPr>
          </w:p>
        </w:tc>
        <w:tc>
          <w:tcPr>
            <w:tcW w:w="1889" w:type="dxa"/>
          </w:tcPr>
          <w:p w14:paraId="44EFEB0B">
            <w:pPr>
              <w:pStyle w:val="31"/>
              <w:spacing w:line="560" w:lineRule="exact"/>
              <w:rPr>
                <w:rFonts w:eastAsia="仿宋_GB2312"/>
                <w:sz w:val="32"/>
                <w:szCs w:val="32"/>
              </w:rPr>
            </w:pPr>
          </w:p>
        </w:tc>
        <w:tc>
          <w:tcPr>
            <w:tcW w:w="1260" w:type="dxa"/>
          </w:tcPr>
          <w:p w14:paraId="12210EAC">
            <w:pPr>
              <w:pStyle w:val="31"/>
              <w:spacing w:line="560" w:lineRule="exact"/>
              <w:rPr>
                <w:rFonts w:eastAsia="仿宋_GB2312"/>
                <w:sz w:val="32"/>
                <w:szCs w:val="32"/>
              </w:rPr>
            </w:pPr>
          </w:p>
        </w:tc>
        <w:tc>
          <w:tcPr>
            <w:tcW w:w="945" w:type="dxa"/>
          </w:tcPr>
          <w:p w14:paraId="6157D483">
            <w:pPr>
              <w:pStyle w:val="31"/>
              <w:spacing w:line="560" w:lineRule="exact"/>
              <w:rPr>
                <w:rFonts w:eastAsia="仿宋_GB2312"/>
                <w:sz w:val="32"/>
                <w:szCs w:val="32"/>
              </w:rPr>
            </w:pPr>
          </w:p>
        </w:tc>
      </w:tr>
      <w:tr w14:paraId="4AF6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10B0A216">
            <w:pPr>
              <w:pStyle w:val="31"/>
              <w:spacing w:line="560" w:lineRule="exact"/>
              <w:rPr>
                <w:rFonts w:eastAsia="仿宋_GB2312"/>
                <w:sz w:val="32"/>
                <w:szCs w:val="32"/>
              </w:rPr>
            </w:pPr>
            <w:r>
              <w:rPr>
                <w:rFonts w:eastAsia="仿宋_GB2312"/>
                <w:sz w:val="32"/>
                <w:szCs w:val="32"/>
              </w:rPr>
              <w:t>6</w:t>
            </w:r>
          </w:p>
        </w:tc>
        <w:tc>
          <w:tcPr>
            <w:tcW w:w="1100" w:type="dxa"/>
          </w:tcPr>
          <w:p w14:paraId="2729A1E2">
            <w:pPr>
              <w:pStyle w:val="31"/>
              <w:spacing w:line="560" w:lineRule="exact"/>
              <w:rPr>
                <w:rFonts w:eastAsia="仿宋_GB2312"/>
                <w:sz w:val="32"/>
                <w:szCs w:val="32"/>
              </w:rPr>
            </w:pPr>
          </w:p>
        </w:tc>
        <w:tc>
          <w:tcPr>
            <w:tcW w:w="1620" w:type="dxa"/>
          </w:tcPr>
          <w:p w14:paraId="3E9570BA">
            <w:pPr>
              <w:pStyle w:val="31"/>
              <w:spacing w:line="560" w:lineRule="exact"/>
              <w:rPr>
                <w:rFonts w:eastAsia="仿宋_GB2312"/>
                <w:sz w:val="32"/>
                <w:szCs w:val="32"/>
              </w:rPr>
            </w:pPr>
          </w:p>
        </w:tc>
        <w:tc>
          <w:tcPr>
            <w:tcW w:w="1618" w:type="dxa"/>
          </w:tcPr>
          <w:p w14:paraId="7AAFCA6B">
            <w:pPr>
              <w:pStyle w:val="31"/>
              <w:spacing w:line="560" w:lineRule="exact"/>
              <w:rPr>
                <w:rFonts w:eastAsia="仿宋_GB2312"/>
                <w:sz w:val="32"/>
                <w:szCs w:val="32"/>
              </w:rPr>
            </w:pPr>
          </w:p>
        </w:tc>
        <w:tc>
          <w:tcPr>
            <w:tcW w:w="1889" w:type="dxa"/>
          </w:tcPr>
          <w:p w14:paraId="10961436">
            <w:pPr>
              <w:pStyle w:val="31"/>
              <w:spacing w:line="560" w:lineRule="exact"/>
              <w:rPr>
                <w:rFonts w:eastAsia="仿宋_GB2312"/>
                <w:sz w:val="32"/>
                <w:szCs w:val="32"/>
              </w:rPr>
            </w:pPr>
          </w:p>
        </w:tc>
        <w:tc>
          <w:tcPr>
            <w:tcW w:w="1260" w:type="dxa"/>
          </w:tcPr>
          <w:p w14:paraId="108FA062">
            <w:pPr>
              <w:pStyle w:val="31"/>
              <w:spacing w:line="560" w:lineRule="exact"/>
              <w:rPr>
                <w:rFonts w:eastAsia="仿宋_GB2312"/>
                <w:sz w:val="32"/>
                <w:szCs w:val="32"/>
              </w:rPr>
            </w:pPr>
          </w:p>
        </w:tc>
        <w:tc>
          <w:tcPr>
            <w:tcW w:w="945" w:type="dxa"/>
          </w:tcPr>
          <w:p w14:paraId="46E46B24">
            <w:pPr>
              <w:pStyle w:val="31"/>
              <w:spacing w:line="560" w:lineRule="exact"/>
              <w:rPr>
                <w:rFonts w:eastAsia="仿宋_GB2312"/>
                <w:sz w:val="32"/>
                <w:szCs w:val="32"/>
              </w:rPr>
            </w:pPr>
          </w:p>
        </w:tc>
      </w:tr>
      <w:tr w14:paraId="5062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559F3890">
            <w:pPr>
              <w:pStyle w:val="31"/>
              <w:spacing w:line="560" w:lineRule="exact"/>
              <w:rPr>
                <w:rFonts w:eastAsia="仿宋_GB2312"/>
                <w:sz w:val="32"/>
                <w:szCs w:val="32"/>
              </w:rPr>
            </w:pPr>
            <w:r>
              <w:rPr>
                <w:rFonts w:eastAsia="仿宋_GB2312"/>
                <w:sz w:val="32"/>
                <w:szCs w:val="32"/>
              </w:rPr>
              <w:t>7</w:t>
            </w:r>
          </w:p>
        </w:tc>
        <w:tc>
          <w:tcPr>
            <w:tcW w:w="1100" w:type="dxa"/>
          </w:tcPr>
          <w:p w14:paraId="0B05B2B7">
            <w:pPr>
              <w:pStyle w:val="31"/>
              <w:spacing w:line="560" w:lineRule="exact"/>
              <w:rPr>
                <w:rFonts w:eastAsia="仿宋_GB2312"/>
                <w:sz w:val="32"/>
                <w:szCs w:val="32"/>
              </w:rPr>
            </w:pPr>
          </w:p>
        </w:tc>
        <w:tc>
          <w:tcPr>
            <w:tcW w:w="1620" w:type="dxa"/>
          </w:tcPr>
          <w:p w14:paraId="49C26682">
            <w:pPr>
              <w:pStyle w:val="31"/>
              <w:spacing w:line="560" w:lineRule="exact"/>
              <w:rPr>
                <w:rFonts w:eastAsia="仿宋_GB2312"/>
                <w:sz w:val="32"/>
                <w:szCs w:val="32"/>
              </w:rPr>
            </w:pPr>
          </w:p>
        </w:tc>
        <w:tc>
          <w:tcPr>
            <w:tcW w:w="1618" w:type="dxa"/>
          </w:tcPr>
          <w:p w14:paraId="50E7D21E">
            <w:pPr>
              <w:pStyle w:val="31"/>
              <w:spacing w:line="560" w:lineRule="exact"/>
              <w:rPr>
                <w:rFonts w:eastAsia="仿宋_GB2312"/>
                <w:sz w:val="32"/>
                <w:szCs w:val="32"/>
              </w:rPr>
            </w:pPr>
          </w:p>
        </w:tc>
        <w:tc>
          <w:tcPr>
            <w:tcW w:w="1889" w:type="dxa"/>
          </w:tcPr>
          <w:p w14:paraId="2011DD31">
            <w:pPr>
              <w:pStyle w:val="31"/>
              <w:spacing w:line="560" w:lineRule="exact"/>
              <w:rPr>
                <w:rFonts w:eastAsia="仿宋_GB2312"/>
                <w:sz w:val="32"/>
                <w:szCs w:val="32"/>
              </w:rPr>
            </w:pPr>
          </w:p>
        </w:tc>
        <w:tc>
          <w:tcPr>
            <w:tcW w:w="1260" w:type="dxa"/>
          </w:tcPr>
          <w:p w14:paraId="646D83CE">
            <w:pPr>
              <w:pStyle w:val="31"/>
              <w:spacing w:line="560" w:lineRule="exact"/>
              <w:rPr>
                <w:rFonts w:eastAsia="仿宋_GB2312"/>
                <w:sz w:val="32"/>
                <w:szCs w:val="32"/>
              </w:rPr>
            </w:pPr>
          </w:p>
        </w:tc>
        <w:tc>
          <w:tcPr>
            <w:tcW w:w="945" w:type="dxa"/>
          </w:tcPr>
          <w:p w14:paraId="060843D5">
            <w:pPr>
              <w:pStyle w:val="31"/>
              <w:spacing w:line="560" w:lineRule="exact"/>
              <w:rPr>
                <w:rFonts w:eastAsia="仿宋_GB2312"/>
                <w:sz w:val="32"/>
                <w:szCs w:val="32"/>
              </w:rPr>
            </w:pPr>
          </w:p>
        </w:tc>
      </w:tr>
      <w:tr w14:paraId="7C58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880" w:type="dxa"/>
          </w:tcPr>
          <w:p w14:paraId="0EC00455">
            <w:pPr>
              <w:pStyle w:val="31"/>
              <w:spacing w:line="560" w:lineRule="exact"/>
              <w:rPr>
                <w:rFonts w:eastAsia="仿宋_GB2312"/>
                <w:sz w:val="32"/>
                <w:szCs w:val="32"/>
              </w:rPr>
            </w:pPr>
            <w:r>
              <w:rPr>
                <w:rFonts w:eastAsia="仿宋_GB2312"/>
                <w:sz w:val="32"/>
                <w:szCs w:val="32"/>
              </w:rPr>
              <w:t>8</w:t>
            </w:r>
          </w:p>
        </w:tc>
        <w:tc>
          <w:tcPr>
            <w:tcW w:w="1100" w:type="dxa"/>
          </w:tcPr>
          <w:p w14:paraId="234BDC29">
            <w:pPr>
              <w:pStyle w:val="31"/>
              <w:spacing w:line="560" w:lineRule="exact"/>
              <w:rPr>
                <w:rFonts w:eastAsia="仿宋_GB2312"/>
                <w:sz w:val="32"/>
                <w:szCs w:val="32"/>
              </w:rPr>
            </w:pPr>
          </w:p>
        </w:tc>
        <w:tc>
          <w:tcPr>
            <w:tcW w:w="1620" w:type="dxa"/>
          </w:tcPr>
          <w:p w14:paraId="366B535C">
            <w:pPr>
              <w:pStyle w:val="31"/>
              <w:spacing w:line="560" w:lineRule="exact"/>
              <w:rPr>
                <w:rFonts w:eastAsia="仿宋_GB2312"/>
                <w:sz w:val="32"/>
                <w:szCs w:val="32"/>
              </w:rPr>
            </w:pPr>
          </w:p>
        </w:tc>
        <w:tc>
          <w:tcPr>
            <w:tcW w:w="1618" w:type="dxa"/>
          </w:tcPr>
          <w:p w14:paraId="235B62DA">
            <w:pPr>
              <w:pStyle w:val="31"/>
              <w:spacing w:line="560" w:lineRule="exact"/>
              <w:rPr>
                <w:rFonts w:eastAsia="仿宋_GB2312"/>
                <w:sz w:val="32"/>
                <w:szCs w:val="32"/>
              </w:rPr>
            </w:pPr>
          </w:p>
        </w:tc>
        <w:tc>
          <w:tcPr>
            <w:tcW w:w="1889" w:type="dxa"/>
          </w:tcPr>
          <w:p w14:paraId="1C2FD261">
            <w:pPr>
              <w:pStyle w:val="31"/>
              <w:spacing w:line="560" w:lineRule="exact"/>
              <w:rPr>
                <w:rFonts w:eastAsia="仿宋_GB2312"/>
                <w:sz w:val="32"/>
                <w:szCs w:val="32"/>
              </w:rPr>
            </w:pPr>
          </w:p>
        </w:tc>
        <w:tc>
          <w:tcPr>
            <w:tcW w:w="1260" w:type="dxa"/>
          </w:tcPr>
          <w:p w14:paraId="3DB3BA4E">
            <w:pPr>
              <w:pStyle w:val="31"/>
              <w:spacing w:line="560" w:lineRule="exact"/>
              <w:rPr>
                <w:rFonts w:eastAsia="仿宋_GB2312"/>
                <w:sz w:val="32"/>
                <w:szCs w:val="32"/>
              </w:rPr>
            </w:pPr>
          </w:p>
        </w:tc>
        <w:tc>
          <w:tcPr>
            <w:tcW w:w="945" w:type="dxa"/>
          </w:tcPr>
          <w:p w14:paraId="765D9063">
            <w:pPr>
              <w:pStyle w:val="31"/>
              <w:spacing w:line="560" w:lineRule="exact"/>
              <w:rPr>
                <w:rFonts w:eastAsia="仿宋_GB2312"/>
                <w:sz w:val="32"/>
                <w:szCs w:val="32"/>
              </w:rPr>
            </w:pPr>
          </w:p>
        </w:tc>
      </w:tr>
    </w:tbl>
    <w:p w14:paraId="31A4DB93"/>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swiss"/>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黑体_GBK">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楷体_GB2312">
    <w:altName w:val="方正楷体_GBK"/>
    <w:panose1 w:val="02010609030101010101"/>
    <w:charset w:val="86"/>
    <w:family w:val="modern"/>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长城小标宋体">
    <w:altName w:val="方正小标宋简体"/>
    <w:panose1 w:val="02010609010101010101"/>
    <w:charset w:val="86"/>
    <w:family w:val="auto"/>
    <w:pitch w:val="default"/>
    <w:sig w:usb0="00000000" w:usb1="00000000" w:usb2="00000000" w:usb3="00000000" w:csb0="00000000" w:csb1="00000000"/>
  </w:font>
  <w:font w:name="方正小标宋简体">
    <w:panose1 w:val="02000000000000000000"/>
    <w:charset w:val="86"/>
    <w:family w:val="auto"/>
    <w:pitch w:val="default"/>
    <w:sig w:usb0="A00002BF" w:usb1="184F6CFA" w:usb2="00000012"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912BB">
    <w:pPr>
      <w:pStyle w:val="22"/>
      <w:framePr w:wrap="around" w:vAnchor="text" w:hAnchor="margin" w:xAlign="outside" w:y="1"/>
      <w:rPr>
        <w:rStyle w:val="23"/>
        <w:rFonts w:ascii="仿宋_GB2312" w:eastAsia="仿宋_GB2312"/>
        <w:sz w:val="28"/>
        <w:szCs w:val="28"/>
      </w:rPr>
    </w:pPr>
    <w:r>
      <w:rPr>
        <w:rFonts w:hint="eastAsia" w:ascii="仿宋_GB2312" w:eastAsia="仿宋_GB2312"/>
        <w:sz w:val="28"/>
        <w:szCs w:val="28"/>
      </w:rPr>
      <w:fldChar w:fldCharType="begin"/>
    </w:r>
    <w:r>
      <w:rPr>
        <w:rStyle w:val="23"/>
        <w:rFonts w:hint="eastAsia" w:ascii="仿宋_GB2312" w:eastAsia="仿宋_GB2312"/>
        <w:sz w:val="28"/>
        <w:szCs w:val="28"/>
      </w:rPr>
      <w:instrText xml:space="preserve">PAGE  </w:instrText>
    </w:r>
    <w:r>
      <w:rPr>
        <w:rFonts w:hint="eastAsia" w:ascii="仿宋_GB2312" w:eastAsia="仿宋_GB2312"/>
        <w:sz w:val="28"/>
        <w:szCs w:val="28"/>
      </w:rPr>
      <w:fldChar w:fldCharType="separate"/>
    </w:r>
    <w:r>
      <w:rPr>
        <w:rStyle w:val="23"/>
        <w:rFonts w:ascii="仿宋_GB2312" w:eastAsia="仿宋_GB2312"/>
        <w:sz w:val="28"/>
        <w:szCs w:val="28"/>
      </w:rPr>
      <w:t>- 2 -</w:t>
    </w:r>
    <w:r>
      <w:rPr>
        <w:rFonts w:hint="eastAsia" w:ascii="仿宋_GB2312" w:eastAsia="仿宋_GB2312"/>
        <w:sz w:val="28"/>
        <w:szCs w:val="28"/>
      </w:rPr>
      <w:fldChar w:fldCharType="end"/>
    </w:r>
  </w:p>
  <w:p w14:paraId="112689C8">
    <w:pPr>
      <w:pStyle w:val="2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395B1">
    <w:pPr>
      <w:pStyle w:val="22"/>
      <w:framePr w:wrap="around" w:vAnchor="text" w:hAnchor="margin" w:xAlign="outside" w:y="1"/>
      <w:rPr>
        <w:rStyle w:val="23"/>
      </w:rPr>
    </w:pPr>
    <w:r>
      <w:fldChar w:fldCharType="begin"/>
    </w:r>
    <w:r>
      <w:rPr>
        <w:rStyle w:val="23"/>
      </w:rPr>
      <w:instrText xml:space="preserve">PAGE  </w:instrText>
    </w:r>
    <w:r>
      <w:fldChar w:fldCharType="separate"/>
    </w:r>
    <w:r>
      <w:rPr>
        <w:rStyle w:val="23"/>
      </w:rPr>
      <w:t>- 1 -</w:t>
    </w:r>
    <w:r>
      <w:fldChar w:fldCharType="end"/>
    </w:r>
  </w:p>
  <w:p w14:paraId="20CAA816">
    <w:pPr>
      <w:pStyle w:val="2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F617D">
    <w:pPr>
      <w:pStyle w:val="22"/>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RlYTliN2M2NWY0YzIwMmEwODA3ZDlmMjhiOGY2YWUifQ=="/>
  </w:docVars>
  <w:rsids>
    <w:rsidRoot w:val="75544D6E"/>
    <w:rsid w:val="000B629C"/>
    <w:rsid w:val="00103F9B"/>
    <w:rsid w:val="0026292D"/>
    <w:rsid w:val="00396292"/>
    <w:rsid w:val="0044148F"/>
    <w:rsid w:val="004965B4"/>
    <w:rsid w:val="004C40C8"/>
    <w:rsid w:val="00631D86"/>
    <w:rsid w:val="006347D0"/>
    <w:rsid w:val="0067347C"/>
    <w:rsid w:val="0073243B"/>
    <w:rsid w:val="008E5DB8"/>
    <w:rsid w:val="00B25B02"/>
    <w:rsid w:val="00E969C2"/>
    <w:rsid w:val="00EE2B12"/>
    <w:rsid w:val="00F26D08"/>
    <w:rsid w:val="01264F7D"/>
    <w:rsid w:val="01A222F0"/>
    <w:rsid w:val="02877C19"/>
    <w:rsid w:val="07412C6C"/>
    <w:rsid w:val="0A4334C0"/>
    <w:rsid w:val="0A8B13A2"/>
    <w:rsid w:val="0AF35134"/>
    <w:rsid w:val="0BDD7AAF"/>
    <w:rsid w:val="105D145B"/>
    <w:rsid w:val="114C4B60"/>
    <w:rsid w:val="11673AC7"/>
    <w:rsid w:val="12F66D48"/>
    <w:rsid w:val="20AF2A88"/>
    <w:rsid w:val="265C6F87"/>
    <w:rsid w:val="26EE2348"/>
    <w:rsid w:val="28E55F00"/>
    <w:rsid w:val="2A6B5CD1"/>
    <w:rsid w:val="2DF56822"/>
    <w:rsid w:val="3ABF73F1"/>
    <w:rsid w:val="3AF62CC5"/>
    <w:rsid w:val="3FEBFA56"/>
    <w:rsid w:val="428F29BF"/>
    <w:rsid w:val="43B304AD"/>
    <w:rsid w:val="452D0AFB"/>
    <w:rsid w:val="4615543C"/>
    <w:rsid w:val="4B9B161F"/>
    <w:rsid w:val="4D6C7774"/>
    <w:rsid w:val="4E6A5EE6"/>
    <w:rsid w:val="4F8334D9"/>
    <w:rsid w:val="51575358"/>
    <w:rsid w:val="51E56602"/>
    <w:rsid w:val="53615F76"/>
    <w:rsid w:val="54C67B47"/>
    <w:rsid w:val="583C704D"/>
    <w:rsid w:val="5DE4DA12"/>
    <w:rsid w:val="67AB6847"/>
    <w:rsid w:val="6D7E9EE7"/>
    <w:rsid w:val="6DD21059"/>
    <w:rsid w:val="72345C8F"/>
    <w:rsid w:val="729A5A2C"/>
    <w:rsid w:val="75544D6E"/>
    <w:rsid w:val="76C91B9D"/>
    <w:rsid w:val="7C294800"/>
    <w:rsid w:val="7EA5FF5D"/>
    <w:rsid w:val="7FE7A3AB"/>
    <w:rsid w:val="BFDF0CFB"/>
    <w:rsid w:val="C7D6E0CA"/>
    <w:rsid w:val="C7F763AC"/>
    <w:rsid w:val="E2CD80B6"/>
    <w:rsid w:val="ED3F2516"/>
    <w:rsid w:val="EFFFA5B9"/>
    <w:rsid w:val="F4DDFC47"/>
    <w:rsid w:val="F6FF6A17"/>
    <w:rsid w:val="FBB7418A"/>
    <w:rsid w:val="FD7DC39D"/>
    <w:rsid w:val="FFF7891C"/>
    <w:rsid w:val="FFFB606B"/>
    <w:rsid w:val="FFFEBD0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qFormat/>
    <w:uiPriority w:val="0"/>
    <w:pPr>
      <w:snapToGrid w:val="0"/>
      <w:jc w:val="left"/>
    </w:pPr>
    <w:rPr>
      <w:sz w:val="18"/>
      <w:szCs w:val="18"/>
    </w:rPr>
  </w:style>
  <w:style w:type="character" w:styleId="11">
    <w:name w:val="Strong"/>
    <w:basedOn w:val="10"/>
    <w:qFormat/>
    <w:uiPriority w:val="0"/>
    <w:rPr>
      <w:b/>
    </w:rPr>
  </w:style>
  <w:style w:type="paragraph" w:customStyle="1" w:styleId="12">
    <w:name w:val="正文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
    <w:name w:val="正文 New New"/>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4">
    <w:name w:val="日期 New"/>
    <w:basedOn w:val="15"/>
    <w:next w:val="15"/>
    <w:qFormat/>
    <w:uiPriority w:val="0"/>
    <w:pPr>
      <w:ind w:left="100"/>
    </w:pPr>
    <w:rPr>
      <w:rFonts w:eastAsia="仿宋_GB2312"/>
      <w:sz w:val="32"/>
    </w:rPr>
  </w:style>
  <w:style w:type="paragraph" w:customStyle="1" w:styleId="15">
    <w:name w:val="正文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
    <w:name w:val="正文 New New New New New New New New New New"/>
    <w:qFormat/>
    <w:uiPriority w:val="0"/>
    <w:pPr>
      <w:widowControl w:val="0"/>
      <w:jc w:val="both"/>
    </w:pPr>
    <w:rPr>
      <w:rFonts w:ascii="Times New Roman" w:hAnsi="Times New Roman" w:eastAsia="仿宋_GB2312" w:cs="Times New Roman"/>
      <w:kern w:val="2"/>
      <w:sz w:val="32"/>
      <w:szCs w:val="32"/>
      <w:lang w:val="en-US" w:eastAsia="zh-CN" w:bidi="ar-SA"/>
    </w:rPr>
  </w:style>
  <w:style w:type="paragraph" w:customStyle="1" w:styleId="17">
    <w:name w:val="正文1"/>
    <w:qFormat/>
    <w:uiPriority w:val="0"/>
    <w:pPr>
      <w:jc w:val="both"/>
    </w:pPr>
    <w:rPr>
      <w:rFonts w:ascii="Times New Roman" w:hAnsi="Times New Roman" w:eastAsia="宋体" w:cs="Times New Roman"/>
      <w:kern w:val="2"/>
      <w:sz w:val="21"/>
      <w:szCs w:val="22"/>
      <w:lang w:val="en-US" w:eastAsia="zh-CN" w:bidi="ar-SA"/>
    </w:rPr>
  </w:style>
  <w:style w:type="paragraph" w:customStyle="1" w:styleId="18">
    <w:name w:val="正文 New New New New New New New"/>
    <w:qFormat/>
    <w:uiPriority w:val="0"/>
    <w:pPr>
      <w:widowControl w:val="0"/>
      <w:jc w:val="both"/>
    </w:pPr>
    <w:rPr>
      <w:rFonts w:ascii="Times New Roman" w:hAnsi="Times New Roman" w:eastAsia="仿宋_GB2312" w:cs="Times New Roman"/>
      <w:kern w:val="2"/>
      <w:sz w:val="32"/>
      <w:szCs w:val="32"/>
      <w:lang w:val="en-US" w:eastAsia="zh-CN" w:bidi="ar-SA"/>
    </w:rPr>
  </w:style>
  <w:style w:type="paragraph" w:customStyle="1" w:styleId="19">
    <w:name w:val="正文 New New New New New New New New New New New"/>
    <w:qFormat/>
    <w:uiPriority w:val="0"/>
    <w:pPr>
      <w:widowControl w:val="0"/>
      <w:jc w:val="both"/>
    </w:pPr>
    <w:rPr>
      <w:rFonts w:ascii="Times New Roman" w:hAnsi="Times New Roman" w:eastAsia="仿宋_GB2312" w:cs="Times New Roman"/>
      <w:kern w:val="2"/>
      <w:sz w:val="32"/>
      <w:szCs w:val="32"/>
      <w:lang w:val="en-US" w:eastAsia="zh-CN" w:bidi="ar-SA"/>
    </w:rPr>
  </w:style>
  <w:style w:type="paragraph" w:customStyle="1" w:styleId="20">
    <w:name w:val="正文 New New New New New New New New New New New New"/>
    <w:qFormat/>
    <w:uiPriority w:val="0"/>
    <w:pPr>
      <w:widowControl w:val="0"/>
      <w:jc w:val="both"/>
    </w:pPr>
    <w:rPr>
      <w:rFonts w:ascii="Times New Roman" w:hAnsi="Times New Roman" w:eastAsia="仿宋_GB2312" w:cs="Times New Roman"/>
      <w:kern w:val="2"/>
      <w:sz w:val="32"/>
      <w:szCs w:val="32"/>
      <w:lang w:val="en-US" w:eastAsia="zh-CN" w:bidi="ar-SA"/>
    </w:rPr>
  </w:style>
  <w:style w:type="paragraph" w:customStyle="1" w:styleId="21">
    <w:name w:val="日期 New New New"/>
    <w:basedOn w:val="1"/>
    <w:next w:val="1"/>
    <w:qFormat/>
    <w:uiPriority w:val="0"/>
    <w:pPr>
      <w:ind w:left="100"/>
    </w:pPr>
    <w:rPr>
      <w:rFonts w:eastAsia="仿宋_GB2312"/>
      <w:sz w:val="32"/>
    </w:rPr>
  </w:style>
  <w:style w:type="paragraph" w:customStyle="1" w:styleId="22">
    <w:name w:val="页脚 New"/>
    <w:basedOn w:val="12"/>
    <w:qFormat/>
    <w:uiPriority w:val="0"/>
    <w:pPr>
      <w:tabs>
        <w:tab w:val="center" w:pos="4153"/>
        <w:tab w:val="right" w:pos="8306"/>
      </w:tabs>
      <w:snapToGrid w:val="0"/>
      <w:jc w:val="left"/>
    </w:pPr>
    <w:rPr>
      <w:sz w:val="18"/>
      <w:szCs w:val="18"/>
    </w:rPr>
  </w:style>
  <w:style w:type="character" w:customStyle="1" w:styleId="23">
    <w:name w:val="页码 New"/>
    <w:basedOn w:val="10"/>
    <w:qFormat/>
    <w:uiPriority w:val="0"/>
    <w:rPr>
      <w:kern w:val="0"/>
      <w:szCs w:val="21"/>
    </w:rPr>
  </w:style>
  <w:style w:type="paragraph" w:customStyle="1" w:styleId="24">
    <w:name w:val="正文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5">
    <w:name w:val="正文 New New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26">
    <w:name w:val="Char"/>
    <w:basedOn w:val="1"/>
    <w:qFormat/>
    <w:uiPriority w:val="0"/>
    <w:pPr>
      <w:spacing w:line="240" w:lineRule="atLeast"/>
      <w:ind w:left="420" w:firstLine="420"/>
    </w:pPr>
  </w:style>
  <w:style w:type="paragraph" w:customStyle="1" w:styleId="27">
    <w:name w:val="正文 New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28">
    <w:name w:val="正文文本 2 New"/>
    <w:basedOn w:val="19"/>
    <w:qFormat/>
    <w:uiPriority w:val="0"/>
    <w:pPr>
      <w:spacing w:after="120" w:line="480" w:lineRule="auto"/>
    </w:pPr>
    <w:rPr>
      <w:rFonts w:eastAsia="宋体"/>
      <w:sz w:val="21"/>
      <w:szCs w:val="24"/>
    </w:rPr>
  </w:style>
  <w:style w:type="paragraph" w:customStyle="1" w:styleId="29">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0">
    <w:name w:val="正文 New New New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
    <w:name w:val="正文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32">
    <w:name w:val="正文文本缩进 New"/>
    <w:basedOn w:val="19"/>
    <w:qFormat/>
    <w:uiPriority w:val="0"/>
    <w:pPr>
      <w:ind w:left="570"/>
    </w:pPr>
    <w:rPr>
      <w:rFonts w:ascii="仿宋_GB2312"/>
      <w:sz w:val="28"/>
      <w:szCs w:val="28"/>
    </w:rPr>
  </w:style>
  <w:style w:type="paragraph" w:customStyle="1" w:styleId="33">
    <w:name w:val="正文文本缩进 2 New"/>
    <w:basedOn w:val="19"/>
    <w:qFormat/>
    <w:uiPriority w:val="0"/>
    <w:pPr>
      <w:spacing w:line="560" w:lineRule="exact"/>
      <w:ind w:firstLine="630"/>
    </w:pPr>
    <w:rPr>
      <w:rFonts w:ascii="楷体_GB2312" w:hAnsi="宋体" w:eastAsia="楷体_GB2312"/>
      <w:sz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1771</Words>
  <Characters>1824</Characters>
  <Lines>16</Lines>
  <Paragraphs>4</Paragraphs>
  <TotalTime>132</TotalTime>
  <ScaleCrop>false</ScaleCrop>
  <LinksUpToDate>false</LinksUpToDate>
  <CharactersWithSpaces>2078</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2020-03-24T23:06:00Z</dcterms:created>
  <dc:creator>lenovo</dc:creator>
  <cp:lastModifiedBy>zml</cp:lastModifiedBy>
  <cp:lastPrinted>2024-04-11T17:55:00Z</cp:lastPrinted>
  <dcterms:modified xsi:type="dcterms:W3CDTF">2026-07-14T15:59:58Z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ICV">
    <vt:lpwstr>1374CF6E2D77810E94A1556A6741AD17_43</vt:lpwstr>
  </property>
</Properties>
</file>