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/>
    <w:p/>
    <w:p/>
    <w:p/>
    <w:p/>
    <w:p/>
    <w:p/>
    <w:p/>
    <w:p>
      <w:pPr>
        <w:spacing w:line="135" w:lineRule="exact"/>
      </w:pPr>
    </w:p>
    <w:p>
      <w:pPr>
        <w:sectPr>
          <w:footerReference r:id="rId5" w:type="default"/>
          <w:pgSz w:w="12240" w:h="15840"/>
          <w:pgMar w:top="1346" w:right="1836" w:bottom="1497" w:left="1800" w:header="0" w:footer="1290" w:gutter="0"/>
          <w:cols w:equalWidth="0" w:num="1">
            <w:col w:w="8604"/>
          </w:cols>
        </w:sectPr>
      </w:pPr>
    </w:p>
    <w:p>
      <w:pPr>
        <w:spacing w:before="181" w:line="245" w:lineRule="auto"/>
        <w:ind w:left="172" w:right="133" w:firstLine="10"/>
        <w:rPr>
          <w:rFonts w:ascii="SimSun" w:hAnsi="SimSun" w:eastAsia="SimSun" w:cs="SimSun"/>
          <w:sz w:val="89"/>
          <w:szCs w:val="89"/>
        </w:rPr>
      </w:pPr>
      <w:r>
        <w:rPr>
          <w:rFonts w:ascii="SimSun" w:hAnsi="SimSun" w:eastAsia="SimSun" w:cs="SimSun"/>
          <w:color w:val="FF1900"/>
          <w:spacing w:val="-58"/>
          <w:sz w:val="89"/>
          <w:szCs w:val="89"/>
          <w14:textOutline w14:w="16167" w14:cap="flat" w14:cmpd="sng">
            <w14:solidFill>
              <w14:srgbClr w14:val="FF1900"/>
            </w14:solidFill>
            <w14:prstDash w14:val="solid"/>
            <w14:miter w14:val="10"/>
          </w14:textOutline>
        </w:rPr>
        <w:t>四</w:t>
      </w:r>
      <w:r>
        <w:rPr>
          <w:rFonts w:ascii="SimSun" w:hAnsi="SimSun" w:eastAsia="SimSun" w:cs="SimSun"/>
          <w:color w:val="FF1900"/>
          <w:spacing w:val="-142"/>
          <w:sz w:val="89"/>
          <w:szCs w:val="89"/>
        </w:rPr>
        <w:t xml:space="preserve"> </w:t>
      </w:r>
      <w:r>
        <w:rPr>
          <w:rFonts w:ascii="SimSun" w:hAnsi="SimSun" w:eastAsia="SimSun" w:cs="SimSun"/>
          <w:color w:val="FF1900"/>
          <w:spacing w:val="-58"/>
          <w:sz w:val="89"/>
          <w:szCs w:val="89"/>
          <w14:textOutline w14:w="16167" w14:cap="flat" w14:cmpd="sng">
            <w14:solidFill>
              <w14:srgbClr w14:val="FF1900"/>
            </w14:solidFill>
            <w14:prstDash w14:val="solid"/>
            <w14:miter w14:val="10"/>
          </w14:textOutline>
        </w:rPr>
        <w:t>川</w:t>
      </w:r>
      <w:r>
        <w:rPr>
          <w:rFonts w:ascii="SimSun" w:hAnsi="SimSun" w:eastAsia="SimSun" w:cs="SimSun"/>
          <w:color w:val="FF1900"/>
          <w:spacing w:val="-154"/>
          <w:sz w:val="89"/>
          <w:szCs w:val="89"/>
        </w:rPr>
        <w:t xml:space="preserve"> </w:t>
      </w:r>
      <w:r>
        <w:rPr>
          <w:rFonts w:ascii="SimSun" w:hAnsi="SimSun" w:eastAsia="SimSun" w:cs="SimSun"/>
          <w:color w:val="FF1900"/>
          <w:spacing w:val="-58"/>
          <w:sz w:val="89"/>
          <w:szCs w:val="89"/>
          <w14:textOutline w14:w="16167" w14:cap="flat" w14:cmpd="sng">
            <w14:solidFill>
              <w14:srgbClr w14:val="FF1900"/>
            </w14:solidFill>
            <w14:prstDash w14:val="solid"/>
            <w14:miter w14:val="10"/>
          </w14:textOutline>
        </w:rPr>
        <w:t>省</w:t>
      </w:r>
      <w:r>
        <w:rPr>
          <w:rFonts w:ascii="SimSun" w:hAnsi="SimSun" w:eastAsia="SimSun" w:cs="SimSun"/>
          <w:color w:val="FF1900"/>
          <w:spacing w:val="-165"/>
          <w:sz w:val="89"/>
          <w:szCs w:val="89"/>
        </w:rPr>
        <w:t xml:space="preserve"> </w:t>
      </w:r>
      <w:r>
        <w:rPr>
          <w:rFonts w:ascii="SimSun" w:hAnsi="SimSun" w:eastAsia="SimSun" w:cs="SimSun"/>
          <w:color w:val="FF1900"/>
          <w:spacing w:val="-58"/>
          <w:sz w:val="89"/>
          <w:szCs w:val="89"/>
          <w14:textOutline w14:w="16167" w14:cap="flat" w14:cmpd="sng">
            <w14:solidFill>
              <w14:srgbClr w14:val="FF1900"/>
            </w14:solidFill>
            <w14:prstDash w14:val="solid"/>
            <w14:miter w14:val="10"/>
          </w14:textOutline>
        </w:rPr>
        <w:t>财</w:t>
      </w:r>
      <w:r>
        <w:rPr>
          <w:rFonts w:ascii="SimSun" w:hAnsi="SimSun" w:eastAsia="SimSun" w:cs="SimSun"/>
          <w:color w:val="FF1900"/>
          <w:spacing w:val="-172"/>
          <w:sz w:val="89"/>
          <w:szCs w:val="89"/>
        </w:rPr>
        <w:t xml:space="preserve"> </w:t>
      </w:r>
      <w:r>
        <w:rPr>
          <w:rFonts w:ascii="SimSun" w:hAnsi="SimSun" w:eastAsia="SimSun" w:cs="SimSun"/>
          <w:color w:val="FF1900"/>
          <w:spacing w:val="-58"/>
          <w:sz w:val="89"/>
          <w:szCs w:val="89"/>
          <w14:textOutline w14:w="16167" w14:cap="flat" w14:cmpd="sng">
            <w14:solidFill>
              <w14:srgbClr w14:val="FF1900"/>
            </w14:solidFill>
            <w14:prstDash w14:val="solid"/>
            <w14:miter w14:val="10"/>
          </w14:textOutline>
        </w:rPr>
        <w:t>政</w:t>
      </w:r>
      <w:r>
        <w:rPr>
          <w:rFonts w:ascii="SimSun" w:hAnsi="SimSun" w:eastAsia="SimSun" w:cs="SimSun"/>
          <w:color w:val="FF1900"/>
          <w:spacing w:val="-155"/>
          <w:sz w:val="89"/>
          <w:szCs w:val="89"/>
        </w:rPr>
        <w:t xml:space="preserve"> </w:t>
      </w:r>
      <w:r>
        <w:rPr>
          <w:rFonts w:ascii="SimSun" w:hAnsi="SimSun" w:eastAsia="SimSun" w:cs="SimSun"/>
          <w:color w:val="FF1900"/>
          <w:spacing w:val="-58"/>
          <w:sz w:val="89"/>
          <w:szCs w:val="89"/>
          <w14:textOutline w14:w="16167" w14:cap="flat" w14:cmpd="sng">
            <w14:solidFill>
              <w14:srgbClr w14:val="FF1900"/>
            </w14:solidFill>
            <w14:prstDash w14:val="solid"/>
            <w14:miter w14:val="10"/>
          </w14:textOutline>
        </w:rPr>
        <w:t>厅</w:t>
      </w:r>
      <w:r>
        <w:rPr>
          <w:rFonts w:ascii="SimSun" w:hAnsi="SimSun" w:eastAsia="SimSun" w:cs="SimSun"/>
          <w:color w:val="FF1900"/>
          <w:sz w:val="89"/>
          <w:szCs w:val="89"/>
        </w:rPr>
        <w:t xml:space="preserve"> </w:t>
      </w:r>
      <w:r>
        <w:rPr>
          <w:rFonts w:ascii="SimSun" w:hAnsi="SimSun" w:eastAsia="SimSun" w:cs="SimSun"/>
          <w:color w:val="FF1900"/>
          <w:spacing w:val="-65"/>
          <w:sz w:val="89"/>
          <w:szCs w:val="89"/>
          <w14:textOutline w14:w="16167" w14:cap="flat" w14:cmpd="sng">
            <w14:solidFill>
              <w14:srgbClr w14:val="FF1900"/>
            </w14:solidFill>
            <w14:prstDash w14:val="solid"/>
            <w14:miter w14:val="10"/>
          </w14:textOutline>
        </w:rPr>
        <w:t>四</w:t>
      </w:r>
      <w:r>
        <w:rPr>
          <w:rFonts w:ascii="SimSun" w:hAnsi="SimSun" w:eastAsia="SimSun" w:cs="SimSun"/>
          <w:color w:val="FF1900"/>
          <w:spacing w:val="-143"/>
          <w:sz w:val="89"/>
          <w:szCs w:val="89"/>
        </w:rPr>
        <w:t xml:space="preserve"> </w:t>
      </w:r>
      <w:r>
        <w:rPr>
          <w:rFonts w:ascii="SimSun" w:hAnsi="SimSun" w:eastAsia="SimSun" w:cs="SimSun"/>
          <w:color w:val="FF1900"/>
          <w:spacing w:val="-65"/>
          <w:sz w:val="89"/>
          <w:szCs w:val="89"/>
          <w14:textOutline w14:w="16167" w14:cap="flat" w14:cmpd="sng">
            <w14:solidFill>
              <w14:srgbClr w14:val="FF1900"/>
            </w14:solidFill>
            <w14:prstDash w14:val="solid"/>
            <w14:miter w14:val="10"/>
          </w14:textOutline>
        </w:rPr>
        <w:t>川</w:t>
      </w:r>
      <w:r>
        <w:rPr>
          <w:rFonts w:ascii="SimSun" w:hAnsi="SimSun" w:eastAsia="SimSun" w:cs="SimSun"/>
          <w:color w:val="FF1900"/>
          <w:spacing w:val="-152"/>
          <w:sz w:val="89"/>
          <w:szCs w:val="89"/>
        </w:rPr>
        <w:t xml:space="preserve"> </w:t>
      </w:r>
      <w:r>
        <w:rPr>
          <w:rFonts w:ascii="SimSun" w:hAnsi="SimSun" w:eastAsia="SimSun" w:cs="SimSun"/>
          <w:color w:val="FF1900"/>
          <w:spacing w:val="-65"/>
          <w:sz w:val="89"/>
          <w:szCs w:val="89"/>
          <w14:textOutline w14:w="16167" w14:cap="flat" w14:cmpd="sng">
            <w14:solidFill>
              <w14:srgbClr w14:val="FF1900"/>
            </w14:solidFill>
            <w14:prstDash w14:val="solid"/>
            <w14:miter w14:val="10"/>
          </w14:textOutline>
        </w:rPr>
        <w:t>省</w:t>
      </w:r>
      <w:r>
        <w:rPr>
          <w:rFonts w:ascii="SimSun" w:hAnsi="SimSun" w:eastAsia="SimSun" w:cs="SimSun"/>
          <w:color w:val="FF1900"/>
          <w:spacing w:val="-156"/>
          <w:sz w:val="89"/>
          <w:szCs w:val="89"/>
        </w:rPr>
        <w:t xml:space="preserve"> </w:t>
      </w:r>
      <w:r>
        <w:rPr>
          <w:rFonts w:ascii="SimSun" w:hAnsi="SimSun" w:eastAsia="SimSun" w:cs="SimSun"/>
          <w:color w:val="FF1900"/>
          <w:spacing w:val="-65"/>
          <w:sz w:val="89"/>
          <w:szCs w:val="89"/>
          <w14:textOutline w14:w="16167" w14:cap="flat" w14:cmpd="sng">
            <w14:solidFill>
              <w14:srgbClr w14:val="FF1900"/>
            </w14:solidFill>
            <w14:prstDash w14:val="solid"/>
            <w14:miter w14:val="10"/>
          </w14:textOutline>
        </w:rPr>
        <w:t>教</w:t>
      </w:r>
      <w:r>
        <w:rPr>
          <w:rFonts w:ascii="SimSun" w:hAnsi="SimSun" w:eastAsia="SimSun" w:cs="SimSun"/>
          <w:color w:val="FF1900"/>
          <w:spacing w:val="-132"/>
          <w:sz w:val="89"/>
          <w:szCs w:val="89"/>
        </w:rPr>
        <w:t xml:space="preserve"> </w:t>
      </w:r>
      <w:r>
        <w:rPr>
          <w:rFonts w:ascii="SimSun" w:hAnsi="SimSun" w:eastAsia="SimSun" w:cs="SimSun"/>
          <w:color w:val="FF1900"/>
          <w:spacing w:val="-65"/>
          <w:sz w:val="89"/>
          <w:szCs w:val="89"/>
          <w14:textOutline w14:w="16167" w14:cap="flat" w14:cmpd="sng">
            <w14:solidFill>
              <w14:srgbClr w14:val="FF1900"/>
            </w14:solidFill>
            <w14:prstDash w14:val="solid"/>
            <w14:miter w14:val="10"/>
          </w14:textOutline>
        </w:rPr>
        <w:t>育</w:t>
      </w:r>
      <w:r>
        <w:rPr>
          <w:rFonts w:ascii="SimSun" w:hAnsi="SimSun" w:eastAsia="SimSun" w:cs="SimSun"/>
          <w:color w:val="FF1900"/>
          <w:spacing w:val="-153"/>
          <w:sz w:val="89"/>
          <w:szCs w:val="89"/>
        </w:rPr>
        <w:t xml:space="preserve"> </w:t>
      </w:r>
      <w:r>
        <w:rPr>
          <w:rFonts w:ascii="SimSun" w:hAnsi="SimSun" w:eastAsia="SimSun" w:cs="SimSun"/>
          <w:color w:val="FF1900"/>
          <w:spacing w:val="-65"/>
          <w:sz w:val="89"/>
          <w:szCs w:val="89"/>
          <w14:textOutline w14:w="16167" w14:cap="flat" w14:cmpd="sng">
            <w14:solidFill>
              <w14:srgbClr w14:val="FF1900"/>
            </w14:solidFill>
            <w14:prstDash w14:val="solid"/>
            <w14:miter w14:val="10"/>
          </w14:textOutline>
        </w:rPr>
        <w:t>厅</w:t>
      </w:r>
    </w:p>
    <w:p>
      <w:pPr>
        <w:spacing w:line="272" w:lineRule="auto"/>
        <w:rPr>
          <w:rFonts w:ascii="Arial"/>
          <w:sz w:val="21"/>
        </w:rPr>
      </w:pPr>
    </w:p>
    <w:p>
      <w:pPr>
        <w:spacing w:line="273" w:lineRule="auto"/>
        <w:rPr>
          <w:rFonts w:ascii="Arial"/>
          <w:sz w:val="21"/>
        </w:rPr>
      </w:pPr>
    </w:p>
    <w:p>
      <w:pPr>
        <w:spacing w:line="273" w:lineRule="auto"/>
        <w:rPr>
          <w:rFonts w:ascii="Arial"/>
          <w:sz w:val="21"/>
        </w:rPr>
      </w:pPr>
    </w:p>
    <w:p>
      <w:pPr>
        <w:spacing w:before="97" w:line="189" w:lineRule="auto"/>
        <w:ind w:firstLine="2740"/>
        <w:rPr>
          <w:rFonts w:ascii="FangSong" w:hAnsi="FangSong" w:eastAsia="FangSong" w:cs="FangSong"/>
          <w:sz w:val="30"/>
          <w:szCs w:val="30"/>
        </w:rPr>
      </w:pPr>
      <w:r>
        <w:rPr>
          <w:rFonts w:ascii="FangSong" w:hAnsi="FangSong" w:eastAsia="FangSong" w:cs="FangSong"/>
          <w:spacing w:val="4"/>
          <w:sz w:val="30"/>
          <w:szCs w:val="30"/>
        </w:rPr>
        <w:t>川财教〔2019〕128号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416" w:lineRule="auto"/>
        <w:rPr>
          <w:rFonts w:ascii="Arial"/>
          <w:sz w:val="21"/>
        </w:rPr>
      </w:pPr>
    </w:p>
    <w:p>
      <w:pPr>
        <w:spacing w:before="289" w:line="219" w:lineRule="auto"/>
        <w:ind w:firstLine="133"/>
        <w:rPr>
          <w:rFonts w:ascii="SimSun" w:hAnsi="SimSun" w:eastAsia="SimSun" w:cs="SimSun"/>
          <w:sz w:val="89"/>
          <w:szCs w:val="89"/>
        </w:rPr>
      </w:pPr>
      <w:r>
        <w:rPr>
          <w:rFonts w:ascii="SimSun" w:hAnsi="SimSun" w:eastAsia="SimSun" w:cs="SimSun"/>
          <w:color w:val="FF1900"/>
          <w:spacing w:val="-83"/>
          <w:sz w:val="89"/>
          <w:szCs w:val="89"/>
          <w14:textOutline w14:w="16167" w14:cap="flat" w14:cmpd="sng">
            <w14:solidFill>
              <w14:srgbClr w14:val="FF1900"/>
            </w14:solidFill>
            <w14:prstDash w14:val="solid"/>
            <w14:miter w14:val="10"/>
          </w14:textOutline>
        </w:rPr>
        <w:t>文件</w:t>
      </w:r>
    </w:p>
    <w:p>
      <w:pPr>
        <w:sectPr>
          <w:type w:val="continuous"/>
          <w:pgSz w:w="12240" w:h="15840"/>
          <w:pgMar w:top="1346" w:right="1836" w:bottom="1497" w:left="1800" w:header="0" w:footer="1290" w:gutter="0"/>
          <w:cols w:equalWidth="0" w:num="2">
            <w:col w:w="6747" w:space="100"/>
            <w:col w:w="1758"/>
          </w:cols>
        </w:sectPr>
      </w:pPr>
    </w:p>
    <w:p>
      <w:pPr>
        <w:spacing w:before="43" w:line="80" w:lineRule="exact"/>
        <w:textAlignment w:val="center"/>
      </w:pPr>
      <w:r>
        <w:drawing>
          <wp:inline distT="0" distB="0" distL="0" distR="0">
            <wp:extent cx="5358765" cy="50800"/>
            <wp:effectExtent l="0" t="0" r="0" b="0"/>
            <wp:docPr id="1" name="IM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 1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59333" cy="50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84" w:lineRule="auto"/>
        <w:rPr>
          <w:rFonts w:ascii="Arial"/>
          <w:sz w:val="21"/>
        </w:rPr>
      </w:pPr>
    </w:p>
    <w:p>
      <w:pPr>
        <w:spacing w:line="285" w:lineRule="auto"/>
        <w:rPr>
          <w:rFonts w:ascii="Arial"/>
          <w:sz w:val="21"/>
        </w:rPr>
      </w:pPr>
    </w:p>
    <w:p>
      <w:pPr>
        <w:spacing w:line="285" w:lineRule="auto"/>
        <w:rPr>
          <w:rFonts w:ascii="Arial"/>
          <w:sz w:val="21"/>
        </w:rPr>
      </w:pPr>
    </w:p>
    <w:p>
      <w:pPr>
        <w:spacing w:line="285" w:lineRule="auto"/>
        <w:rPr>
          <w:rFonts w:ascii="Arial"/>
          <w:sz w:val="21"/>
        </w:rPr>
      </w:pPr>
    </w:p>
    <w:p>
      <w:pPr>
        <w:spacing w:before="134" w:line="262" w:lineRule="auto"/>
        <w:ind w:left="484" w:right="292" w:hanging="439"/>
        <w:rPr>
          <w:rFonts w:ascii="SimSun" w:hAnsi="SimSun" w:eastAsia="SimSun" w:cs="SimSun"/>
          <w:sz w:val="41"/>
          <w:szCs w:val="41"/>
        </w:rPr>
      </w:pPr>
      <w:r>
        <w:rPr>
          <w:rFonts w:ascii="SimSun" w:hAnsi="SimSun" w:eastAsia="SimSun" w:cs="SimSun"/>
          <w:spacing w:val="3"/>
          <w:sz w:val="41"/>
          <w:szCs w:val="41"/>
          <w14:textOutline w14:w="7442" w14:cap="flat" w14:cmpd="sng">
            <w14:solidFill>
              <w14:srgbClr w14:val="000000"/>
            </w14:solidFill>
            <w14:prstDash w14:val="solid"/>
            <w14:miter w14:val="10"/>
          </w14:textOutline>
        </w:rPr>
        <w:t>四川省财政厅四川省教育厅关于印发《四川省</w:t>
      </w:r>
      <w:r>
        <w:rPr>
          <w:rFonts w:ascii="SimSun" w:hAnsi="SimSun" w:eastAsia="SimSun" w:cs="SimSun"/>
          <w:spacing w:val="5"/>
          <w:sz w:val="41"/>
          <w:szCs w:val="41"/>
        </w:rPr>
        <w:t xml:space="preserve"> </w:t>
      </w:r>
      <w:r>
        <w:rPr>
          <w:rFonts w:ascii="SimSun" w:hAnsi="SimSun" w:eastAsia="SimSun" w:cs="SimSun"/>
          <w:spacing w:val="3"/>
          <w:sz w:val="41"/>
          <w:szCs w:val="41"/>
          <w14:textOutline w14:w="7442" w14:cap="flat" w14:cmpd="sng">
            <w14:solidFill>
              <w14:srgbClr w14:val="000000"/>
            </w14:solidFill>
            <w14:prstDash w14:val="solid"/>
            <w14:miter w14:val="10"/>
          </w14:textOutline>
        </w:rPr>
        <w:t>城乡义务教育补助经费管理办法》的通知</w:t>
      </w:r>
    </w:p>
    <w:p>
      <w:pPr>
        <w:spacing w:line="241" w:lineRule="auto"/>
        <w:rPr>
          <w:rFonts w:ascii="Arial"/>
          <w:sz w:val="21"/>
        </w:rPr>
      </w:pPr>
    </w:p>
    <w:p>
      <w:pPr>
        <w:spacing w:line="241" w:lineRule="auto"/>
        <w:rPr>
          <w:rFonts w:ascii="Arial"/>
          <w:sz w:val="21"/>
        </w:rPr>
      </w:pPr>
    </w:p>
    <w:p>
      <w:pPr>
        <w:spacing w:before="98" w:line="221" w:lineRule="auto"/>
        <w:ind w:firstLine="39"/>
        <w:rPr>
          <w:rFonts w:ascii="FangSong" w:hAnsi="FangSong" w:eastAsia="FangSong" w:cs="FangSong"/>
          <w:sz w:val="30"/>
          <w:szCs w:val="30"/>
        </w:rPr>
      </w:pPr>
      <w:r>
        <w:rPr>
          <w:rFonts w:ascii="FangSong" w:hAnsi="FangSong" w:eastAsia="FangSong" w:cs="FangSong"/>
          <w:spacing w:val="6"/>
          <w:sz w:val="30"/>
          <w:szCs w:val="30"/>
        </w:rPr>
        <w:t>各市(州)、扩权县财政局、教育行政主管部门:</w:t>
      </w:r>
    </w:p>
    <w:p>
      <w:pPr>
        <w:spacing w:before="175" w:line="332" w:lineRule="auto"/>
        <w:ind w:left="39" w:right="264" w:firstLine="619"/>
        <w:rPr>
          <w:rFonts w:ascii="FangSong" w:hAnsi="FangSong" w:eastAsia="FangSong" w:cs="FangSong"/>
          <w:sz w:val="30"/>
          <w:szCs w:val="30"/>
        </w:rPr>
      </w:pPr>
      <w:r>
        <w:rPr>
          <w:rFonts w:ascii="FangSong" w:hAnsi="FangSong" w:eastAsia="FangSong" w:cs="FangSong"/>
          <w:spacing w:val="6"/>
          <w:sz w:val="30"/>
          <w:szCs w:val="30"/>
        </w:rPr>
        <w:t>为加强城乡义务教育补助经费管理,提高资金使用效益,推</w:t>
      </w:r>
      <w:r>
        <w:rPr>
          <w:rFonts w:ascii="FangSong" w:hAnsi="FangSong" w:eastAsia="FangSong" w:cs="FangSong"/>
          <w:spacing w:val="23"/>
          <w:sz w:val="30"/>
          <w:szCs w:val="30"/>
        </w:rPr>
        <w:t xml:space="preserve"> </w:t>
      </w:r>
      <w:r>
        <w:rPr>
          <w:rFonts w:ascii="FangSong" w:hAnsi="FangSong" w:eastAsia="FangSong" w:cs="FangSong"/>
          <w:spacing w:val="-9"/>
          <w:sz w:val="30"/>
          <w:szCs w:val="30"/>
        </w:rPr>
        <w:t>进义务教育均衡发展,根据《中华人民共和国预算法》、《四川省</w:t>
      </w:r>
      <w:r>
        <w:rPr>
          <w:rFonts w:ascii="FangSong" w:hAnsi="FangSong" w:eastAsia="FangSong" w:cs="FangSong"/>
          <w:sz w:val="30"/>
          <w:szCs w:val="30"/>
        </w:rPr>
        <w:t xml:space="preserve"> </w:t>
      </w:r>
      <w:r>
        <w:rPr>
          <w:rFonts w:ascii="FangSong" w:hAnsi="FangSong" w:eastAsia="FangSong" w:cs="FangSong"/>
          <w:spacing w:val="6"/>
          <w:sz w:val="30"/>
          <w:szCs w:val="30"/>
        </w:rPr>
        <w:t>人民政府关于进一步完善城乡义务教育经费保障机制的实施意</w:t>
      </w:r>
      <w:r>
        <w:rPr>
          <w:rFonts w:ascii="FangSong" w:hAnsi="FangSong" w:eastAsia="FangSong" w:cs="FangSong"/>
          <w:spacing w:val="25"/>
          <w:sz w:val="30"/>
          <w:szCs w:val="30"/>
        </w:rPr>
        <w:t xml:space="preserve"> </w:t>
      </w:r>
      <w:r>
        <w:rPr>
          <w:rFonts w:ascii="FangSong" w:hAnsi="FangSong" w:eastAsia="FangSong" w:cs="FangSong"/>
          <w:sz w:val="30"/>
          <w:szCs w:val="30"/>
        </w:rPr>
        <w:t>见》(川府发〔2016〕9号)、《四川省人民政府办公厅关于印发</w:t>
      </w:r>
    </w:p>
    <w:p>
      <w:pPr>
        <w:spacing w:before="2" w:line="188" w:lineRule="auto"/>
        <w:ind w:firstLine="39"/>
        <w:rPr>
          <w:rFonts w:ascii="FangSong" w:hAnsi="FangSong" w:eastAsia="FangSong" w:cs="FangSong"/>
          <w:sz w:val="30"/>
          <w:szCs w:val="30"/>
        </w:rPr>
      </w:pPr>
      <w:r>
        <w:rPr>
          <w:rFonts w:ascii="FangSong" w:hAnsi="FangSong" w:eastAsia="FangSong" w:cs="FangSong"/>
          <w:spacing w:val="7"/>
          <w:sz w:val="30"/>
          <w:szCs w:val="30"/>
        </w:rPr>
        <w:t>四川省基本公共服务领域省与市县共同财政事权和支出责任划</w:t>
      </w:r>
    </w:p>
    <w:p>
      <w:pPr>
        <w:sectPr>
          <w:type w:val="continuous"/>
          <w:pgSz w:w="12240" w:h="15840"/>
          <w:pgMar w:top="1346" w:right="1836" w:bottom="1497" w:left="1800" w:header="0" w:footer="1290" w:gutter="0"/>
          <w:cols w:equalWidth="0" w:num="1">
            <w:col w:w="8604"/>
          </w:cols>
        </w:sectPr>
      </w:pPr>
    </w:p>
    <w:p>
      <w:pPr>
        <w:spacing w:line="350" w:lineRule="auto"/>
        <w:rPr>
          <w:rFonts w:ascii="Arial"/>
          <w:sz w:val="21"/>
        </w:rPr>
      </w:pPr>
      <w:r>
        <w:pict>
          <v:shape id="_x0000_s1026" o:spid="_x0000_s1026" o:spt="202" type="#_x0000_t202" style="position:absolute;left:0pt;margin-left:324pt;margin-top:269.45pt;height:46.6pt;width:116.7pt;mso-position-horizontal-relative:page;mso-position-vertical-relative:page;z-index:251658240;mso-width-relative:page;mso-height-relative:page;" filled="f" stroked="f" coordsize="21600,21600" o:allowincell="f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>
                  <w:pPr>
                    <w:spacing w:before="20" w:line="530" w:lineRule="exact"/>
                    <w:ind w:firstLine="229"/>
                    <w:rPr>
                      <w:rFonts w:ascii="FangSong" w:hAnsi="FangSong" w:eastAsia="FangSong" w:cs="FangSong"/>
                      <w:sz w:val="30"/>
                      <w:szCs w:val="30"/>
                    </w:rPr>
                  </w:pPr>
                  <w:r>
                    <w:rPr>
                      <w:rFonts w:ascii="FangSong" w:hAnsi="FangSong" w:eastAsia="FangSong" w:cs="FangSong"/>
                      <w:spacing w:val="-8"/>
                      <w:position w:val="16"/>
                      <w:sz w:val="30"/>
                      <w:szCs w:val="30"/>
                    </w:rPr>
                    <w:t>四川省教育厅</w:t>
                  </w:r>
                </w:p>
                <w:p>
                  <w:pPr>
                    <w:spacing w:line="222" w:lineRule="auto"/>
                    <w:ind w:firstLine="20"/>
                    <w:rPr>
                      <w:rFonts w:ascii="FangSong" w:hAnsi="FangSong" w:eastAsia="FangSong" w:cs="FangSong"/>
                      <w:sz w:val="30"/>
                      <w:szCs w:val="30"/>
                    </w:rPr>
                  </w:pPr>
                  <w:r>
                    <w:rPr>
                      <w:rFonts w:ascii="FangSong" w:hAnsi="FangSong" w:eastAsia="FangSong" w:cs="FangSong"/>
                      <w:spacing w:val="16"/>
                      <w:w w:val="109"/>
                      <w:sz w:val="30"/>
                      <w:szCs w:val="30"/>
                    </w:rPr>
                    <w:t>209.年7月22白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659264" behindDoc="0" locked="0" layoutInCell="0" allowOverlap="1">
            <wp:simplePos x="0" y="0"/>
            <wp:positionH relativeFrom="page">
              <wp:posOffset>4088765</wp:posOffset>
            </wp:positionH>
            <wp:positionV relativeFrom="page">
              <wp:posOffset>2679065</wp:posOffset>
            </wp:positionV>
            <wp:extent cx="1504950" cy="1473200"/>
            <wp:effectExtent l="0" t="0" r="0" b="0"/>
            <wp:wrapNone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504969" cy="14732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351" w:lineRule="auto"/>
        <w:rPr>
          <w:rFonts w:ascii="Arial"/>
          <w:sz w:val="21"/>
        </w:rPr>
      </w:pPr>
    </w:p>
    <w:p>
      <w:pPr>
        <w:spacing w:before="97" w:line="343" w:lineRule="auto"/>
        <w:ind w:right="301"/>
        <w:rPr>
          <w:rFonts w:ascii="FangSong" w:hAnsi="FangSong" w:eastAsia="FangSong" w:cs="FangSong"/>
          <w:sz w:val="30"/>
          <w:szCs w:val="30"/>
        </w:rPr>
      </w:pPr>
      <w:r>
        <w:rPr>
          <w:rFonts w:ascii="FangSong" w:hAnsi="FangSong" w:eastAsia="FangSong" w:cs="FangSong"/>
          <w:spacing w:val="5"/>
          <w:sz w:val="30"/>
          <w:szCs w:val="30"/>
        </w:rPr>
        <w:t>分改革方案的通知》(川办发〔2019〕16号)和有关法律制度规</w:t>
      </w:r>
      <w:r>
        <w:rPr>
          <w:rFonts w:ascii="FangSong" w:hAnsi="FangSong" w:eastAsia="FangSong" w:cs="FangSong"/>
          <w:spacing w:val="27"/>
          <w:sz w:val="30"/>
          <w:szCs w:val="30"/>
        </w:rPr>
        <w:t xml:space="preserve"> </w:t>
      </w:r>
      <w:r>
        <w:rPr>
          <w:rFonts w:ascii="FangSong" w:hAnsi="FangSong" w:eastAsia="FangSong" w:cs="FangSong"/>
          <w:spacing w:val="1"/>
          <w:sz w:val="30"/>
          <w:szCs w:val="30"/>
        </w:rPr>
        <w:t>定,四川省财政厅、教育厅制定了《四川省城乡义务教育补助经</w:t>
      </w:r>
      <w:r>
        <w:rPr>
          <w:rFonts w:ascii="FangSong" w:hAnsi="FangSong" w:eastAsia="FangSong" w:cs="FangSong"/>
          <w:spacing w:val="2"/>
          <w:sz w:val="30"/>
          <w:szCs w:val="30"/>
        </w:rPr>
        <w:t xml:space="preserve"> </w:t>
      </w:r>
      <w:r>
        <w:rPr>
          <w:rFonts w:ascii="FangSong" w:hAnsi="FangSong" w:eastAsia="FangSong" w:cs="FangSong"/>
          <w:spacing w:val="4"/>
          <w:sz w:val="30"/>
          <w:szCs w:val="30"/>
        </w:rPr>
        <w:t>费管理办法》.现印发给你们,请遵照执行。</w:t>
      </w:r>
    </w:p>
    <w:p>
      <w:pPr>
        <w:spacing w:line="326" w:lineRule="auto"/>
        <w:rPr>
          <w:rFonts w:ascii="Arial"/>
          <w:sz w:val="21"/>
        </w:rPr>
      </w:pPr>
    </w:p>
    <w:p>
      <w:pPr>
        <w:spacing w:line="2350" w:lineRule="exact"/>
        <w:ind w:firstLine="1300"/>
        <w:textAlignment w:val="center"/>
      </w:pPr>
      <w:r>
        <w:drawing>
          <wp:inline distT="0" distB="0" distL="0" distR="0">
            <wp:extent cx="1524000" cy="1492250"/>
            <wp:effectExtent l="0" t="0" r="0" b="0"/>
            <wp:docPr id="3" name="IM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 3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524012" cy="1492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footerReference r:id="rId6" w:type="default"/>
          <w:pgSz w:w="12240" w:h="15840"/>
          <w:pgMar w:top="1346" w:right="1836" w:bottom="1480" w:left="1819" w:header="0" w:footer="1270" w:gutter="0"/>
          <w:cols w:space="720" w:num="1"/>
        </w:sectPr>
      </w:pPr>
    </w:p>
    <w:p>
      <w:pPr>
        <w:spacing w:line="310" w:lineRule="auto"/>
        <w:rPr>
          <w:rFonts w:ascii="Arial"/>
          <w:sz w:val="21"/>
        </w:rPr>
      </w:pPr>
    </w:p>
    <w:p>
      <w:pPr>
        <w:spacing w:line="310" w:lineRule="auto"/>
        <w:rPr>
          <w:rFonts w:ascii="Arial"/>
          <w:sz w:val="21"/>
        </w:rPr>
      </w:pPr>
    </w:p>
    <w:p>
      <w:pPr>
        <w:spacing w:before="130" w:line="219" w:lineRule="auto"/>
        <w:ind w:firstLine="630"/>
        <w:rPr>
          <w:rFonts w:ascii="SimSun" w:hAnsi="SimSun" w:eastAsia="SimSun" w:cs="SimSun"/>
          <w:sz w:val="40"/>
          <w:szCs w:val="40"/>
        </w:rPr>
      </w:pPr>
      <w:r>
        <w:rPr>
          <w:rFonts w:ascii="SimSun" w:hAnsi="SimSun" w:eastAsia="SimSun" w:cs="SimSun"/>
          <w:spacing w:val="13"/>
          <w:sz w:val="40"/>
          <w:szCs w:val="40"/>
          <w14:textOutline w14:w="7264" w14:cap="flat" w14:cmpd="sng">
            <w14:solidFill>
              <w14:srgbClr w14:val="000000"/>
            </w14:solidFill>
            <w14:prstDash w14:val="solid"/>
            <w14:miter w14:val="10"/>
          </w14:textOutline>
        </w:rPr>
        <w:t>四川省城乡义务教育补助经费管理办法</w:t>
      </w:r>
    </w:p>
    <w:p>
      <w:pPr>
        <w:spacing w:line="287" w:lineRule="auto"/>
        <w:rPr>
          <w:rFonts w:ascii="Arial"/>
          <w:sz w:val="21"/>
        </w:rPr>
      </w:pPr>
    </w:p>
    <w:p>
      <w:pPr>
        <w:spacing w:line="287" w:lineRule="auto"/>
        <w:rPr>
          <w:rFonts w:ascii="Arial"/>
          <w:sz w:val="21"/>
        </w:rPr>
      </w:pPr>
    </w:p>
    <w:p>
      <w:pPr>
        <w:spacing w:before="94" w:line="345" w:lineRule="auto"/>
        <w:ind w:right="218" w:firstLine="629"/>
        <w:rPr>
          <w:rFonts w:ascii="FangSong" w:hAnsi="FangSong" w:eastAsia="FangSong" w:cs="FangSong"/>
          <w:sz w:val="29"/>
          <w:szCs w:val="29"/>
        </w:rPr>
      </w:pPr>
      <w:r>
        <w:rPr>
          <w:rFonts w:ascii="FangSong" w:hAnsi="FangSong" w:eastAsia="FangSong" w:cs="FangSong"/>
          <w:spacing w:val="17"/>
          <w:sz w:val="29"/>
          <w:szCs w:val="29"/>
          <w14:textOutline w14:w="5270" w14:cap="flat" w14:cmpd="sng">
            <w14:solidFill>
              <w14:srgbClr w14:val="000000"/>
            </w14:solidFill>
            <w14:prstDash w14:val="solid"/>
            <w14:miter w14:val="10"/>
          </w14:textOutline>
        </w:rPr>
        <w:t>第一条</w:t>
      </w:r>
      <w:r>
        <w:rPr>
          <w:rFonts w:ascii="FangSong" w:hAnsi="FangSong" w:eastAsia="FangSong" w:cs="FangSong"/>
          <w:spacing w:val="3"/>
          <w:sz w:val="29"/>
          <w:szCs w:val="29"/>
        </w:rPr>
        <w:t xml:space="preserve"> </w:t>
      </w:r>
      <w:r>
        <w:rPr>
          <w:rFonts w:ascii="FangSong" w:hAnsi="FangSong" w:eastAsia="FangSong" w:cs="FangSong"/>
          <w:spacing w:val="17"/>
          <w:sz w:val="29"/>
          <w:szCs w:val="29"/>
        </w:rPr>
        <w:t>为加强城乡义务教育补助经费管理,提高资金使用</w:t>
      </w:r>
      <w:r>
        <w:rPr>
          <w:rFonts w:ascii="FangSong" w:hAnsi="FangSong" w:eastAsia="FangSong" w:cs="FangSong"/>
          <w:sz w:val="29"/>
          <w:szCs w:val="29"/>
        </w:rPr>
        <w:t xml:space="preserve"> </w:t>
      </w:r>
      <w:r>
        <w:rPr>
          <w:rFonts w:ascii="FangSong" w:hAnsi="FangSong" w:eastAsia="FangSong" w:cs="FangSong"/>
          <w:spacing w:val="8"/>
          <w:sz w:val="29"/>
          <w:szCs w:val="29"/>
        </w:rPr>
        <w:t>效益,推进义务教育均衡发展,根据《中华人民共和国预算法》、</w:t>
      </w:r>
      <w:r>
        <w:rPr>
          <w:rFonts w:ascii="FangSong" w:hAnsi="FangSong" w:eastAsia="FangSong" w:cs="FangSong"/>
          <w:spacing w:val="28"/>
          <w:sz w:val="29"/>
          <w:szCs w:val="29"/>
        </w:rPr>
        <w:t xml:space="preserve"> </w:t>
      </w:r>
      <w:r>
        <w:rPr>
          <w:rFonts w:ascii="FangSong" w:hAnsi="FangSong" w:eastAsia="FangSong" w:cs="FangSong"/>
          <w:spacing w:val="16"/>
          <w:sz w:val="29"/>
          <w:szCs w:val="29"/>
        </w:rPr>
        <w:t>《四川省人民政府关于进一步完善城乡义务教育经费保障机制</w:t>
      </w:r>
      <w:r>
        <w:rPr>
          <w:rFonts w:ascii="FangSong" w:hAnsi="FangSong" w:eastAsia="FangSong" w:cs="FangSong"/>
          <w:spacing w:val="13"/>
          <w:sz w:val="29"/>
          <w:szCs w:val="29"/>
        </w:rPr>
        <w:t xml:space="preserve"> </w:t>
      </w:r>
      <w:r>
        <w:rPr>
          <w:rFonts w:ascii="FangSong" w:hAnsi="FangSong" w:eastAsia="FangSong" w:cs="FangSong"/>
          <w:spacing w:val="11"/>
          <w:sz w:val="29"/>
          <w:szCs w:val="29"/>
        </w:rPr>
        <w:t>的实施意见》(川府发〔2016〕9号)、《四川省人民政府办公厅</w:t>
      </w:r>
      <w:r>
        <w:rPr>
          <w:rFonts w:ascii="FangSong" w:hAnsi="FangSong" w:eastAsia="FangSong" w:cs="FangSong"/>
          <w:spacing w:val="7"/>
          <w:sz w:val="29"/>
          <w:szCs w:val="29"/>
        </w:rPr>
        <w:t xml:space="preserve"> </w:t>
      </w:r>
      <w:r>
        <w:rPr>
          <w:rFonts w:ascii="FangSong" w:hAnsi="FangSong" w:eastAsia="FangSong" w:cs="FangSong"/>
          <w:spacing w:val="17"/>
          <w:sz w:val="29"/>
          <w:szCs w:val="29"/>
        </w:rPr>
        <w:t>关于印发四川省基本公共服务领域省与市县共同财政事权和支</w:t>
      </w:r>
      <w:r>
        <w:rPr>
          <w:rFonts w:ascii="FangSong" w:hAnsi="FangSong" w:eastAsia="FangSong" w:cs="FangSong"/>
          <w:spacing w:val="7"/>
          <w:sz w:val="29"/>
          <w:szCs w:val="29"/>
        </w:rPr>
        <w:t xml:space="preserve"> </w:t>
      </w:r>
      <w:r>
        <w:rPr>
          <w:rFonts w:ascii="FangSong" w:hAnsi="FangSong" w:eastAsia="FangSong" w:cs="FangSong"/>
          <w:spacing w:val="14"/>
          <w:sz w:val="29"/>
          <w:szCs w:val="29"/>
        </w:rPr>
        <w:t>出责任划分改革方案的通知》(川办发〔2019〕16号)和有关法</w:t>
      </w:r>
      <w:r>
        <w:rPr>
          <w:rFonts w:ascii="FangSong" w:hAnsi="FangSong" w:eastAsia="FangSong" w:cs="FangSong"/>
          <w:spacing w:val="30"/>
          <w:sz w:val="29"/>
          <w:szCs w:val="29"/>
        </w:rPr>
        <w:t xml:space="preserve"> </w:t>
      </w:r>
      <w:r>
        <w:rPr>
          <w:rFonts w:ascii="FangSong" w:hAnsi="FangSong" w:eastAsia="FangSong" w:cs="FangSong"/>
          <w:spacing w:val="14"/>
          <w:w w:val="101"/>
          <w:sz w:val="29"/>
          <w:szCs w:val="29"/>
        </w:rPr>
        <w:t>律制度规定,参照《财政部教育部关于印发&lt;城乡义务教育补助</w:t>
      </w:r>
      <w:r>
        <w:rPr>
          <w:rFonts w:ascii="FangSong" w:hAnsi="FangSong" w:eastAsia="FangSong" w:cs="FangSong"/>
          <w:spacing w:val="19"/>
          <w:sz w:val="29"/>
          <w:szCs w:val="29"/>
        </w:rPr>
        <w:t xml:space="preserve"> </w:t>
      </w:r>
      <w:r>
        <w:rPr>
          <w:rFonts w:ascii="FangSong" w:hAnsi="FangSong" w:eastAsia="FangSong" w:cs="FangSong"/>
          <w:spacing w:val="15"/>
          <w:w w:val="102"/>
          <w:sz w:val="29"/>
          <w:szCs w:val="29"/>
        </w:rPr>
        <w:t>经费管理办法&gt;的通知》(财科教〔2016〕7号)精神,制定本办</w:t>
      </w:r>
      <w:r>
        <w:rPr>
          <w:rFonts w:ascii="FangSong" w:hAnsi="FangSong" w:eastAsia="FangSong" w:cs="FangSong"/>
          <w:spacing w:val="19"/>
          <w:sz w:val="29"/>
          <w:szCs w:val="29"/>
        </w:rPr>
        <w:t xml:space="preserve"> </w:t>
      </w:r>
      <w:r>
        <w:rPr>
          <w:rFonts w:ascii="FangSong" w:hAnsi="FangSong" w:eastAsia="FangSong" w:cs="FangSong"/>
          <w:spacing w:val="-8"/>
          <w:sz w:val="29"/>
          <w:szCs w:val="29"/>
        </w:rPr>
        <w:t>法。</w:t>
      </w:r>
    </w:p>
    <w:p>
      <w:pPr>
        <w:spacing w:before="6" w:line="343" w:lineRule="auto"/>
        <w:ind w:left="10" w:right="279" w:firstLine="619"/>
        <w:rPr>
          <w:rFonts w:ascii="FangSong" w:hAnsi="FangSong" w:eastAsia="FangSong" w:cs="FangSong"/>
          <w:sz w:val="29"/>
          <w:szCs w:val="29"/>
        </w:rPr>
      </w:pPr>
      <w:r>
        <w:rPr>
          <w:rFonts w:ascii="FangSong" w:hAnsi="FangSong" w:eastAsia="FangSong" w:cs="FangSong"/>
          <w:spacing w:val="18"/>
          <w:sz w:val="29"/>
          <w:szCs w:val="29"/>
          <w14:textOutline w14:w="5270" w14:cap="flat" w14:cmpd="sng">
            <w14:solidFill>
              <w14:srgbClr w14:val="000000"/>
            </w14:solidFill>
            <w14:prstDash w14:val="solid"/>
            <w14:miter w14:val="10"/>
          </w14:textOutline>
        </w:rPr>
        <w:t>第二条</w:t>
      </w:r>
      <w:r>
        <w:rPr>
          <w:rFonts w:ascii="FangSong" w:hAnsi="FangSong" w:eastAsia="FangSong" w:cs="FangSong"/>
          <w:spacing w:val="-10"/>
          <w:sz w:val="29"/>
          <w:szCs w:val="29"/>
        </w:rPr>
        <w:t xml:space="preserve"> </w:t>
      </w:r>
      <w:r>
        <w:rPr>
          <w:rFonts w:ascii="FangSong" w:hAnsi="FangSong" w:eastAsia="FangSong" w:cs="FangSong"/>
          <w:spacing w:val="18"/>
          <w:sz w:val="29"/>
          <w:szCs w:val="29"/>
        </w:rPr>
        <w:t>本办法所称城乡义务教育补助经费(以下简称补助</w:t>
      </w:r>
      <w:r>
        <w:rPr>
          <w:rFonts w:ascii="FangSong" w:hAnsi="FangSong" w:eastAsia="FangSong" w:cs="FangSong"/>
          <w:sz w:val="29"/>
          <w:szCs w:val="29"/>
        </w:rPr>
        <w:t xml:space="preserve"> </w:t>
      </w:r>
      <w:r>
        <w:rPr>
          <w:rFonts w:ascii="FangSong" w:hAnsi="FangSong" w:eastAsia="FangSong" w:cs="FangSong"/>
          <w:spacing w:val="16"/>
          <w:sz w:val="29"/>
          <w:szCs w:val="29"/>
        </w:rPr>
        <w:t>经费),是指中央和省级财政安排用于支持城乡义务教育发展的</w:t>
      </w:r>
      <w:r>
        <w:rPr>
          <w:rFonts w:ascii="FangSong" w:hAnsi="FangSong" w:eastAsia="FangSong" w:cs="FangSong"/>
          <w:spacing w:val="15"/>
          <w:sz w:val="29"/>
          <w:szCs w:val="29"/>
        </w:rPr>
        <w:t xml:space="preserve"> </w:t>
      </w:r>
      <w:r>
        <w:rPr>
          <w:rFonts w:ascii="FangSong" w:hAnsi="FangSong" w:eastAsia="FangSong" w:cs="FangSong"/>
          <w:spacing w:val="2"/>
          <w:sz w:val="29"/>
          <w:szCs w:val="29"/>
        </w:rPr>
        <w:t>资金。本办法所称城市、农村地区划分标准:</w:t>
      </w:r>
      <w:r>
        <w:rPr>
          <w:rFonts w:ascii="FangSong" w:hAnsi="FangSong" w:eastAsia="FangSong" w:cs="FangSong"/>
          <w:spacing w:val="122"/>
          <w:sz w:val="29"/>
          <w:szCs w:val="29"/>
        </w:rPr>
        <w:t xml:space="preserve"> </w:t>
      </w:r>
      <w:r>
        <w:rPr>
          <w:rFonts w:ascii="FangSong" w:hAnsi="FangSong" w:eastAsia="FangSong" w:cs="FangSong"/>
          <w:spacing w:val="2"/>
          <w:sz w:val="29"/>
          <w:szCs w:val="29"/>
        </w:rPr>
        <w:t>国家统计局最新版</w:t>
      </w:r>
      <w:r>
        <w:rPr>
          <w:rFonts w:ascii="FangSong" w:hAnsi="FangSong" w:eastAsia="FangSong" w:cs="FangSong"/>
          <w:sz w:val="29"/>
          <w:szCs w:val="29"/>
        </w:rPr>
        <w:t xml:space="preserve"> </w:t>
      </w:r>
      <w:r>
        <w:rPr>
          <w:rFonts w:ascii="FangSong" w:hAnsi="FangSong" w:eastAsia="FangSong" w:cs="FangSong"/>
          <w:spacing w:val="14"/>
          <w:w w:val="104"/>
          <w:sz w:val="29"/>
          <w:szCs w:val="29"/>
        </w:rPr>
        <w:t>本的《统计用区划代码》中的第5-6位(区县代码)为01-20且</w:t>
      </w:r>
      <w:r>
        <w:rPr>
          <w:rFonts w:ascii="FangSong" w:hAnsi="FangSong" w:eastAsia="FangSong" w:cs="FangSong"/>
          <w:spacing w:val="11"/>
          <w:sz w:val="29"/>
          <w:szCs w:val="29"/>
        </w:rPr>
        <w:t xml:space="preserve"> </w:t>
      </w:r>
      <w:r>
        <w:rPr>
          <w:rFonts w:ascii="FangSong" w:hAnsi="FangSong" w:eastAsia="FangSong" w:cs="FangSong"/>
          <w:spacing w:val="15"/>
          <w:w w:val="106"/>
          <w:sz w:val="29"/>
          <w:szCs w:val="29"/>
        </w:rPr>
        <w:t>《统计用城乡划分代码》中的第13-15位(城乡分类代码)为</w:t>
      </w:r>
      <w:r>
        <w:rPr>
          <w:rFonts w:ascii="FangSong" w:hAnsi="FangSong" w:eastAsia="FangSong" w:cs="FangSong"/>
          <w:spacing w:val="11"/>
          <w:sz w:val="29"/>
          <w:szCs w:val="29"/>
        </w:rPr>
        <w:t xml:space="preserve"> </w:t>
      </w:r>
      <w:r>
        <w:rPr>
          <w:rFonts w:ascii="FangSong" w:hAnsi="FangSong" w:eastAsia="FangSong" w:cs="FangSong"/>
          <w:spacing w:val="15"/>
          <w:w w:val="104"/>
          <w:sz w:val="29"/>
          <w:szCs w:val="29"/>
        </w:rPr>
        <w:t>11的主城区为城市,其他地区为农村。</w:t>
      </w:r>
    </w:p>
    <w:p>
      <w:pPr>
        <w:spacing w:before="1" w:line="348" w:lineRule="auto"/>
        <w:ind w:left="15" w:right="280" w:firstLine="614"/>
        <w:rPr>
          <w:rFonts w:ascii="FangSong" w:hAnsi="FangSong" w:eastAsia="FangSong" w:cs="FangSong"/>
          <w:sz w:val="29"/>
          <w:szCs w:val="29"/>
        </w:rPr>
      </w:pPr>
      <w:r>
        <w:rPr>
          <w:rFonts w:ascii="FangSong" w:hAnsi="FangSong" w:eastAsia="FangSong" w:cs="FangSong"/>
          <w:spacing w:val="18"/>
          <w:sz w:val="29"/>
          <w:szCs w:val="29"/>
          <w14:textOutline w14:w="5270" w14:cap="flat" w14:cmpd="sng">
            <w14:solidFill>
              <w14:srgbClr w14:val="000000"/>
            </w14:solidFill>
            <w14:prstDash w14:val="solid"/>
            <w14:miter w14:val="10"/>
          </w14:textOutline>
        </w:rPr>
        <w:t>第三条</w:t>
      </w:r>
      <w:r>
        <w:rPr>
          <w:rFonts w:ascii="FangSong" w:hAnsi="FangSong" w:eastAsia="FangSong" w:cs="FangSong"/>
          <w:spacing w:val="-16"/>
          <w:sz w:val="29"/>
          <w:szCs w:val="29"/>
        </w:rPr>
        <w:t xml:space="preserve"> </w:t>
      </w:r>
      <w:r>
        <w:rPr>
          <w:rFonts w:ascii="FangSong" w:hAnsi="FangSong" w:eastAsia="FangSong" w:cs="FangSong"/>
          <w:spacing w:val="18"/>
          <w:sz w:val="29"/>
          <w:szCs w:val="29"/>
        </w:rPr>
        <w:t>补助经费管理遵循“城乡统一、重在农村,统筹安</w:t>
      </w:r>
      <w:r>
        <w:rPr>
          <w:rFonts w:ascii="FangSong" w:hAnsi="FangSong" w:eastAsia="FangSong" w:cs="FangSong"/>
          <w:sz w:val="29"/>
          <w:szCs w:val="29"/>
        </w:rPr>
        <w:t xml:space="preserve"> </w:t>
      </w:r>
      <w:r>
        <w:rPr>
          <w:rFonts w:ascii="FangSong" w:hAnsi="FangSong" w:eastAsia="FangSong" w:cs="FangSong"/>
          <w:spacing w:val="14"/>
          <w:w w:val="101"/>
          <w:sz w:val="29"/>
          <w:szCs w:val="29"/>
        </w:rPr>
        <w:t>排、结合实际、突出重点,客观公正、规范透明,注重实效、强</w:t>
      </w:r>
      <w:r>
        <w:rPr>
          <w:rFonts w:ascii="FangSong" w:hAnsi="FangSong" w:eastAsia="FangSong" w:cs="FangSong"/>
          <w:spacing w:val="3"/>
          <w:sz w:val="29"/>
          <w:szCs w:val="29"/>
        </w:rPr>
        <w:t xml:space="preserve"> </w:t>
      </w:r>
      <w:r>
        <w:rPr>
          <w:rFonts w:ascii="FangSong" w:hAnsi="FangSong" w:eastAsia="FangSong" w:cs="FangSong"/>
          <w:sz w:val="29"/>
          <w:szCs w:val="29"/>
        </w:rPr>
        <w:t>化监督”的原则。</w:t>
      </w:r>
    </w:p>
    <w:p>
      <w:pPr>
        <w:spacing w:before="1" w:line="220" w:lineRule="auto"/>
        <w:ind w:firstLine="629"/>
        <w:rPr>
          <w:rFonts w:ascii="FangSong" w:hAnsi="FangSong" w:eastAsia="FangSong" w:cs="FangSong"/>
          <w:sz w:val="29"/>
          <w:szCs w:val="29"/>
        </w:rPr>
      </w:pPr>
      <w:r>
        <w:rPr>
          <w:rFonts w:ascii="FangSong" w:hAnsi="FangSong" w:eastAsia="FangSong" w:cs="FangSong"/>
          <w:spacing w:val="12"/>
          <w:sz w:val="29"/>
          <w:szCs w:val="29"/>
          <w14:textOutline w14:w="5270" w14:cap="flat" w14:cmpd="sng">
            <w14:solidFill>
              <w14:srgbClr w14:val="000000"/>
            </w14:solidFill>
            <w14:prstDash w14:val="solid"/>
            <w14:miter w14:val="10"/>
          </w14:textOutline>
        </w:rPr>
        <w:t>第四条</w:t>
      </w:r>
      <w:r>
        <w:rPr>
          <w:rFonts w:ascii="FangSong" w:hAnsi="FangSong" w:eastAsia="FangSong" w:cs="FangSong"/>
          <w:spacing w:val="2"/>
          <w:sz w:val="29"/>
          <w:szCs w:val="29"/>
        </w:rPr>
        <w:t xml:space="preserve"> </w:t>
      </w:r>
      <w:r>
        <w:rPr>
          <w:rFonts w:ascii="FangSong" w:hAnsi="FangSong" w:eastAsia="FangSong" w:cs="FangSong"/>
          <w:spacing w:val="12"/>
          <w:sz w:val="29"/>
          <w:szCs w:val="29"/>
        </w:rPr>
        <w:t>补助经费由财政厅、教育厅根据党中央、国务院和</w:t>
      </w:r>
    </w:p>
    <w:p>
      <w:pPr>
        <w:spacing w:line="291" w:lineRule="auto"/>
        <w:rPr>
          <w:rFonts w:ascii="Arial"/>
          <w:sz w:val="21"/>
        </w:rPr>
      </w:pPr>
    </w:p>
    <w:p>
      <w:pPr>
        <w:spacing w:line="291" w:lineRule="auto"/>
        <w:rPr>
          <w:rFonts w:ascii="Arial"/>
          <w:sz w:val="21"/>
        </w:rPr>
      </w:pPr>
    </w:p>
    <w:p>
      <w:pPr>
        <w:spacing w:line="291" w:lineRule="auto"/>
        <w:rPr>
          <w:rFonts w:ascii="Arial"/>
          <w:sz w:val="21"/>
        </w:rPr>
      </w:pPr>
    </w:p>
    <w:p>
      <w:pPr>
        <w:spacing w:before="95" w:line="185" w:lineRule="auto"/>
        <w:ind w:firstLine="7685"/>
        <w:rPr>
          <w:rFonts w:ascii="SimSun" w:hAnsi="SimSun" w:eastAsia="SimSun" w:cs="SimSun"/>
          <w:sz w:val="29"/>
          <w:szCs w:val="29"/>
        </w:rPr>
      </w:pPr>
      <w:r>
        <w:rPr>
          <w:rFonts w:ascii="SimSun" w:hAnsi="SimSun" w:eastAsia="SimSun" w:cs="SimSun"/>
          <w:spacing w:val="-11"/>
          <w:w w:val="78"/>
          <w:sz w:val="29"/>
          <w:szCs w:val="29"/>
        </w:rPr>
        <w:t>─3──</w:t>
      </w:r>
    </w:p>
    <w:p>
      <w:pPr>
        <w:sectPr>
          <w:footerReference r:id="rId7" w:type="default"/>
          <w:pgSz w:w="12240" w:h="15840"/>
          <w:pgMar w:top="1346" w:right="1836" w:bottom="400" w:left="1804" w:header="0" w:footer="0" w:gutter="0"/>
          <w:cols w:space="720" w:num="1"/>
        </w:sectPr>
      </w:pPr>
    </w:p>
    <w:p>
      <w:pPr>
        <w:spacing w:line="348" w:lineRule="auto"/>
        <w:rPr>
          <w:rFonts w:ascii="Arial"/>
          <w:sz w:val="21"/>
        </w:rPr>
      </w:pPr>
    </w:p>
    <w:p>
      <w:pPr>
        <w:spacing w:line="348" w:lineRule="auto"/>
        <w:rPr>
          <w:rFonts w:ascii="Arial"/>
          <w:sz w:val="21"/>
        </w:rPr>
      </w:pPr>
    </w:p>
    <w:p>
      <w:pPr>
        <w:spacing w:before="98" w:line="340" w:lineRule="auto"/>
        <w:ind w:right="274"/>
        <w:rPr>
          <w:rFonts w:ascii="FangSong" w:hAnsi="FangSong" w:eastAsia="FangSong" w:cs="FangSong"/>
          <w:sz w:val="30"/>
          <w:szCs w:val="30"/>
        </w:rPr>
      </w:pPr>
      <w:r>
        <w:rPr>
          <w:rFonts w:ascii="FangSong" w:hAnsi="FangSong" w:eastAsia="FangSong" w:cs="FangSong"/>
          <w:spacing w:val="-4"/>
          <w:sz w:val="30"/>
          <w:szCs w:val="30"/>
        </w:rPr>
        <w:t>省委、省政府有关决策部署以及义务教育改革发展工作重点确定</w:t>
      </w:r>
      <w:r>
        <w:rPr>
          <w:rFonts w:ascii="FangSong" w:hAnsi="FangSong" w:eastAsia="FangSong" w:cs="FangSong"/>
          <w:spacing w:val="12"/>
          <w:sz w:val="30"/>
          <w:szCs w:val="30"/>
        </w:rPr>
        <w:t xml:space="preserve"> </w:t>
      </w:r>
      <w:r>
        <w:rPr>
          <w:rFonts w:ascii="FangSong" w:hAnsi="FangSong" w:eastAsia="FangSong" w:cs="FangSong"/>
          <w:spacing w:val="2"/>
          <w:sz w:val="30"/>
          <w:szCs w:val="30"/>
        </w:rPr>
        <w:t>支持内容。现阶段,重点支持本办法第五条至第十一条所规定的</w:t>
      </w:r>
    </w:p>
    <w:p>
      <w:pPr>
        <w:spacing w:line="222" w:lineRule="auto"/>
        <w:rPr>
          <w:rFonts w:ascii="FangSong" w:hAnsi="FangSong" w:eastAsia="FangSong" w:cs="FangSong"/>
          <w:sz w:val="30"/>
          <w:szCs w:val="30"/>
        </w:rPr>
      </w:pPr>
      <w:r>
        <w:rPr>
          <w:rFonts w:ascii="FangSong" w:hAnsi="FangSong" w:eastAsia="FangSong" w:cs="FangSong"/>
          <w:spacing w:val="-22"/>
          <w:sz w:val="30"/>
          <w:szCs w:val="30"/>
        </w:rPr>
        <w:t>内容。</w:t>
      </w:r>
    </w:p>
    <w:p>
      <w:pPr>
        <w:spacing w:before="154" w:line="222" w:lineRule="auto"/>
        <w:ind w:firstLine="604"/>
        <w:rPr>
          <w:rFonts w:ascii="FangSong" w:hAnsi="FangSong" w:eastAsia="FangSong" w:cs="FangSong"/>
          <w:sz w:val="30"/>
          <w:szCs w:val="30"/>
        </w:rPr>
      </w:pPr>
      <w:r>
        <w:rPr>
          <w:rFonts w:ascii="FangSong" w:hAnsi="FangSong" w:eastAsia="FangSong" w:cs="FangSong"/>
          <w:spacing w:val="1"/>
          <w:sz w:val="30"/>
          <w:szCs w:val="30"/>
          <w14:textOutline w14:w="5448" w14:cap="flat" w14:cmpd="sng">
            <w14:solidFill>
              <w14:srgbClr w14:val="000000"/>
            </w14:solidFill>
            <w14:prstDash w14:val="solid"/>
            <w14:miter w14:val="10"/>
          </w14:textOutline>
        </w:rPr>
        <w:t>第五条</w:t>
      </w:r>
      <w:r>
        <w:rPr>
          <w:rFonts w:ascii="FangSong" w:hAnsi="FangSong" w:eastAsia="FangSong" w:cs="FangSong"/>
          <w:spacing w:val="-3"/>
          <w:sz w:val="30"/>
          <w:szCs w:val="30"/>
        </w:rPr>
        <w:t xml:space="preserve"> </w:t>
      </w:r>
      <w:r>
        <w:rPr>
          <w:rFonts w:ascii="FangSong" w:hAnsi="FangSong" w:eastAsia="FangSong" w:cs="FangSong"/>
          <w:spacing w:val="1"/>
          <w:sz w:val="30"/>
          <w:szCs w:val="30"/>
        </w:rPr>
        <w:t>落实城乡义务教育经费保障机制。主要包括:</w:t>
      </w:r>
    </w:p>
    <w:p>
      <w:pPr>
        <w:spacing w:before="185" w:line="333" w:lineRule="auto"/>
        <w:ind w:right="184" w:firstLine="740"/>
        <w:rPr>
          <w:rFonts w:ascii="FangSong" w:hAnsi="FangSong" w:eastAsia="FangSong" w:cs="FangSong"/>
          <w:sz w:val="30"/>
          <w:szCs w:val="30"/>
        </w:rPr>
      </w:pPr>
      <w:r>
        <w:rPr>
          <w:rFonts w:ascii="FangSong" w:hAnsi="FangSong" w:eastAsia="FangSong" w:cs="FangSong"/>
          <w:spacing w:val="3"/>
          <w:sz w:val="30"/>
          <w:szCs w:val="30"/>
        </w:rPr>
        <w:t>(一)对城乡义务教育学生免除学杂费、免费提供教科书和</w:t>
      </w:r>
      <w:r>
        <w:rPr>
          <w:rFonts w:ascii="FangSong" w:hAnsi="FangSong" w:eastAsia="FangSong" w:cs="FangSong"/>
          <w:spacing w:val="24"/>
          <w:sz w:val="30"/>
          <w:szCs w:val="30"/>
        </w:rPr>
        <w:t xml:space="preserve"> </w:t>
      </w:r>
      <w:r>
        <w:rPr>
          <w:rFonts w:ascii="FangSong" w:hAnsi="FangSong" w:eastAsia="FangSong" w:cs="FangSong"/>
          <w:spacing w:val="6"/>
          <w:sz w:val="30"/>
          <w:szCs w:val="30"/>
        </w:rPr>
        <w:t>作业本,对家庭经济困难学生补助生活费(统称“三免一补”).</w:t>
      </w:r>
      <w:r>
        <w:rPr>
          <w:rFonts w:ascii="FangSong" w:hAnsi="FangSong" w:eastAsia="FangSong" w:cs="FangSong"/>
          <w:spacing w:val="23"/>
          <w:sz w:val="30"/>
          <w:szCs w:val="30"/>
        </w:rPr>
        <w:t xml:space="preserve"> </w:t>
      </w:r>
      <w:r>
        <w:rPr>
          <w:rFonts w:ascii="FangSong" w:hAnsi="FangSong" w:eastAsia="FangSong" w:cs="FangSong"/>
          <w:spacing w:val="1"/>
          <w:sz w:val="30"/>
          <w:szCs w:val="30"/>
        </w:rPr>
        <w:t>国家课程免费教科书(含小学一年级新生学生字典、出版发行少</w:t>
      </w:r>
      <w:r>
        <w:rPr>
          <w:rFonts w:ascii="FangSong" w:hAnsi="FangSong" w:eastAsia="FangSong" w:cs="FangSong"/>
          <w:spacing w:val="10"/>
          <w:sz w:val="30"/>
          <w:szCs w:val="30"/>
        </w:rPr>
        <w:t xml:space="preserve"> </w:t>
      </w:r>
      <w:r>
        <w:rPr>
          <w:rFonts w:ascii="FangSong" w:hAnsi="FangSong" w:eastAsia="FangSong" w:cs="FangSong"/>
          <w:spacing w:val="7"/>
          <w:sz w:val="30"/>
          <w:szCs w:val="30"/>
        </w:rPr>
        <w:t>数民族文字教材补贴)所需资金由中央财政全额承担,地方课程</w:t>
      </w:r>
      <w:r>
        <w:rPr>
          <w:rFonts w:ascii="FangSong" w:hAnsi="FangSong" w:eastAsia="FangSong" w:cs="FangSong"/>
          <w:spacing w:val="5"/>
          <w:sz w:val="30"/>
          <w:szCs w:val="30"/>
        </w:rPr>
        <w:t xml:space="preserve"> </w:t>
      </w:r>
      <w:r>
        <w:rPr>
          <w:rFonts w:ascii="FangSong" w:hAnsi="FangSong" w:eastAsia="FangSong" w:cs="FangSong"/>
          <w:spacing w:val="7"/>
          <w:sz w:val="30"/>
          <w:szCs w:val="30"/>
        </w:rPr>
        <w:t>免费教科书(含出版发行少数民族文字教材补贴)所需资金由省</w:t>
      </w:r>
      <w:r>
        <w:rPr>
          <w:rFonts w:ascii="FangSong" w:hAnsi="FangSong" w:eastAsia="FangSong" w:cs="FangSong"/>
          <w:spacing w:val="14"/>
          <w:sz w:val="30"/>
          <w:szCs w:val="30"/>
        </w:rPr>
        <w:t xml:space="preserve"> </w:t>
      </w:r>
      <w:r>
        <w:rPr>
          <w:rFonts w:ascii="FangSong" w:hAnsi="FangSong" w:eastAsia="FangSong" w:cs="FangSong"/>
          <w:spacing w:val="-3"/>
          <w:sz w:val="30"/>
          <w:szCs w:val="30"/>
        </w:rPr>
        <w:t>级财政承担。免费提供作业本省财政补助经费具体依据各地义务</w:t>
      </w:r>
      <w:r>
        <w:rPr>
          <w:rFonts w:ascii="FangSong" w:hAnsi="FangSong" w:eastAsia="FangSong" w:cs="FangSong"/>
          <w:spacing w:val="12"/>
          <w:sz w:val="30"/>
          <w:szCs w:val="30"/>
        </w:rPr>
        <w:t xml:space="preserve"> </w:t>
      </w:r>
      <w:r>
        <w:rPr>
          <w:rFonts w:ascii="FangSong" w:hAnsi="FangSong" w:eastAsia="FangSong" w:cs="FangSong"/>
          <w:spacing w:val="-4"/>
          <w:sz w:val="30"/>
          <w:szCs w:val="30"/>
        </w:rPr>
        <w:t>教育学生数、补助标准、分配系数等因素核定。家庭经济困难学</w:t>
      </w:r>
      <w:r>
        <w:rPr>
          <w:rFonts w:ascii="FangSong" w:hAnsi="FangSong" w:eastAsia="FangSong" w:cs="FangSong"/>
          <w:spacing w:val="18"/>
          <w:sz w:val="30"/>
          <w:szCs w:val="30"/>
        </w:rPr>
        <w:t xml:space="preserve"> </w:t>
      </w:r>
      <w:r>
        <w:rPr>
          <w:rFonts w:ascii="FangSong" w:hAnsi="FangSong" w:eastAsia="FangSong" w:cs="FangSong"/>
          <w:spacing w:val="7"/>
          <w:sz w:val="30"/>
          <w:szCs w:val="30"/>
        </w:rPr>
        <w:t>生生活费中央和省级财政补助经费具体根据各地义务教育寄宿</w:t>
      </w:r>
      <w:r>
        <w:rPr>
          <w:rFonts w:ascii="FangSong" w:hAnsi="FangSong" w:eastAsia="FangSong" w:cs="FangSong"/>
          <w:spacing w:val="22"/>
          <w:sz w:val="30"/>
          <w:szCs w:val="30"/>
        </w:rPr>
        <w:t xml:space="preserve"> </w:t>
      </w:r>
      <w:r>
        <w:rPr>
          <w:rFonts w:ascii="FangSong" w:hAnsi="FangSong" w:eastAsia="FangSong" w:cs="FangSong"/>
          <w:spacing w:val="-11"/>
          <w:sz w:val="30"/>
          <w:szCs w:val="30"/>
        </w:rPr>
        <w:t>生数、寄宿生贫困面、非寄宿生数、非寄宿生贫困面、补助标准、</w:t>
      </w:r>
      <w:r>
        <w:rPr>
          <w:rFonts w:ascii="FangSong" w:hAnsi="FangSong" w:eastAsia="FangSong" w:cs="FangSong"/>
          <w:spacing w:val="19"/>
          <w:sz w:val="30"/>
          <w:szCs w:val="30"/>
        </w:rPr>
        <w:t xml:space="preserve"> </w:t>
      </w:r>
      <w:r>
        <w:rPr>
          <w:rFonts w:ascii="FangSong" w:hAnsi="FangSong" w:eastAsia="FangSong" w:cs="FangSong"/>
          <w:spacing w:val="1"/>
          <w:sz w:val="30"/>
          <w:szCs w:val="30"/>
        </w:rPr>
        <w:t>分配系数等因素核定,贫困面根据国家政策、各地贫困学生变化</w:t>
      </w:r>
      <w:r>
        <w:rPr>
          <w:rFonts w:ascii="FangSong" w:hAnsi="FangSong" w:eastAsia="FangSong" w:cs="FangSong"/>
          <w:spacing w:val="24"/>
          <w:sz w:val="30"/>
          <w:szCs w:val="30"/>
        </w:rPr>
        <w:t xml:space="preserve"> </w:t>
      </w:r>
      <w:r>
        <w:rPr>
          <w:rFonts w:ascii="FangSong" w:hAnsi="FangSong" w:eastAsia="FangSong" w:cs="FangSong"/>
          <w:spacing w:val="7"/>
          <w:sz w:val="30"/>
          <w:szCs w:val="30"/>
        </w:rPr>
        <w:t>情况,适时适当调整。民办学校学生同步、同标准享受"三免一</w:t>
      </w:r>
      <w:r>
        <w:rPr>
          <w:rFonts w:ascii="FangSong" w:hAnsi="FangSong" w:eastAsia="FangSong" w:cs="FangSong"/>
          <w:spacing w:val="8"/>
          <w:sz w:val="30"/>
          <w:szCs w:val="30"/>
        </w:rPr>
        <w:t xml:space="preserve"> 补"政策,其免除学杂费财政补助标准按照中央确定的生均公用</w:t>
      </w:r>
      <w:r>
        <w:rPr>
          <w:rFonts w:ascii="FangSong" w:hAnsi="FangSong" w:eastAsia="FangSong" w:cs="FangSong"/>
          <w:spacing w:val="10"/>
          <w:sz w:val="30"/>
          <w:szCs w:val="30"/>
        </w:rPr>
        <w:t xml:space="preserve"> </w:t>
      </w:r>
      <w:r>
        <w:rPr>
          <w:rFonts w:ascii="FangSong" w:hAnsi="FangSong" w:eastAsia="FangSong" w:cs="FangSong"/>
          <w:spacing w:val="2"/>
          <w:sz w:val="30"/>
          <w:szCs w:val="30"/>
        </w:rPr>
        <w:t>经费基准定额标准执行,免费提供教科书和作业本的财政补助标</w:t>
      </w:r>
      <w:r>
        <w:rPr>
          <w:rFonts w:ascii="FangSong" w:hAnsi="FangSong" w:eastAsia="FangSong" w:cs="FangSong"/>
          <w:spacing w:val="22"/>
          <w:sz w:val="30"/>
          <w:szCs w:val="30"/>
        </w:rPr>
        <w:t xml:space="preserve"> </w:t>
      </w:r>
      <w:r>
        <w:rPr>
          <w:rFonts w:ascii="FangSong" w:hAnsi="FangSong" w:eastAsia="FangSong" w:cs="FangSong"/>
          <w:spacing w:val="-3"/>
          <w:sz w:val="30"/>
          <w:szCs w:val="30"/>
        </w:rPr>
        <w:t>准按照公办学校学生标准执行。民办学校经发改部门审批备案的</w:t>
      </w:r>
      <w:r>
        <w:rPr>
          <w:rFonts w:ascii="FangSong" w:hAnsi="FangSong" w:eastAsia="FangSong" w:cs="FangSong"/>
          <w:spacing w:val="23"/>
          <w:sz w:val="30"/>
          <w:szCs w:val="30"/>
        </w:rPr>
        <w:t xml:space="preserve"> </w:t>
      </w:r>
      <w:r>
        <w:rPr>
          <w:rFonts w:ascii="FangSong" w:hAnsi="FangSong" w:eastAsia="FangSong" w:cs="FangSong"/>
          <w:spacing w:val="-3"/>
          <w:sz w:val="30"/>
          <w:szCs w:val="30"/>
        </w:rPr>
        <w:t>学杂费、住宿费收费标准高出部分由学生家庭负担。</w:t>
      </w:r>
    </w:p>
    <w:p>
      <w:pPr>
        <w:spacing w:before="3" w:line="356" w:lineRule="auto"/>
        <w:ind w:right="245" w:firstLine="740"/>
        <w:rPr>
          <w:rFonts w:ascii="FangSong" w:hAnsi="FangSong" w:eastAsia="FangSong" w:cs="FangSong"/>
          <w:sz w:val="30"/>
          <w:szCs w:val="30"/>
        </w:rPr>
      </w:pPr>
      <w:r>
        <w:rPr>
          <w:rFonts w:ascii="FangSong" w:hAnsi="FangSong" w:eastAsia="FangSong" w:cs="FangSong"/>
          <w:spacing w:val="15"/>
          <w:sz w:val="30"/>
          <w:szCs w:val="30"/>
        </w:rPr>
        <w:t>(二)对城乡义务教育学校(含民办学校)按照不低于生均</w:t>
      </w:r>
      <w:r>
        <w:rPr>
          <w:rFonts w:ascii="FangSong" w:hAnsi="FangSong" w:eastAsia="FangSong" w:cs="FangSong"/>
          <w:spacing w:val="8"/>
          <w:sz w:val="30"/>
          <w:szCs w:val="30"/>
        </w:rPr>
        <w:t xml:space="preserve"> </w:t>
      </w:r>
      <w:r>
        <w:rPr>
          <w:rFonts w:ascii="FangSong" w:hAnsi="FangSong" w:eastAsia="FangSong" w:cs="FangSong"/>
          <w:spacing w:val="14"/>
          <w:sz w:val="30"/>
          <w:szCs w:val="30"/>
        </w:rPr>
        <w:t>公用经费基准定额的标准补助公用经费,并适当提高寄宿制学</w:t>
      </w:r>
    </w:p>
    <w:p>
      <w:pPr>
        <w:spacing w:line="327" w:lineRule="auto"/>
        <w:rPr>
          <w:rFonts w:ascii="Arial"/>
          <w:sz w:val="21"/>
        </w:rPr>
      </w:pPr>
    </w:p>
    <w:p>
      <w:pPr>
        <w:spacing w:line="327" w:lineRule="auto"/>
        <w:rPr>
          <w:rFonts w:ascii="Arial"/>
          <w:sz w:val="21"/>
        </w:rPr>
      </w:pPr>
    </w:p>
    <w:p>
      <w:pPr>
        <w:spacing w:before="97" w:line="180" w:lineRule="auto"/>
        <w:rPr>
          <w:rFonts w:ascii="FangSong" w:hAnsi="FangSong" w:eastAsia="FangSong" w:cs="FangSong"/>
          <w:sz w:val="30"/>
          <w:szCs w:val="30"/>
        </w:rPr>
      </w:pPr>
      <w:r>
        <w:rPr>
          <w:rFonts w:ascii="FangSong" w:hAnsi="FangSong" w:eastAsia="FangSong" w:cs="FangSong"/>
          <w:spacing w:val="-9"/>
          <w:w w:val="63"/>
          <w:sz w:val="30"/>
          <w:szCs w:val="30"/>
        </w:rPr>
        <w:t>──4──</w:t>
      </w:r>
    </w:p>
    <w:p>
      <w:pPr>
        <w:sectPr>
          <w:pgSz w:w="12240" w:h="15840"/>
          <w:pgMar w:top="1346" w:right="1836" w:bottom="400" w:left="1819" w:header="0" w:footer="0" w:gutter="0"/>
          <w:cols w:space="720" w:num="1"/>
        </w:sectPr>
      </w:pPr>
    </w:p>
    <w:p>
      <w:pPr>
        <w:spacing w:line="241" w:lineRule="auto"/>
        <w:rPr>
          <w:rFonts w:ascii="Arial"/>
          <w:sz w:val="21"/>
        </w:rPr>
      </w:pPr>
    </w:p>
    <w:p>
      <w:pPr>
        <w:spacing w:line="242" w:lineRule="auto"/>
        <w:rPr>
          <w:rFonts w:ascii="Arial"/>
          <w:sz w:val="21"/>
        </w:rPr>
      </w:pPr>
    </w:p>
    <w:p>
      <w:pPr>
        <w:spacing w:line="242" w:lineRule="auto"/>
        <w:rPr>
          <w:rFonts w:ascii="Arial"/>
          <w:sz w:val="21"/>
        </w:rPr>
      </w:pPr>
    </w:p>
    <w:p>
      <w:pPr>
        <w:spacing w:before="91" w:line="363" w:lineRule="auto"/>
        <w:ind w:right="307"/>
        <w:rPr>
          <w:rFonts w:ascii="FangSong" w:hAnsi="FangSong" w:eastAsia="FangSong" w:cs="FangSong"/>
          <w:sz w:val="28"/>
          <w:szCs w:val="28"/>
        </w:rPr>
      </w:pPr>
      <w:r>
        <w:rPr>
          <w:rFonts w:ascii="FangSong" w:hAnsi="FangSong" w:eastAsia="FangSong" w:cs="FangSong"/>
          <w:spacing w:val="15"/>
          <w:sz w:val="28"/>
          <w:szCs w:val="28"/>
        </w:rPr>
        <w:t>校、规模较小学校、特殊教育学校和随班就读残疾学生的公用经</w:t>
      </w:r>
      <w:r>
        <w:rPr>
          <w:rFonts w:ascii="FangSong" w:hAnsi="FangSong" w:eastAsia="FangSong" w:cs="FangSong"/>
          <w:spacing w:val="19"/>
          <w:sz w:val="28"/>
          <w:szCs w:val="28"/>
        </w:rPr>
        <w:t xml:space="preserve"> </w:t>
      </w:r>
      <w:r>
        <w:rPr>
          <w:rFonts w:ascii="FangSong" w:hAnsi="FangSong" w:eastAsia="FangSong" w:cs="FangSong"/>
          <w:spacing w:val="15"/>
          <w:sz w:val="28"/>
          <w:szCs w:val="28"/>
        </w:rPr>
        <w:t>费补助水平。中央和省级财政补助经费具体根据生均公用经费基</w:t>
      </w:r>
      <w:r>
        <w:rPr>
          <w:rFonts w:ascii="FangSong" w:hAnsi="FangSong" w:eastAsia="FangSong" w:cs="FangSong"/>
          <w:spacing w:val="19"/>
          <w:sz w:val="28"/>
          <w:szCs w:val="28"/>
        </w:rPr>
        <w:t xml:space="preserve"> </w:t>
      </w:r>
      <w:r>
        <w:rPr>
          <w:rFonts w:ascii="FangSong" w:hAnsi="FangSong" w:eastAsia="FangSong" w:cs="FangSong"/>
          <w:spacing w:val="15"/>
          <w:sz w:val="28"/>
          <w:szCs w:val="28"/>
        </w:rPr>
        <w:t>准定额、各地义务教育在校生数、规模较小学校数、分配系数等</w:t>
      </w:r>
      <w:r>
        <w:rPr>
          <w:rFonts w:ascii="FangSong" w:hAnsi="FangSong" w:eastAsia="FangSong" w:cs="FangSong"/>
          <w:spacing w:val="26"/>
          <w:sz w:val="28"/>
          <w:szCs w:val="28"/>
        </w:rPr>
        <w:t xml:space="preserve"> </w:t>
      </w:r>
      <w:r>
        <w:rPr>
          <w:rFonts w:ascii="FangSong" w:hAnsi="FangSong" w:eastAsia="FangSong" w:cs="FangSong"/>
          <w:spacing w:val="15"/>
          <w:sz w:val="28"/>
          <w:szCs w:val="28"/>
        </w:rPr>
        <w:t>因素核定。城乡义务教育生均公用经费基准定额标准不得低于中</w:t>
      </w:r>
    </w:p>
    <w:p>
      <w:pPr>
        <w:spacing w:line="222" w:lineRule="auto"/>
        <w:rPr>
          <w:rFonts w:ascii="FangSong" w:hAnsi="FangSong" w:eastAsia="FangSong" w:cs="FangSong"/>
          <w:sz w:val="28"/>
          <w:szCs w:val="28"/>
        </w:rPr>
      </w:pPr>
      <w:r>
        <w:rPr>
          <w:rFonts w:ascii="FangSong" w:hAnsi="FangSong" w:eastAsia="FangSong" w:cs="FangSong"/>
          <w:spacing w:val="3"/>
          <w:sz w:val="28"/>
          <w:szCs w:val="28"/>
        </w:rPr>
        <w:t>央基础标准。</w:t>
      </w:r>
    </w:p>
    <w:p>
      <w:pPr>
        <w:spacing w:before="157" w:line="357" w:lineRule="auto"/>
        <w:ind w:right="213" w:firstLine="600"/>
        <w:rPr>
          <w:rFonts w:ascii="FangSong" w:hAnsi="FangSong" w:eastAsia="FangSong" w:cs="FangSong"/>
          <w:sz w:val="28"/>
          <w:szCs w:val="28"/>
        </w:rPr>
      </w:pPr>
      <w:r>
        <w:rPr>
          <w:rFonts w:ascii="FangSong" w:hAnsi="FangSong" w:eastAsia="FangSong" w:cs="FangSong"/>
          <w:spacing w:val="15"/>
          <w:sz w:val="28"/>
          <w:szCs w:val="28"/>
        </w:rPr>
        <w:t>本办法所称公用经费是指保障义务教育学校正常运转、完成</w:t>
      </w:r>
      <w:r>
        <w:rPr>
          <w:rFonts w:ascii="FangSong" w:hAnsi="FangSong" w:eastAsia="FangSong" w:cs="FangSong"/>
          <w:spacing w:val="18"/>
          <w:sz w:val="28"/>
          <w:szCs w:val="28"/>
        </w:rPr>
        <w:t xml:space="preserve"> </w:t>
      </w:r>
      <w:r>
        <w:rPr>
          <w:rFonts w:ascii="FangSong" w:hAnsi="FangSong" w:eastAsia="FangSong" w:cs="FangSong"/>
          <w:spacing w:val="15"/>
          <w:w w:val="102"/>
          <w:sz w:val="28"/>
          <w:szCs w:val="28"/>
        </w:rPr>
        <w:t>教育教学活动和其他日常工作任务等方面支出的费用,具体支出</w:t>
      </w:r>
      <w:r>
        <w:rPr>
          <w:rFonts w:ascii="FangSong" w:hAnsi="FangSong" w:eastAsia="FangSong" w:cs="FangSong"/>
          <w:spacing w:val="26"/>
          <w:sz w:val="28"/>
          <w:szCs w:val="28"/>
        </w:rPr>
        <w:t xml:space="preserve"> </w:t>
      </w:r>
      <w:r>
        <w:rPr>
          <w:rFonts w:ascii="FangSong" w:hAnsi="FangSong" w:eastAsia="FangSong" w:cs="FangSong"/>
          <w:spacing w:val="16"/>
          <w:w w:val="99"/>
          <w:sz w:val="28"/>
          <w:szCs w:val="28"/>
        </w:rPr>
        <w:t>范围包括:</w:t>
      </w:r>
      <w:r>
        <w:rPr>
          <w:rFonts w:ascii="FangSong" w:hAnsi="FangSong" w:eastAsia="FangSong" w:cs="FangSong"/>
          <w:spacing w:val="148"/>
          <w:sz w:val="28"/>
          <w:szCs w:val="28"/>
        </w:rPr>
        <w:t xml:space="preserve"> </w:t>
      </w:r>
      <w:r>
        <w:rPr>
          <w:rFonts w:ascii="FangSong" w:hAnsi="FangSong" w:eastAsia="FangSong" w:cs="FangSong"/>
          <w:spacing w:val="16"/>
          <w:w w:val="99"/>
          <w:sz w:val="28"/>
          <w:szCs w:val="28"/>
        </w:rPr>
        <w:t>教学业务与管理、教师培训、实验实习、文体活动、</w:t>
      </w:r>
      <w:r>
        <w:rPr>
          <w:rFonts w:ascii="FangSong" w:hAnsi="FangSong" w:eastAsia="FangSong" w:cs="FangSong"/>
          <w:sz w:val="28"/>
          <w:szCs w:val="28"/>
        </w:rPr>
        <w:t xml:space="preserve"> </w:t>
      </w:r>
      <w:r>
        <w:rPr>
          <w:rFonts w:ascii="FangSong" w:hAnsi="FangSong" w:eastAsia="FangSong" w:cs="FangSong"/>
          <w:spacing w:val="16"/>
          <w:w w:val="102"/>
          <w:sz w:val="28"/>
          <w:szCs w:val="28"/>
        </w:rPr>
        <w:t>水电、取暖、交通差旅、邮电、校方责任保险费,仪器设备及图</w:t>
      </w:r>
      <w:r>
        <w:rPr>
          <w:rFonts w:ascii="FangSong" w:hAnsi="FangSong" w:eastAsia="FangSong" w:cs="FangSong"/>
          <w:spacing w:val="9"/>
          <w:sz w:val="28"/>
          <w:szCs w:val="28"/>
        </w:rPr>
        <w:t xml:space="preserve"> </w:t>
      </w:r>
      <w:r>
        <w:rPr>
          <w:rFonts w:ascii="FangSong" w:hAnsi="FangSong" w:eastAsia="FangSong" w:cs="FangSong"/>
          <w:spacing w:val="15"/>
          <w:w w:val="102"/>
          <w:sz w:val="28"/>
          <w:szCs w:val="28"/>
        </w:rPr>
        <w:t>书资料等购置,房屋、建筑物及仪器设备的日常维修维护等。不</w:t>
      </w:r>
      <w:r>
        <w:rPr>
          <w:rFonts w:ascii="FangSong" w:hAnsi="FangSong" w:eastAsia="FangSong" w:cs="FangSong"/>
          <w:spacing w:val="11"/>
          <w:sz w:val="28"/>
          <w:szCs w:val="28"/>
        </w:rPr>
        <w:t xml:space="preserve"> </w:t>
      </w:r>
      <w:r>
        <w:rPr>
          <w:rFonts w:ascii="FangSong" w:hAnsi="FangSong" w:eastAsia="FangSong" w:cs="FangSong"/>
          <w:spacing w:val="8"/>
          <w:sz w:val="28"/>
          <w:szCs w:val="28"/>
        </w:rPr>
        <w:t>得用于人员经费、基本建设投资、偿还债务等方面的支出。其中，</w:t>
      </w:r>
      <w:r>
        <w:rPr>
          <w:rFonts w:ascii="FangSong" w:hAnsi="FangSong" w:eastAsia="FangSong" w:cs="FangSong"/>
          <w:spacing w:val="28"/>
          <w:sz w:val="28"/>
          <w:szCs w:val="28"/>
        </w:rPr>
        <w:t xml:space="preserve"> </w:t>
      </w:r>
      <w:r>
        <w:rPr>
          <w:rFonts w:ascii="FangSong" w:hAnsi="FangSong" w:eastAsia="FangSong" w:cs="FangSong"/>
          <w:spacing w:val="15"/>
          <w:w w:val="104"/>
          <w:sz w:val="28"/>
          <w:szCs w:val="28"/>
        </w:rPr>
        <w:t>教师培训费按照不低于学校年度公用经费预算总额的5%安排,</w:t>
      </w:r>
      <w:r>
        <w:rPr>
          <w:rFonts w:ascii="FangSong" w:hAnsi="FangSong" w:eastAsia="FangSong" w:cs="FangSong"/>
          <w:spacing w:val="4"/>
          <w:sz w:val="28"/>
          <w:szCs w:val="28"/>
        </w:rPr>
        <w:t xml:space="preserve">  </w:t>
      </w:r>
      <w:r>
        <w:rPr>
          <w:rFonts w:ascii="FangSong" w:hAnsi="FangSong" w:eastAsia="FangSong" w:cs="FangSong"/>
          <w:spacing w:val="16"/>
          <w:sz w:val="28"/>
          <w:szCs w:val="28"/>
        </w:rPr>
        <w:t>用于教师按照学校年度培训计划参加培训所需的差旅费、伙食补</w:t>
      </w:r>
      <w:r>
        <w:rPr>
          <w:rFonts w:ascii="FangSong" w:hAnsi="FangSong" w:eastAsia="FangSong" w:cs="FangSong"/>
          <w:spacing w:val="15"/>
          <w:sz w:val="28"/>
          <w:szCs w:val="28"/>
        </w:rPr>
        <w:t xml:space="preserve"> </w:t>
      </w:r>
      <w:r>
        <w:rPr>
          <w:rFonts w:ascii="FangSong" w:hAnsi="FangSong" w:eastAsia="FangSong" w:cs="FangSong"/>
          <w:spacing w:val="13"/>
          <w:sz w:val="28"/>
          <w:szCs w:val="28"/>
        </w:rPr>
        <w:t>助费、资料费和住宿费等开支。</w:t>
      </w:r>
    </w:p>
    <w:p>
      <w:pPr>
        <w:spacing w:before="2" w:line="358" w:lineRule="auto"/>
        <w:ind w:right="266" w:firstLine="749"/>
        <w:rPr>
          <w:rFonts w:ascii="FangSong" w:hAnsi="FangSong" w:eastAsia="FangSong" w:cs="FangSong"/>
          <w:sz w:val="28"/>
          <w:szCs w:val="28"/>
        </w:rPr>
      </w:pPr>
      <w:r>
        <w:rPr>
          <w:rFonts w:ascii="FangSong" w:hAnsi="FangSong" w:eastAsia="FangSong" w:cs="FangSong"/>
          <w:spacing w:val="14"/>
          <w:w w:val="103"/>
          <w:sz w:val="28"/>
          <w:szCs w:val="28"/>
        </w:rPr>
        <w:t>(三)巩固完善义务教育学校校舍安全保障长效机制。支持</w:t>
      </w:r>
      <w:r>
        <w:rPr>
          <w:rFonts w:ascii="FangSong" w:hAnsi="FangSong" w:eastAsia="FangSong" w:cs="FangSong"/>
          <w:spacing w:val="3"/>
          <w:sz w:val="28"/>
          <w:szCs w:val="28"/>
        </w:rPr>
        <w:t xml:space="preserve"> </w:t>
      </w:r>
      <w:r>
        <w:rPr>
          <w:rFonts w:ascii="FangSong" w:hAnsi="FangSong" w:eastAsia="FangSong" w:cs="FangSong"/>
          <w:spacing w:val="16"/>
          <w:w w:val="101"/>
          <w:sz w:val="28"/>
          <w:szCs w:val="28"/>
        </w:rPr>
        <w:t>农村公办学校维修改造、抗震加固、改扩建校舍及其附属设施,</w:t>
      </w:r>
      <w:r>
        <w:rPr>
          <w:rFonts w:ascii="FangSong" w:hAnsi="FangSong" w:eastAsia="FangSong" w:cs="FangSong"/>
          <w:spacing w:val="20"/>
          <w:sz w:val="28"/>
          <w:szCs w:val="28"/>
        </w:rPr>
        <w:t xml:space="preserve"> </w:t>
      </w:r>
      <w:r>
        <w:rPr>
          <w:rFonts w:ascii="FangSong" w:hAnsi="FangSong" w:eastAsia="FangSong" w:cs="FangSong"/>
          <w:spacing w:val="17"/>
          <w:sz w:val="28"/>
          <w:szCs w:val="28"/>
        </w:rPr>
        <w:t>中央和省级财政补助经费具体根据各地农村义务教育在校生数、</w:t>
      </w:r>
      <w:r>
        <w:rPr>
          <w:rFonts w:ascii="FangSong" w:hAnsi="FangSong" w:eastAsia="FangSong" w:cs="FangSong"/>
          <w:spacing w:val="4"/>
          <w:sz w:val="28"/>
          <w:szCs w:val="28"/>
        </w:rPr>
        <w:t xml:space="preserve"> </w:t>
      </w:r>
      <w:r>
        <w:rPr>
          <w:rFonts w:ascii="FangSong" w:hAnsi="FangSong" w:eastAsia="FangSong" w:cs="FangSong"/>
          <w:spacing w:val="15"/>
          <w:sz w:val="28"/>
          <w:szCs w:val="28"/>
        </w:rPr>
        <w:t>生均校舍面积标准、安全校舍面积、使用年限、单位面积补助标</w:t>
      </w:r>
      <w:r>
        <w:rPr>
          <w:rFonts w:ascii="FangSong" w:hAnsi="FangSong" w:eastAsia="FangSong" w:cs="FangSong"/>
          <w:spacing w:val="17"/>
          <w:sz w:val="28"/>
          <w:szCs w:val="28"/>
        </w:rPr>
        <w:t xml:space="preserve"> </w:t>
      </w:r>
      <w:r>
        <w:rPr>
          <w:rFonts w:ascii="FangSong" w:hAnsi="FangSong" w:eastAsia="FangSong" w:cs="FangSong"/>
          <w:spacing w:val="15"/>
          <w:sz w:val="28"/>
          <w:szCs w:val="28"/>
        </w:rPr>
        <w:t>准、分配系数等因素核定。城市公办义务教育学校校舍安全保障</w:t>
      </w:r>
      <w:r>
        <w:rPr>
          <w:rFonts w:ascii="FangSong" w:hAnsi="FangSong" w:eastAsia="FangSong" w:cs="FangSong"/>
          <w:spacing w:val="20"/>
          <w:sz w:val="28"/>
          <w:szCs w:val="28"/>
        </w:rPr>
        <w:t xml:space="preserve"> </w:t>
      </w:r>
      <w:r>
        <w:rPr>
          <w:rFonts w:ascii="FangSong" w:hAnsi="FangSong" w:eastAsia="FangSong" w:cs="FangSong"/>
          <w:spacing w:val="16"/>
          <w:w w:val="109"/>
          <w:sz w:val="28"/>
          <w:szCs w:val="28"/>
        </w:rPr>
        <w:t>长效机制由市(州)、县(市、区)建立,并予以保障。民办义</w:t>
      </w:r>
      <w:r>
        <w:rPr>
          <w:rFonts w:ascii="FangSong" w:hAnsi="FangSong" w:eastAsia="FangSong" w:cs="FangSong"/>
          <w:spacing w:val="9"/>
          <w:sz w:val="28"/>
          <w:szCs w:val="28"/>
        </w:rPr>
        <w:t xml:space="preserve"> </w:t>
      </w:r>
      <w:r>
        <w:rPr>
          <w:rFonts w:ascii="FangSong" w:hAnsi="FangSong" w:eastAsia="FangSong" w:cs="FangSong"/>
          <w:spacing w:val="26"/>
          <w:sz w:val="28"/>
          <w:szCs w:val="28"/>
        </w:rPr>
        <w:t>务教育学校要建立健全校舍安全保障长效机制，所需资金按照</w:t>
      </w:r>
    </w:p>
    <w:p>
      <w:pPr>
        <w:spacing w:line="341" w:lineRule="auto"/>
        <w:rPr>
          <w:rFonts w:ascii="Arial"/>
          <w:sz w:val="21"/>
        </w:rPr>
      </w:pPr>
    </w:p>
    <w:p>
      <w:pPr>
        <w:spacing w:line="341" w:lineRule="auto"/>
        <w:rPr>
          <w:rFonts w:ascii="Arial"/>
          <w:sz w:val="21"/>
        </w:rPr>
      </w:pPr>
    </w:p>
    <w:p>
      <w:pPr>
        <w:spacing w:before="91" w:line="179" w:lineRule="auto"/>
        <w:ind w:firstLine="7679"/>
        <w:rPr>
          <w:rFonts w:ascii="FangSong" w:hAnsi="FangSong" w:eastAsia="FangSong" w:cs="FangSong"/>
          <w:sz w:val="28"/>
          <w:szCs w:val="28"/>
        </w:rPr>
      </w:pPr>
      <w:r>
        <w:rPr>
          <w:rFonts w:ascii="FangSong" w:hAnsi="FangSong" w:eastAsia="FangSong" w:cs="FangSong"/>
          <w:spacing w:val="-11"/>
          <w:sz w:val="28"/>
          <w:szCs w:val="28"/>
        </w:rPr>
        <w:t>─5─</w:t>
      </w:r>
    </w:p>
    <w:p>
      <w:pPr>
        <w:sectPr>
          <w:pgSz w:w="12240" w:h="15840"/>
          <w:pgMar w:top="1346" w:right="1836" w:bottom="400" w:left="1810" w:header="0" w:footer="0" w:gutter="0"/>
          <w:cols w:space="720" w:num="1"/>
        </w:sectPr>
      </w:pPr>
    </w:p>
    <w:p>
      <w:pPr>
        <w:spacing w:line="352" w:lineRule="auto"/>
        <w:rPr>
          <w:rFonts w:ascii="Arial"/>
          <w:sz w:val="21"/>
        </w:rPr>
      </w:pPr>
    </w:p>
    <w:p>
      <w:pPr>
        <w:spacing w:line="353" w:lineRule="auto"/>
        <w:rPr>
          <w:rFonts w:ascii="Arial"/>
          <w:sz w:val="21"/>
        </w:rPr>
      </w:pPr>
    </w:p>
    <w:p>
      <w:pPr>
        <w:spacing w:before="100" w:line="220" w:lineRule="auto"/>
        <w:ind w:firstLine="4"/>
        <w:rPr>
          <w:rFonts w:ascii="FangSong" w:hAnsi="FangSong" w:eastAsia="FangSong" w:cs="FangSong"/>
          <w:sz w:val="31"/>
          <w:szCs w:val="31"/>
        </w:rPr>
      </w:pPr>
      <w:r>
        <w:rPr>
          <w:rFonts w:ascii="FangSong" w:hAnsi="FangSong" w:eastAsia="FangSong" w:cs="FangSong"/>
          <w:spacing w:val="10"/>
          <w:sz w:val="31"/>
          <w:szCs w:val="31"/>
        </w:rPr>
        <w:t>“谁举办,谁负责"的原则,由举办方承担。</w:t>
      </w:r>
    </w:p>
    <w:p>
      <w:pPr>
        <w:spacing w:before="147" w:line="323" w:lineRule="auto"/>
        <w:ind w:right="168" w:firstLine="609"/>
        <w:rPr>
          <w:rFonts w:ascii="FangSong" w:hAnsi="FangSong" w:eastAsia="FangSong" w:cs="FangSong"/>
          <w:sz w:val="31"/>
          <w:szCs w:val="31"/>
        </w:rPr>
      </w:pPr>
      <w:r>
        <w:rPr>
          <w:rFonts w:ascii="FangSong" w:hAnsi="FangSong" w:eastAsia="FangSong" w:cs="FangSong"/>
          <w:spacing w:val="-2"/>
          <w:sz w:val="31"/>
          <w:szCs w:val="31"/>
        </w:rPr>
        <w:t>免费提供作业本和农村义务教育校舍维修改造长效机制资</w:t>
      </w:r>
      <w:r>
        <w:rPr>
          <w:rFonts w:ascii="FangSong" w:hAnsi="FangSong" w:eastAsia="FangSong" w:cs="FangSong"/>
          <w:spacing w:val="18"/>
          <w:sz w:val="31"/>
          <w:szCs w:val="31"/>
        </w:rPr>
        <w:t xml:space="preserve"> </w:t>
      </w:r>
      <w:r>
        <w:rPr>
          <w:rFonts w:ascii="FangSong" w:hAnsi="FangSong" w:eastAsia="FangSong" w:cs="FangSong"/>
          <w:spacing w:val="-7"/>
          <w:sz w:val="31"/>
          <w:szCs w:val="31"/>
        </w:rPr>
        <w:t>金省与市县的具体分担办法,按照川府发〔2016〕9号文件执行;</w:t>
      </w:r>
      <w:r>
        <w:rPr>
          <w:rFonts w:ascii="FangSong" w:hAnsi="FangSong" w:eastAsia="FangSong" w:cs="FangSong"/>
          <w:spacing w:val="16"/>
          <w:sz w:val="31"/>
          <w:szCs w:val="31"/>
        </w:rPr>
        <w:t xml:space="preserve"> </w:t>
      </w:r>
      <w:r>
        <w:rPr>
          <w:rFonts w:ascii="FangSong" w:hAnsi="FangSong" w:eastAsia="FangSong" w:cs="FangSong"/>
          <w:spacing w:val="-14"/>
          <w:sz w:val="31"/>
          <w:szCs w:val="31"/>
        </w:rPr>
        <w:t>免费提供教科书、补助公用经费、家庭经济困难学生生活补助资</w:t>
      </w:r>
      <w:r>
        <w:rPr>
          <w:rFonts w:ascii="FangSong" w:hAnsi="FangSong" w:eastAsia="FangSong" w:cs="FangSong"/>
          <w:spacing w:val="13"/>
          <w:sz w:val="31"/>
          <w:szCs w:val="31"/>
        </w:rPr>
        <w:t xml:space="preserve"> </w:t>
      </w:r>
      <w:r>
        <w:rPr>
          <w:rFonts w:ascii="FangSong" w:hAnsi="FangSong" w:eastAsia="FangSong" w:cs="FangSong"/>
          <w:spacing w:val="3"/>
          <w:sz w:val="31"/>
          <w:szCs w:val="31"/>
        </w:rPr>
        <w:t>金省与市县的具体分担办法,按照川办发〔2019〕16号文件执</w:t>
      </w:r>
      <w:r>
        <w:rPr>
          <w:rFonts w:ascii="FangSong" w:hAnsi="FangSong" w:eastAsia="FangSong" w:cs="FangSong"/>
          <w:spacing w:val="20"/>
          <w:sz w:val="31"/>
          <w:szCs w:val="31"/>
        </w:rPr>
        <w:t xml:space="preserve"> </w:t>
      </w:r>
      <w:r>
        <w:rPr>
          <w:rFonts w:ascii="FangSong" w:hAnsi="FangSong" w:eastAsia="FangSong" w:cs="FangSong"/>
          <w:spacing w:val="-15"/>
          <w:sz w:val="31"/>
          <w:szCs w:val="31"/>
        </w:rPr>
        <w:t>行。若执行中分担政策发生变化,则按照调整后的分担办法执行。</w:t>
      </w:r>
    </w:p>
    <w:p>
      <w:pPr>
        <w:spacing w:before="6" w:line="322" w:lineRule="auto"/>
        <w:ind w:right="262" w:firstLine="614"/>
        <w:rPr>
          <w:rFonts w:ascii="FangSong" w:hAnsi="FangSong" w:eastAsia="FangSong" w:cs="FangSong"/>
          <w:sz w:val="31"/>
          <w:szCs w:val="31"/>
        </w:rPr>
      </w:pPr>
      <w:r>
        <w:rPr>
          <w:rFonts w:ascii="FangSong" w:hAnsi="FangSong" w:eastAsia="FangSong" w:cs="FangSong"/>
          <w:spacing w:val="6"/>
          <w:sz w:val="31"/>
          <w:szCs w:val="31"/>
          <w14:textOutline w14:w="5626" w14:cap="flat" w14:cmpd="sng">
            <w14:solidFill>
              <w14:srgbClr w14:val="000000"/>
            </w14:solidFill>
            <w14:prstDash w14:val="solid"/>
            <w14:miter w14:val="10"/>
          </w14:textOutline>
        </w:rPr>
        <w:t>第六条</w:t>
      </w:r>
      <w:r>
        <w:rPr>
          <w:rFonts w:ascii="FangSong" w:hAnsi="FangSong" w:eastAsia="FangSong" w:cs="FangSong"/>
          <w:spacing w:val="-28"/>
          <w:sz w:val="31"/>
          <w:szCs w:val="31"/>
        </w:rPr>
        <w:t xml:space="preserve"> </w:t>
      </w:r>
      <w:r>
        <w:rPr>
          <w:rFonts w:ascii="FangSong" w:hAnsi="FangSong" w:eastAsia="FangSong" w:cs="FangSong"/>
          <w:spacing w:val="6"/>
          <w:sz w:val="31"/>
          <w:szCs w:val="31"/>
        </w:rPr>
        <w:t>全面落实"四大片区"农村教师生活补助政策。省</w:t>
      </w:r>
      <w:r>
        <w:rPr>
          <w:rFonts w:ascii="FangSong" w:hAnsi="FangSong" w:eastAsia="FangSong" w:cs="FangSong"/>
          <w:sz w:val="31"/>
          <w:szCs w:val="31"/>
        </w:rPr>
        <w:t xml:space="preserve"> </w:t>
      </w:r>
      <w:r>
        <w:rPr>
          <w:rFonts w:ascii="FangSong" w:hAnsi="FangSong" w:eastAsia="FangSong" w:cs="FangSong"/>
          <w:spacing w:val="-3"/>
          <w:sz w:val="31"/>
          <w:szCs w:val="31"/>
        </w:rPr>
        <w:t>级财政按照每人每月220元的标准给予定额补助，支持"四大片</w:t>
      </w:r>
      <w:r>
        <w:rPr>
          <w:rFonts w:ascii="FangSong" w:hAnsi="FangSong" w:eastAsia="FangSong" w:cs="FangSong"/>
          <w:spacing w:val="15"/>
          <w:sz w:val="31"/>
          <w:szCs w:val="31"/>
        </w:rPr>
        <w:t xml:space="preserve"> </w:t>
      </w:r>
      <w:r>
        <w:rPr>
          <w:rFonts w:ascii="FangSong" w:hAnsi="FangSong" w:eastAsia="FangSong" w:cs="FangSong"/>
          <w:spacing w:val="-9"/>
          <w:sz w:val="31"/>
          <w:szCs w:val="31"/>
        </w:rPr>
        <w:t>区”县按照每人每月不低于400元的标准对符合条件的农村教师</w:t>
      </w:r>
      <w:r>
        <w:rPr>
          <w:rFonts w:ascii="FangSong" w:hAnsi="FangSong" w:eastAsia="FangSong" w:cs="FangSong"/>
          <w:spacing w:val="25"/>
          <w:sz w:val="31"/>
          <w:szCs w:val="31"/>
        </w:rPr>
        <w:t xml:space="preserve"> </w:t>
      </w:r>
      <w:r>
        <w:rPr>
          <w:rFonts w:ascii="FangSong" w:hAnsi="FangSong" w:eastAsia="FangSong" w:cs="FangSong"/>
          <w:spacing w:val="-8"/>
          <w:sz w:val="31"/>
          <w:szCs w:val="31"/>
        </w:rPr>
        <w:t>发放生活补助。省级按照定额补助标准结算后的结余部分,可由</w:t>
      </w:r>
      <w:r>
        <w:rPr>
          <w:rFonts w:ascii="FangSong" w:hAnsi="FangSong" w:eastAsia="FangSong" w:cs="FangSong"/>
          <w:spacing w:val="15"/>
          <w:sz w:val="31"/>
          <w:szCs w:val="31"/>
        </w:rPr>
        <w:t xml:space="preserve"> </w:t>
      </w:r>
      <w:r>
        <w:rPr>
          <w:rFonts w:ascii="FangSong" w:hAnsi="FangSong" w:eastAsia="FangSong" w:cs="FangSong"/>
          <w:spacing w:val="-11"/>
          <w:sz w:val="31"/>
          <w:szCs w:val="31"/>
        </w:rPr>
        <w:t>各地统筹用于落实农村教师生活补助。</w:t>
      </w:r>
    </w:p>
    <w:p>
      <w:pPr>
        <w:spacing w:before="1" w:line="325" w:lineRule="auto"/>
        <w:ind w:right="253" w:firstLine="614"/>
        <w:rPr>
          <w:rFonts w:ascii="FangSong" w:hAnsi="FangSong" w:eastAsia="FangSong" w:cs="FangSong"/>
          <w:sz w:val="31"/>
          <w:szCs w:val="31"/>
        </w:rPr>
      </w:pPr>
      <w:r>
        <w:rPr>
          <w:rFonts w:ascii="FangSong" w:hAnsi="FangSong" w:eastAsia="FangSong" w:cs="FangSong"/>
          <w:spacing w:val="-8"/>
          <w:sz w:val="31"/>
          <w:szCs w:val="31"/>
          <w14:textOutline w14:w="5626" w14:cap="flat" w14:cmpd="sng">
            <w14:solidFill>
              <w14:srgbClr w14:val="000000"/>
            </w14:solidFill>
            <w14:prstDash w14:val="solid"/>
            <w14:miter w14:val="10"/>
          </w14:textOutline>
        </w:rPr>
        <w:t>第七条</w:t>
      </w:r>
      <w:r>
        <w:rPr>
          <w:rFonts w:ascii="FangSong" w:hAnsi="FangSong" w:eastAsia="FangSong" w:cs="FangSong"/>
          <w:spacing w:val="-1"/>
          <w:sz w:val="31"/>
          <w:szCs w:val="31"/>
        </w:rPr>
        <w:t xml:space="preserve"> </w:t>
      </w:r>
      <w:r>
        <w:rPr>
          <w:rFonts w:ascii="FangSong" w:hAnsi="FangSong" w:eastAsia="FangSong" w:cs="FangSong"/>
          <w:spacing w:val="-8"/>
          <w:sz w:val="31"/>
          <w:szCs w:val="31"/>
        </w:rPr>
        <w:t>实施农村义务教育阶段学校教师特设岗位计划。中</w:t>
      </w:r>
      <w:r>
        <w:rPr>
          <w:rFonts w:ascii="FangSong" w:hAnsi="FangSong" w:eastAsia="FangSong" w:cs="FangSong"/>
          <w:sz w:val="31"/>
          <w:szCs w:val="31"/>
        </w:rPr>
        <w:t xml:space="preserve"> </w:t>
      </w:r>
      <w:r>
        <w:rPr>
          <w:rFonts w:ascii="FangSong" w:hAnsi="FangSong" w:eastAsia="FangSong" w:cs="FangSong"/>
          <w:spacing w:val="-9"/>
          <w:sz w:val="31"/>
          <w:szCs w:val="31"/>
        </w:rPr>
        <w:t>央财政对特岗教师给予工资性补助,补助资金根据在岗特岗教师</w:t>
      </w:r>
      <w:r>
        <w:rPr>
          <w:rFonts w:ascii="FangSong" w:hAnsi="FangSong" w:eastAsia="FangSong" w:cs="FangSong"/>
          <w:spacing w:val="16"/>
          <w:sz w:val="31"/>
          <w:szCs w:val="31"/>
        </w:rPr>
        <w:t xml:space="preserve"> </w:t>
      </w:r>
      <w:r>
        <w:rPr>
          <w:rFonts w:ascii="FangSong" w:hAnsi="FangSong" w:eastAsia="FangSong" w:cs="FangSong"/>
          <w:spacing w:val="-13"/>
          <w:sz w:val="31"/>
          <w:szCs w:val="31"/>
        </w:rPr>
        <w:t>人数、补助标准计算确定。各地在统筹中央工资性补助资金的基</w:t>
      </w:r>
      <w:r>
        <w:rPr>
          <w:rFonts w:ascii="FangSong" w:hAnsi="FangSong" w:eastAsia="FangSong" w:cs="FangSong"/>
          <w:spacing w:val="24"/>
          <w:sz w:val="31"/>
          <w:szCs w:val="31"/>
        </w:rPr>
        <w:t xml:space="preserve"> </w:t>
      </w:r>
      <w:r>
        <w:rPr>
          <w:rFonts w:ascii="FangSong" w:hAnsi="FangSong" w:eastAsia="FangSong" w:cs="FangSong"/>
          <w:spacing w:val="-8"/>
          <w:sz w:val="31"/>
          <w:szCs w:val="31"/>
        </w:rPr>
        <w:t>础上,要保障特岗教师与当地同等条件公办教师享受同等工资待</w:t>
      </w:r>
    </w:p>
    <w:p>
      <w:pPr>
        <w:spacing w:before="1" w:line="233" w:lineRule="auto"/>
        <w:rPr>
          <w:rFonts w:ascii="FangSong" w:hAnsi="FangSong" w:eastAsia="FangSong" w:cs="FangSong"/>
          <w:sz w:val="31"/>
          <w:szCs w:val="31"/>
        </w:rPr>
      </w:pPr>
      <w:r>
        <w:rPr>
          <w:rFonts w:ascii="FangSong" w:hAnsi="FangSong" w:eastAsia="FangSong" w:cs="FangSong"/>
          <w:spacing w:val="-17"/>
          <w:sz w:val="31"/>
          <w:szCs w:val="31"/>
        </w:rPr>
        <w:t>遇。</w:t>
      </w:r>
    </w:p>
    <w:p>
      <w:pPr>
        <w:spacing w:before="122" w:line="332" w:lineRule="auto"/>
        <w:ind w:right="230" w:firstLine="613"/>
        <w:rPr>
          <w:rFonts w:ascii="FangSong" w:hAnsi="FangSong" w:eastAsia="FangSong" w:cs="FangSong"/>
          <w:sz w:val="31"/>
          <w:szCs w:val="31"/>
        </w:rPr>
      </w:pPr>
      <w:r>
        <w:rPr>
          <w:rFonts w:ascii="FangSong" w:hAnsi="FangSong" w:eastAsia="FangSong" w:cs="FangSong"/>
          <w:spacing w:val="-12"/>
          <w:sz w:val="31"/>
          <w:szCs w:val="31"/>
          <w14:textOutline w14:w="5626" w14:cap="flat" w14:cmpd="sng">
            <w14:solidFill>
              <w14:srgbClr w14:val="000000"/>
            </w14:solidFill>
            <w14:prstDash w14:val="solid"/>
            <w14:miter w14:val="10"/>
          </w14:textOutline>
        </w:rPr>
        <w:t>第八条</w:t>
      </w:r>
      <w:r>
        <w:rPr>
          <w:rFonts w:ascii="FangSong" w:hAnsi="FangSong" w:eastAsia="FangSong" w:cs="FangSong"/>
          <w:spacing w:val="144"/>
          <w:sz w:val="31"/>
          <w:szCs w:val="31"/>
        </w:rPr>
        <w:t xml:space="preserve"> </w:t>
      </w:r>
      <w:r>
        <w:rPr>
          <w:rFonts w:ascii="FangSong" w:hAnsi="FangSong" w:eastAsia="FangSong" w:cs="FangSong"/>
          <w:spacing w:val="-12"/>
          <w:sz w:val="31"/>
          <w:szCs w:val="31"/>
        </w:rPr>
        <w:t>实施农村义务教育学生营养改善计划。国家试点地</w:t>
      </w:r>
      <w:r>
        <w:rPr>
          <w:rFonts w:ascii="FangSong" w:hAnsi="FangSong" w:eastAsia="FangSong" w:cs="FangSong"/>
          <w:sz w:val="31"/>
          <w:szCs w:val="31"/>
        </w:rPr>
        <w:t xml:space="preserve"> </w:t>
      </w:r>
      <w:r>
        <w:rPr>
          <w:rFonts w:ascii="FangSong" w:hAnsi="FangSong" w:eastAsia="FangSong" w:cs="FangSong"/>
          <w:spacing w:val="-14"/>
          <w:sz w:val="31"/>
          <w:szCs w:val="31"/>
        </w:rPr>
        <w:t>区营养膳食补助所需资金由中央财政全额承担。地方试点地区按</w:t>
      </w:r>
      <w:r>
        <w:rPr>
          <w:rFonts w:ascii="FangSong" w:hAnsi="FangSong" w:eastAsia="FangSong" w:cs="FangSong"/>
          <w:spacing w:val="5"/>
          <w:sz w:val="31"/>
          <w:szCs w:val="31"/>
        </w:rPr>
        <w:t xml:space="preserve"> </w:t>
      </w:r>
      <w:r>
        <w:rPr>
          <w:rFonts w:ascii="FangSong" w:hAnsi="FangSong" w:eastAsia="FangSong" w:cs="FangSong"/>
          <w:spacing w:val="-8"/>
          <w:sz w:val="31"/>
          <w:szCs w:val="31"/>
        </w:rPr>
        <w:t>照国家试点地区确定的营养膳食补助标准执行,所需资金扣除中</w:t>
      </w:r>
      <w:r>
        <w:rPr>
          <w:rFonts w:ascii="FangSong" w:hAnsi="FangSong" w:eastAsia="FangSong" w:cs="FangSong"/>
          <w:spacing w:val="17"/>
          <w:sz w:val="31"/>
          <w:szCs w:val="31"/>
        </w:rPr>
        <w:t xml:space="preserve"> </w:t>
      </w:r>
      <w:r>
        <w:rPr>
          <w:rFonts w:ascii="FangSong" w:hAnsi="FangSong" w:eastAsia="FangSong" w:cs="FangSong"/>
          <w:spacing w:val="-7"/>
          <w:sz w:val="31"/>
          <w:szCs w:val="31"/>
        </w:rPr>
        <w:t>央财政奖补后的差额部分,由省级财政按照差额的三分之二予以</w:t>
      </w:r>
      <w:r>
        <w:rPr>
          <w:rFonts w:ascii="FangSong" w:hAnsi="FangSong" w:eastAsia="FangSong" w:cs="FangSong"/>
          <w:spacing w:val="6"/>
          <w:sz w:val="31"/>
          <w:szCs w:val="31"/>
        </w:rPr>
        <w:t xml:space="preserve"> </w:t>
      </w:r>
      <w:r>
        <w:rPr>
          <w:rFonts w:ascii="FangSong" w:hAnsi="FangSong" w:eastAsia="FangSong" w:cs="FangSong"/>
          <w:spacing w:val="-7"/>
          <w:sz w:val="31"/>
          <w:szCs w:val="31"/>
        </w:rPr>
        <w:t>补助,不足部分由市县承担。国家、地方试点地区的中央和省级</w:t>
      </w:r>
    </w:p>
    <w:p>
      <w:pPr>
        <w:spacing w:line="324" w:lineRule="auto"/>
        <w:rPr>
          <w:rFonts w:ascii="Arial"/>
          <w:sz w:val="21"/>
        </w:rPr>
      </w:pPr>
    </w:p>
    <w:p>
      <w:pPr>
        <w:spacing w:line="325" w:lineRule="auto"/>
        <w:rPr>
          <w:rFonts w:ascii="Arial"/>
          <w:sz w:val="21"/>
        </w:rPr>
      </w:pPr>
    </w:p>
    <w:p>
      <w:pPr>
        <w:spacing w:before="101" w:line="180" w:lineRule="auto"/>
        <w:rPr>
          <w:rFonts w:ascii="FangSong" w:hAnsi="FangSong" w:eastAsia="FangSong" w:cs="FangSong"/>
          <w:sz w:val="31"/>
          <w:szCs w:val="31"/>
        </w:rPr>
      </w:pPr>
      <w:r>
        <w:rPr>
          <w:rFonts w:ascii="FangSong" w:hAnsi="FangSong" w:eastAsia="FangSong" w:cs="FangSong"/>
          <w:spacing w:val="-9"/>
          <w:w w:val="62"/>
          <w:sz w:val="31"/>
          <w:szCs w:val="31"/>
        </w:rPr>
        <w:t>──6──</w:t>
      </w:r>
    </w:p>
    <w:p>
      <w:pPr>
        <w:sectPr>
          <w:pgSz w:w="12240" w:h="15840"/>
          <w:pgMar w:top="1346" w:right="1836" w:bottom="400" w:left="1810" w:header="0" w:footer="0" w:gutter="0"/>
          <w:cols w:space="720" w:num="1"/>
        </w:sectPr>
      </w:pPr>
    </w:p>
    <w:p>
      <w:pPr>
        <w:spacing w:line="349" w:lineRule="auto"/>
        <w:rPr>
          <w:rFonts w:ascii="Arial"/>
          <w:sz w:val="21"/>
        </w:rPr>
      </w:pPr>
    </w:p>
    <w:p>
      <w:pPr>
        <w:spacing w:line="350" w:lineRule="auto"/>
        <w:rPr>
          <w:rFonts w:ascii="Arial"/>
          <w:sz w:val="21"/>
        </w:rPr>
      </w:pPr>
    </w:p>
    <w:p>
      <w:pPr>
        <w:spacing w:before="101" w:line="323" w:lineRule="auto"/>
        <w:ind w:right="270"/>
        <w:rPr>
          <w:rFonts w:ascii="FangSong" w:hAnsi="FangSong" w:eastAsia="FangSong" w:cs="FangSong"/>
          <w:sz w:val="31"/>
          <w:szCs w:val="31"/>
        </w:rPr>
      </w:pPr>
      <w:r>
        <w:rPr>
          <w:rFonts w:ascii="FangSong" w:hAnsi="FangSong" w:eastAsia="FangSong" w:cs="FangSong"/>
          <w:spacing w:val="2"/>
          <w:sz w:val="31"/>
          <w:szCs w:val="31"/>
        </w:rPr>
        <w:t>营养改善计划补助资金,具体根据覆盖学生人数、补助标准和</w:t>
      </w:r>
      <w:r>
        <w:rPr>
          <w:rFonts w:ascii="FangSong" w:hAnsi="FangSong" w:eastAsia="FangSong" w:cs="FangSong"/>
          <w:spacing w:val="25"/>
          <w:sz w:val="31"/>
          <w:szCs w:val="31"/>
        </w:rPr>
        <w:t xml:space="preserve"> </w:t>
      </w:r>
      <w:r>
        <w:rPr>
          <w:rFonts w:ascii="FangSong" w:hAnsi="FangSong" w:eastAsia="FangSong" w:cs="FangSong"/>
          <w:spacing w:val="-9"/>
          <w:sz w:val="31"/>
          <w:szCs w:val="31"/>
        </w:rPr>
        <w:t>190天的算账天数核定。凡不在国家规定试点范围、未经省政府</w:t>
      </w:r>
      <w:r>
        <w:rPr>
          <w:rFonts w:ascii="FangSong" w:hAnsi="FangSong" w:eastAsia="FangSong" w:cs="FangSong"/>
          <w:spacing w:val="22"/>
          <w:sz w:val="31"/>
          <w:szCs w:val="31"/>
        </w:rPr>
        <w:t xml:space="preserve"> </w:t>
      </w:r>
      <w:r>
        <w:rPr>
          <w:rFonts w:ascii="FangSong" w:hAnsi="FangSong" w:eastAsia="FangSong" w:cs="FangSong"/>
          <w:spacing w:val="14"/>
          <w:sz w:val="31"/>
          <w:szCs w:val="31"/>
        </w:rPr>
        <w:t>确定而市(州)、县(市、区)自行试点的,不纳入国家试点和</w:t>
      </w:r>
      <w:r>
        <w:rPr>
          <w:rFonts w:ascii="FangSong" w:hAnsi="FangSong" w:eastAsia="FangSong" w:cs="FangSong"/>
          <w:spacing w:val="16"/>
          <w:sz w:val="31"/>
          <w:szCs w:val="31"/>
        </w:rPr>
        <w:t xml:space="preserve"> </w:t>
      </w:r>
      <w:r>
        <w:rPr>
          <w:rFonts w:ascii="FangSong" w:hAnsi="FangSong" w:eastAsia="FangSong" w:cs="FangSong"/>
          <w:spacing w:val="13"/>
          <w:sz w:val="31"/>
          <w:szCs w:val="31"/>
        </w:rPr>
        <w:t>省级地方试点范围,所需经费由市(州)、县(市、区)自行承</w:t>
      </w:r>
      <w:r>
        <w:rPr>
          <w:rFonts w:ascii="FangSong" w:hAnsi="FangSong" w:eastAsia="FangSong" w:cs="FangSong"/>
          <w:spacing w:val="12"/>
          <w:sz w:val="31"/>
          <w:szCs w:val="31"/>
        </w:rPr>
        <w:t xml:space="preserve"> </w:t>
      </w:r>
      <w:r>
        <w:rPr>
          <w:rFonts w:ascii="FangSong" w:hAnsi="FangSong" w:eastAsia="FangSong" w:cs="FangSong"/>
          <w:spacing w:val="-15"/>
          <w:sz w:val="31"/>
          <w:szCs w:val="31"/>
        </w:rPr>
        <w:t>担。中央和省级按实际应享受的学生人数、补助标准和固定天数</w:t>
      </w:r>
      <w:r>
        <w:rPr>
          <w:rFonts w:ascii="FangSong" w:hAnsi="FangSong" w:eastAsia="FangSong" w:cs="FangSong"/>
          <w:spacing w:val="18"/>
          <w:sz w:val="31"/>
          <w:szCs w:val="31"/>
        </w:rPr>
        <w:t xml:space="preserve"> </w:t>
      </w:r>
      <w:r>
        <w:rPr>
          <w:rFonts w:ascii="FangSong" w:hAnsi="FangSong" w:eastAsia="FangSong" w:cs="FangSong"/>
          <w:spacing w:val="-4"/>
          <w:sz w:val="31"/>
          <w:szCs w:val="31"/>
        </w:rPr>
        <w:t>结算后,县级财政、教育部门经核算,当年营养改善计划资金仍</w:t>
      </w:r>
      <w:r>
        <w:rPr>
          <w:rFonts w:ascii="FangSong" w:hAnsi="FangSong" w:eastAsia="FangSong" w:cs="FangSong"/>
          <w:spacing w:val="26"/>
          <w:sz w:val="31"/>
          <w:szCs w:val="31"/>
        </w:rPr>
        <w:t xml:space="preserve"> </w:t>
      </w:r>
      <w:r>
        <w:rPr>
          <w:rFonts w:ascii="FangSong" w:hAnsi="FangSong" w:eastAsia="FangSong" w:cs="FangSong"/>
          <w:spacing w:val="-7"/>
          <w:sz w:val="31"/>
          <w:szCs w:val="31"/>
        </w:rPr>
        <w:t>有结余的,各地可统筹用于落实学生营养膳食补助。</w:t>
      </w:r>
    </w:p>
    <w:p>
      <w:pPr>
        <w:spacing w:before="14" w:line="320" w:lineRule="auto"/>
        <w:ind w:right="207" w:firstLine="650"/>
        <w:rPr>
          <w:rFonts w:ascii="FangSong" w:hAnsi="FangSong" w:eastAsia="FangSong" w:cs="FangSong"/>
          <w:sz w:val="31"/>
          <w:szCs w:val="31"/>
        </w:rPr>
      </w:pPr>
      <w:r>
        <w:rPr>
          <w:rFonts w:ascii="FangSong" w:hAnsi="FangSong" w:eastAsia="FangSong" w:cs="FangSong"/>
          <w:spacing w:val="-10"/>
          <w:sz w:val="31"/>
          <w:szCs w:val="31"/>
        </w:rPr>
        <w:t>中央和省级财政补助下达的营养改善计划资金,要全部用于</w:t>
      </w:r>
      <w:r>
        <w:rPr>
          <w:rFonts w:ascii="FangSong" w:hAnsi="FangSong" w:eastAsia="FangSong" w:cs="FangSong"/>
          <w:spacing w:val="9"/>
          <w:sz w:val="31"/>
          <w:szCs w:val="31"/>
        </w:rPr>
        <w:t xml:space="preserve"> </w:t>
      </w:r>
      <w:r>
        <w:rPr>
          <w:rFonts w:ascii="FangSong" w:hAnsi="FangSong" w:eastAsia="FangSong" w:cs="FangSong"/>
          <w:spacing w:val="-9"/>
          <w:sz w:val="31"/>
          <w:szCs w:val="31"/>
        </w:rPr>
        <w:t>为在校学生提供等值优质的食品,不得以现金形式直接发放给学</w:t>
      </w:r>
      <w:r>
        <w:rPr>
          <w:rFonts w:ascii="FangSong" w:hAnsi="FangSong" w:eastAsia="FangSong" w:cs="FangSong"/>
          <w:spacing w:val="14"/>
          <w:sz w:val="31"/>
          <w:szCs w:val="31"/>
        </w:rPr>
        <w:t xml:space="preserve"> </w:t>
      </w:r>
      <w:r>
        <w:rPr>
          <w:rFonts w:ascii="FangSong" w:hAnsi="FangSong" w:eastAsia="FangSong" w:cs="FangSong"/>
          <w:spacing w:val="-5"/>
          <w:sz w:val="31"/>
          <w:szCs w:val="31"/>
        </w:rPr>
        <w:t>生个人和家长,不得用于补贴教职工伙食和学校公用经费支出,</w:t>
      </w:r>
      <w:r>
        <w:rPr>
          <w:rFonts w:ascii="FangSong" w:hAnsi="FangSong" w:eastAsia="FangSong" w:cs="FangSong"/>
          <w:spacing w:val="21"/>
          <w:sz w:val="31"/>
          <w:szCs w:val="31"/>
        </w:rPr>
        <w:t xml:space="preserve"> </w:t>
      </w:r>
      <w:r>
        <w:rPr>
          <w:rFonts w:ascii="FangSong" w:hAnsi="FangSong" w:eastAsia="FangSong" w:cs="FangSong"/>
          <w:spacing w:val="-11"/>
          <w:sz w:val="31"/>
          <w:szCs w:val="31"/>
        </w:rPr>
        <w:t>不得用于劳务费、宣传费、运输费等工作经费。学校食堂(伙房)</w:t>
      </w:r>
      <w:r>
        <w:rPr>
          <w:rFonts w:ascii="FangSong" w:hAnsi="FangSong" w:eastAsia="FangSong" w:cs="FangSong"/>
          <w:spacing w:val="15"/>
          <w:sz w:val="31"/>
          <w:szCs w:val="31"/>
        </w:rPr>
        <w:t xml:space="preserve"> </w:t>
      </w:r>
      <w:r>
        <w:rPr>
          <w:rFonts w:ascii="FangSong" w:hAnsi="FangSong" w:eastAsia="FangSong" w:cs="FangSong"/>
          <w:spacing w:val="-15"/>
          <w:sz w:val="31"/>
          <w:szCs w:val="31"/>
        </w:rPr>
        <w:t>的水、电、煤、气等日常运行经费纳入学校公用经费开支。实行</w:t>
      </w:r>
      <w:r>
        <w:rPr>
          <w:rFonts w:ascii="FangSong" w:hAnsi="FangSong" w:eastAsia="FangSong" w:cs="FangSong"/>
          <w:spacing w:val="20"/>
          <w:sz w:val="31"/>
          <w:szCs w:val="31"/>
        </w:rPr>
        <w:t xml:space="preserve"> </w:t>
      </w:r>
      <w:r>
        <w:rPr>
          <w:rFonts w:ascii="FangSong" w:hAnsi="FangSong" w:eastAsia="FangSong" w:cs="FangSong"/>
          <w:spacing w:val="-2"/>
          <w:sz w:val="31"/>
          <w:szCs w:val="31"/>
        </w:rPr>
        <w:t>营养改善计划的学校(含教学点)要对营养餐涉及的账务收支、</w:t>
      </w:r>
      <w:r>
        <w:rPr>
          <w:rFonts w:ascii="FangSong" w:hAnsi="FangSong" w:eastAsia="FangSong" w:cs="FangSong"/>
          <w:spacing w:val="20"/>
          <w:sz w:val="31"/>
          <w:szCs w:val="31"/>
        </w:rPr>
        <w:t xml:space="preserve"> </w:t>
      </w:r>
      <w:r>
        <w:rPr>
          <w:rFonts w:ascii="FangSong" w:hAnsi="FangSong" w:eastAsia="FangSong" w:cs="FangSong"/>
          <w:spacing w:val="-9"/>
          <w:sz w:val="31"/>
          <w:szCs w:val="31"/>
        </w:rPr>
        <w:t>大宗食品和原辅材料实行分账核算、单独管理,不得与非营养餐</w:t>
      </w:r>
      <w:r>
        <w:rPr>
          <w:rFonts w:ascii="FangSong" w:hAnsi="FangSong" w:eastAsia="FangSong" w:cs="FangSong"/>
          <w:spacing w:val="11"/>
          <w:sz w:val="31"/>
          <w:szCs w:val="31"/>
        </w:rPr>
        <w:t xml:space="preserve"> </w:t>
      </w:r>
      <w:r>
        <w:rPr>
          <w:rFonts w:ascii="FangSong" w:hAnsi="FangSong" w:eastAsia="FangSong" w:cs="FangSong"/>
          <w:spacing w:val="-15"/>
          <w:sz w:val="31"/>
          <w:szCs w:val="31"/>
        </w:rPr>
        <w:t>打捆或混合管理使用。因供餐增加的运营成本、学校食堂聘用人</w:t>
      </w:r>
      <w:r>
        <w:rPr>
          <w:rFonts w:ascii="FangSong" w:hAnsi="FangSong" w:eastAsia="FangSong" w:cs="FangSong"/>
          <w:spacing w:val="18"/>
          <w:sz w:val="31"/>
          <w:szCs w:val="31"/>
        </w:rPr>
        <w:t xml:space="preserve"> </w:t>
      </w:r>
      <w:r>
        <w:rPr>
          <w:rFonts w:ascii="FangSong" w:hAnsi="FangSong" w:eastAsia="FangSong" w:cs="FangSong"/>
          <w:spacing w:val="-9"/>
          <w:sz w:val="31"/>
          <w:szCs w:val="31"/>
        </w:rPr>
        <w:t>员开支等费用,由学校的同级财政通过优化教育支出结构或增加</w:t>
      </w:r>
      <w:r>
        <w:rPr>
          <w:rFonts w:ascii="FangSong" w:hAnsi="FangSong" w:eastAsia="FangSong" w:cs="FangSong"/>
          <w:spacing w:val="17"/>
          <w:sz w:val="31"/>
          <w:szCs w:val="31"/>
        </w:rPr>
        <w:t xml:space="preserve"> </w:t>
      </w:r>
      <w:r>
        <w:rPr>
          <w:rFonts w:ascii="FangSong" w:hAnsi="FangSong" w:eastAsia="FangSong" w:cs="FangSong"/>
          <w:spacing w:val="-16"/>
          <w:sz w:val="31"/>
          <w:szCs w:val="31"/>
        </w:rPr>
        <w:t>预算安排等方式解决。</w:t>
      </w:r>
    </w:p>
    <w:p>
      <w:pPr>
        <w:spacing w:before="3" w:line="327" w:lineRule="auto"/>
        <w:ind w:right="257" w:firstLine="614"/>
        <w:rPr>
          <w:rFonts w:ascii="FangSong" w:hAnsi="FangSong" w:eastAsia="FangSong" w:cs="FangSong"/>
          <w:sz w:val="31"/>
          <w:szCs w:val="31"/>
        </w:rPr>
      </w:pPr>
      <w:r>
        <w:rPr>
          <w:rFonts w:ascii="FangSong" w:hAnsi="FangSong" w:eastAsia="FangSong" w:cs="FangSong"/>
          <w:spacing w:val="-6"/>
          <w:sz w:val="31"/>
          <w:szCs w:val="31"/>
          <w14:textOutline w14:w="5626" w14:cap="flat" w14:cmpd="sng">
            <w14:solidFill>
              <w14:srgbClr w14:val="000000"/>
            </w14:solidFill>
            <w14:prstDash w14:val="solid"/>
            <w14:miter w14:val="10"/>
          </w14:textOutline>
        </w:rPr>
        <w:t>第九条</w:t>
      </w:r>
      <w:r>
        <w:rPr>
          <w:rFonts w:ascii="FangSong" w:hAnsi="FangSong" w:eastAsia="FangSong" w:cs="FangSong"/>
          <w:spacing w:val="-31"/>
          <w:sz w:val="31"/>
          <w:szCs w:val="31"/>
        </w:rPr>
        <w:t xml:space="preserve"> </w:t>
      </w:r>
      <w:r>
        <w:rPr>
          <w:rFonts w:ascii="FangSong" w:hAnsi="FangSong" w:eastAsia="FangSong" w:cs="FangSong"/>
          <w:spacing w:val="-6"/>
          <w:sz w:val="31"/>
          <w:szCs w:val="31"/>
        </w:rPr>
        <w:t>实施高海拔民族地区取暖补助政策。对海拔在2500</w:t>
      </w:r>
      <w:r>
        <w:rPr>
          <w:rFonts w:ascii="FangSong" w:hAnsi="FangSong" w:eastAsia="FangSong" w:cs="FangSong"/>
          <w:sz w:val="31"/>
          <w:szCs w:val="31"/>
        </w:rPr>
        <w:t xml:space="preserve"> </w:t>
      </w:r>
      <w:r>
        <w:rPr>
          <w:rFonts w:ascii="FangSong" w:hAnsi="FangSong" w:eastAsia="FangSong" w:cs="FangSong"/>
          <w:spacing w:val="-15"/>
          <w:sz w:val="31"/>
          <w:szCs w:val="31"/>
        </w:rPr>
        <w:t>米及以上的民族地区义务教育阶段学校,省级财政按照在校学生</w:t>
      </w:r>
      <w:r>
        <w:rPr>
          <w:rFonts w:ascii="FangSong" w:hAnsi="FangSong" w:eastAsia="FangSong" w:cs="FangSong"/>
          <w:spacing w:val="4"/>
          <w:sz w:val="31"/>
          <w:szCs w:val="31"/>
        </w:rPr>
        <w:t xml:space="preserve">  </w:t>
      </w:r>
      <w:r>
        <w:rPr>
          <w:rFonts w:ascii="FangSong" w:hAnsi="FangSong" w:eastAsia="FangSong" w:cs="FangSong"/>
          <w:spacing w:val="3"/>
          <w:sz w:val="31"/>
          <w:szCs w:val="31"/>
        </w:rPr>
        <w:t xml:space="preserve">人数和定额补助标准(现行标准为每生每年200元)核定取暖补 </w:t>
      </w:r>
      <w:r>
        <w:rPr>
          <w:rFonts w:ascii="FangSong" w:hAnsi="FangSong" w:eastAsia="FangSong" w:cs="FangSong"/>
          <w:spacing w:val="13"/>
          <w:sz w:val="31"/>
          <w:szCs w:val="31"/>
        </w:rPr>
        <w:t>助资金,以2019年为基期,原则上3年核定一次。资金用于学</w:t>
      </w:r>
    </w:p>
    <w:p>
      <w:pPr>
        <w:spacing w:line="328" w:lineRule="auto"/>
        <w:rPr>
          <w:rFonts w:ascii="Arial"/>
          <w:sz w:val="21"/>
        </w:rPr>
      </w:pPr>
    </w:p>
    <w:p>
      <w:pPr>
        <w:spacing w:line="328" w:lineRule="auto"/>
        <w:rPr>
          <w:rFonts w:ascii="Arial"/>
          <w:sz w:val="21"/>
        </w:rPr>
      </w:pPr>
    </w:p>
    <w:p>
      <w:pPr>
        <w:spacing w:before="101" w:line="179" w:lineRule="auto"/>
        <w:ind w:firstLine="7690"/>
        <w:rPr>
          <w:rFonts w:ascii="FangSong" w:hAnsi="FangSong" w:eastAsia="FangSong" w:cs="FangSong"/>
          <w:sz w:val="31"/>
          <w:szCs w:val="31"/>
        </w:rPr>
      </w:pPr>
      <w:r>
        <w:rPr>
          <w:rFonts w:ascii="FangSong" w:hAnsi="FangSong" w:eastAsia="FangSong" w:cs="FangSong"/>
          <w:spacing w:val="-4"/>
          <w:sz w:val="31"/>
          <w:szCs w:val="31"/>
        </w:rPr>
        <w:t>7─</w:t>
      </w:r>
    </w:p>
    <w:p>
      <w:pPr>
        <w:sectPr>
          <w:pgSz w:w="12240" w:h="15840"/>
          <w:pgMar w:top="1346" w:right="1836" w:bottom="400" w:left="1819" w:header="0" w:footer="0" w:gutter="0"/>
          <w:cols w:space="720" w:num="1"/>
        </w:sectPr>
      </w:pPr>
    </w:p>
    <w:p>
      <w:pPr>
        <w:spacing w:line="356" w:lineRule="auto"/>
        <w:rPr>
          <w:rFonts w:ascii="Arial"/>
          <w:sz w:val="21"/>
        </w:rPr>
      </w:pPr>
    </w:p>
    <w:p>
      <w:pPr>
        <w:spacing w:line="356" w:lineRule="auto"/>
        <w:rPr>
          <w:rFonts w:ascii="Arial"/>
          <w:sz w:val="21"/>
        </w:rPr>
      </w:pPr>
    </w:p>
    <w:p>
      <w:pPr>
        <w:spacing w:before="94" w:line="345" w:lineRule="auto"/>
        <w:ind w:right="268"/>
        <w:rPr>
          <w:rFonts w:ascii="FangSong" w:hAnsi="FangSong" w:eastAsia="FangSong" w:cs="FangSong"/>
          <w:sz w:val="29"/>
          <w:szCs w:val="29"/>
        </w:rPr>
      </w:pPr>
      <w:r>
        <w:rPr>
          <w:rFonts w:ascii="FangSong" w:hAnsi="FangSong" w:eastAsia="FangSong" w:cs="FangSong"/>
          <w:spacing w:val="11"/>
          <w:sz w:val="29"/>
          <w:szCs w:val="29"/>
        </w:rPr>
        <w:t>校的取暖设备和材料购置及运行维护等支出,取暖条件明显改善</w:t>
      </w:r>
      <w:r>
        <w:rPr>
          <w:rFonts w:ascii="FangSong" w:hAnsi="FangSong" w:eastAsia="FangSong" w:cs="FangSong"/>
          <w:spacing w:val="26"/>
          <w:sz w:val="29"/>
          <w:szCs w:val="29"/>
        </w:rPr>
        <w:t xml:space="preserve"> </w:t>
      </w:r>
      <w:r>
        <w:rPr>
          <w:rFonts w:ascii="FangSong" w:hAnsi="FangSong" w:eastAsia="FangSong" w:cs="FangSong"/>
          <w:spacing w:val="15"/>
          <w:sz w:val="29"/>
          <w:szCs w:val="29"/>
        </w:rPr>
        <w:t>的部分学校,可结合实际统筹用于为寄宿学生购置床上用品等,</w:t>
      </w:r>
      <w:r>
        <w:rPr>
          <w:rFonts w:ascii="FangSong" w:hAnsi="FangSong" w:eastAsia="FangSong" w:cs="FangSong"/>
          <w:spacing w:val="17"/>
          <w:sz w:val="29"/>
          <w:szCs w:val="29"/>
        </w:rPr>
        <w:t xml:space="preserve"> </w:t>
      </w:r>
      <w:r>
        <w:rPr>
          <w:rFonts w:ascii="FangSong" w:hAnsi="FangSong" w:eastAsia="FangSong" w:cs="FangSong"/>
          <w:spacing w:val="12"/>
          <w:sz w:val="29"/>
          <w:szCs w:val="29"/>
        </w:rPr>
        <w:t>补助资金不得发放给个人,也不得用于发放教师补贴、学生补助</w:t>
      </w:r>
      <w:r>
        <w:rPr>
          <w:rFonts w:ascii="FangSong" w:hAnsi="FangSong" w:eastAsia="FangSong" w:cs="FangSong"/>
          <w:spacing w:val="4"/>
          <w:sz w:val="29"/>
          <w:szCs w:val="29"/>
        </w:rPr>
        <w:t xml:space="preserve"> </w:t>
      </w:r>
      <w:r>
        <w:rPr>
          <w:rFonts w:ascii="FangSong" w:hAnsi="FangSong" w:eastAsia="FangSong" w:cs="FangSong"/>
          <w:spacing w:val="5"/>
          <w:sz w:val="29"/>
          <w:szCs w:val="29"/>
        </w:rPr>
        <w:t>和偿还债务等其他开支。</w:t>
      </w:r>
    </w:p>
    <w:p>
      <w:pPr>
        <w:spacing w:before="8" w:line="343" w:lineRule="auto"/>
        <w:ind w:right="271" w:firstLine="614"/>
        <w:rPr>
          <w:rFonts w:ascii="FangSong" w:hAnsi="FangSong" w:eastAsia="FangSong" w:cs="FangSong"/>
          <w:sz w:val="29"/>
          <w:szCs w:val="29"/>
        </w:rPr>
      </w:pPr>
      <w:r>
        <w:rPr>
          <w:rFonts w:ascii="FangSong" w:hAnsi="FangSong" w:eastAsia="FangSong" w:cs="FangSong"/>
          <w:spacing w:val="10"/>
          <w:sz w:val="29"/>
          <w:szCs w:val="29"/>
          <w14:textOutline w14:w="5270" w14:cap="flat" w14:cmpd="sng">
            <w14:solidFill>
              <w14:srgbClr w14:val="000000"/>
            </w14:solidFill>
            <w14:prstDash w14:val="solid"/>
            <w14:miter w14:val="10"/>
          </w14:textOutline>
        </w:rPr>
        <w:t>第十条</w:t>
      </w:r>
      <w:r>
        <w:rPr>
          <w:rFonts w:ascii="FangSong" w:hAnsi="FangSong" w:eastAsia="FangSong" w:cs="FangSong"/>
          <w:spacing w:val="5"/>
          <w:sz w:val="29"/>
          <w:szCs w:val="29"/>
        </w:rPr>
        <w:t xml:space="preserve"> </w:t>
      </w:r>
      <w:r>
        <w:rPr>
          <w:rFonts w:ascii="FangSong" w:hAnsi="FangSong" w:eastAsia="FangSong" w:cs="FangSong"/>
          <w:spacing w:val="10"/>
          <w:sz w:val="29"/>
          <w:szCs w:val="29"/>
        </w:rPr>
        <w:t>实施综合奖补政策。参照中央综合奖补资金安排，</w:t>
      </w:r>
      <w:r>
        <w:rPr>
          <w:rFonts w:ascii="FangSong" w:hAnsi="FangSong" w:eastAsia="FangSong" w:cs="FangSong"/>
          <w:sz w:val="29"/>
          <w:szCs w:val="29"/>
        </w:rPr>
        <w:t xml:space="preserve"> </w:t>
      </w:r>
      <w:r>
        <w:rPr>
          <w:rFonts w:ascii="FangSong" w:hAnsi="FangSong" w:eastAsia="FangSong" w:cs="FangSong"/>
          <w:spacing w:val="14"/>
          <w:w w:val="103"/>
          <w:sz w:val="29"/>
          <w:szCs w:val="29"/>
        </w:rPr>
        <w:t>根据"四大片区"落实农村教师生活补助政策情况,各地“确保</w:t>
      </w:r>
      <w:r>
        <w:rPr>
          <w:rFonts w:ascii="FangSong" w:hAnsi="FangSong" w:eastAsia="FangSong" w:cs="FangSong"/>
          <w:spacing w:val="5"/>
          <w:sz w:val="29"/>
          <w:szCs w:val="29"/>
        </w:rPr>
        <w:t xml:space="preserve"> </w:t>
      </w:r>
      <w:r>
        <w:rPr>
          <w:rFonts w:ascii="FangSong" w:hAnsi="FangSong" w:eastAsia="FangSong" w:cs="FangSong"/>
          <w:spacing w:val="17"/>
          <w:sz w:val="29"/>
          <w:szCs w:val="29"/>
        </w:rPr>
        <w:t>中小学教师平均工资收入水平不低于或高于当地公务员平均工</w:t>
      </w:r>
      <w:r>
        <w:rPr>
          <w:rFonts w:ascii="FangSong" w:hAnsi="FangSong" w:eastAsia="FangSong" w:cs="FangSong"/>
          <w:sz w:val="29"/>
          <w:szCs w:val="29"/>
        </w:rPr>
        <w:t xml:space="preserve"> </w:t>
      </w:r>
      <w:r>
        <w:rPr>
          <w:rFonts w:ascii="FangSong" w:hAnsi="FangSong" w:eastAsia="FangSong" w:cs="FangSong"/>
          <w:spacing w:val="6"/>
          <w:sz w:val="29"/>
          <w:szCs w:val="29"/>
        </w:rPr>
        <w:t>资收入水平”落实情况、义务教育改革发展情况、工作努力情况</w:t>
      </w:r>
      <w:r>
        <w:rPr>
          <w:rFonts w:ascii="FangSong" w:hAnsi="FangSong" w:eastAsia="FangSong" w:cs="FangSong"/>
          <w:spacing w:val="23"/>
          <w:sz w:val="29"/>
          <w:szCs w:val="29"/>
        </w:rPr>
        <w:t xml:space="preserve"> </w:t>
      </w:r>
      <w:r>
        <w:rPr>
          <w:rFonts w:ascii="FangSong" w:hAnsi="FangSong" w:eastAsia="FangSong" w:cs="FangSong"/>
          <w:spacing w:val="11"/>
          <w:sz w:val="29"/>
          <w:szCs w:val="29"/>
        </w:rPr>
        <w:t>等因素核定,各地可统筹用于城乡义务教育经费保障机制相关支</w:t>
      </w:r>
      <w:r>
        <w:rPr>
          <w:rFonts w:ascii="FangSong" w:hAnsi="FangSong" w:eastAsia="FangSong" w:cs="FangSong"/>
          <w:spacing w:val="8"/>
          <w:sz w:val="29"/>
          <w:szCs w:val="29"/>
        </w:rPr>
        <w:t xml:space="preserve"> </w:t>
      </w:r>
      <w:r>
        <w:rPr>
          <w:rFonts w:ascii="FangSong" w:hAnsi="FangSong" w:eastAsia="FangSong" w:cs="FangSong"/>
          <w:spacing w:val="-22"/>
          <w:sz w:val="29"/>
          <w:szCs w:val="29"/>
        </w:rPr>
        <w:t>出。</w:t>
      </w:r>
    </w:p>
    <w:p>
      <w:pPr>
        <w:spacing w:before="1" w:line="350" w:lineRule="auto"/>
        <w:ind w:right="262" w:firstLine="610"/>
        <w:rPr>
          <w:rFonts w:ascii="FangSong" w:hAnsi="FangSong" w:eastAsia="FangSong" w:cs="FangSong"/>
          <w:sz w:val="29"/>
          <w:szCs w:val="29"/>
        </w:rPr>
      </w:pPr>
      <w:r>
        <w:rPr>
          <w:rFonts w:ascii="FangSong" w:hAnsi="FangSong" w:eastAsia="FangSong" w:cs="FangSong"/>
          <w:spacing w:val="18"/>
          <w:sz w:val="29"/>
          <w:szCs w:val="29"/>
        </w:rPr>
        <w:t>第十一条财政厅、教育厅根据党中央、国务院和省委、省</w:t>
      </w:r>
      <w:r>
        <w:rPr>
          <w:rFonts w:ascii="FangSong" w:hAnsi="FangSong" w:eastAsia="FangSong" w:cs="FangSong"/>
          <w:spacing w:val="9"/>
          <w:sz w:val="29"/>
          <w:szCs w:val="29"/>
        </w:rPr>
        <w:t xml:space="preserve"> </w:t>
      </w:r>
      <w:r>
        <w:rPr>
          <w:rFonts w:ascii="FangSong" w:hAnsi="FangSong" w:eastAsia="FangSong" w:cs="FangSong"/>
          <w:spacing w:val="7"/>
          <w:sz w:val="29"/>
          <w:szCs w:val="29"/>
        </w:rPr>
        <w:t>政府有关决策部署、义务教育改革发展实际以及财力状况适时调</w:t>
      </w:r>
    </w:p>
    <w:p>
      <w:pPr>
        <w:spacing w:before="1" w:line="221" w:lineRule="auto"/>
        <w:rPr>
          <w:rFonts w:ascii="FangSong" w:hAnsi="FangSong" w:eastAsia="FangSong" w:cs="FangSong"/>
          <w:sz w:val="29"/>
          <w:szCs w:val="29"/>
        </w:rPr>
      </w:pPr>
      <w:r>
        <w:rPr>
          <w:rFonts w:ascii="FangSong" w:hAnsi="FangSong" w:eastAsia="FangSong" w:cs="FangSong"/>
          <w:spacing w:val="8"/>
          <w:sz w:val="29"/>
          <w:szCs w:val="29"/>
        </w:rPr>
        <w:t>整本办法第五条至第十条相关补助标准及分配因素。</w:t>
      </w:r>
    </w:p>
    <w:p>
      <w:pPr>
        <w:spacing w:before="163" w:line="350" w:lineRule="auto"/>
        <w:ind w:right="250" w:firstLine="559"/>
        <w:rPr>
          <w:rFonts w:ascii="FangSong" w:hAnsi="FangSong" w:eastAsia="FangSong" w:cs="FangSong"/>
          <w:sz w:val="29"/>
          <w:szCs w:val="29"/>
        </w:rPr>
      </w:pPr>
      <w:r>
        <w:rPr>
          <w:rFonts w:ascii="FangSong" w:hAnsi="FangSong" w:eastAsia="FangSong" w:cs="FangSong"/>
          <w:spacing w:val="10"/>
          <w:sz w:val="29"/>
          <w:szCs w:val="29"/>
        </w:rPr>
        <w:t>城乡义务教育补助经费分配公式为:</w:t>
      </w:r>
      <w:r>
        <w:rPr>
          <w:rFonts w:ascii="FangSong" w:hAnsi="FangSong" w:eastAsia="FangSong" w:cs="FangSong"/>
          <w:spacing w:val="-27"/>
          <w:sz w:val="29"/>
          <w:szCs w:val="29"/>
        </w:rPr>
        <w:t xml:space="preserve"> </w:t>
      </w:r>
      <w:r>
        <w:rPr>
          <w:rFonts w:ascii="FangSong" w:hAnsi="FangSong" w:eastAsia="FangSong" w:cs="FangSong"/>
          <w:spacing w:val="10"/>
          <w:sz w:val="29"/>
          <w:szCs w:val="29"/>
        </w:rPr>
        <w:t>某地区城乡义务教育补</w:t>
      </w:r>
      <w:r>
        <w:rPr>
          <w:rFonts w:ascii="FangSong" w:hAnsi="FangSong" w:eastAsia="FangSong" w:cs="FangSong"/>
          <w:sz w:val="29"/>
          <w:szCs w:val="29"/>
        </w:rPr>
        <w:t xml:space="preserve"> </w:t>
      </w:r>
      <w:r>
        <w:rPr>
          <w:rFonts w:ascii="FangSong" w:hAnsi="FangSong" w:eastAsia="FangSong" w:cs="FangSong"/>
          <w:spacing w:val="16"/>
          <w:sz w:val="29"/>
          <w:szCs w:val="29"/>
        </w:rPr>
        <w:t>助经费=城乡义务教育经费保障机制资金+特岗教师工资性补助</w:t>
      </w:r>
      <w:r>
        <w:rPr>
          <w:rFonts w:ascii="FangSong" w:hAnsi="FangSong" w:eastAsia="FangSong" w:cs="FangSong"/>
          <w:spacing w:val="17"/>
          <w:sz w:val="29"/>
          <w:szCs w:val="29"/>
        </w:rPr>
        <w:t xml:space="preserve"> </w:t>
      </w:r>
      <w:r>
        <w:rPr>
          <w:rFonts w:ascii="FangSong" w:hAnsi="FangSong" w:eastAsia="FangSong" w:cs="FangSong"/>
          <w:spacing w:val="11"/>
          <w:sz w:val="29"/>
          <w:szCs w:val="29"/>
        </w:rPr>
        <w:t>资金+农村教师生活补助资金+学生营养改善计划补助资金+高海</w:t>
      </w:r>
    </w:p>
    <w:p>
      <w:pPr>
        <w:spacing w:line="221" w:lineRule="auto"/>
        <w:rPr>
          <w:rFonts w:ascii="FangSong" w:hAnsi="FangSong" w:eastAsia="FangSong" w:cs="FangSong"/>
          <w:sz w:val="29"/>
          <w:szCs w:val="29"/>
        </w:rPr>
      </w:pPr>
      <w:r>
        <w:rPr>
          <w:rFonts w:ascii="FangSong" w:hAnsi="FangSong" w:eastAsia="FangSong" w:cs="FangSong"/>
          <w:spacing w:val="8"/>
          <w:sz w:val="29"/>
          <w:szCs w:val="29"/>
        </w:rPr>
        <w:t>拔地区义务教育阶段学生取暖补助资金+综合奖补资金。</w:t>
      </w:r>
    </w:p>
    <w:p>
      <w:pPr>
        <w:spacing w:before="160" w:line="356" w:lineRule="auto"/>
        <w:ind w:right="252" w:firstLine="614"/>
        <w:rPr>
          <w:rFonts w:ascii="FangSong" w:hAnsi="FangSong" w:eastAsia="FangSong" w:cs="FangSong"/>
          <w:sz w:val="29"/>
          <w:szCs w:val="29"/>
        </w:rPr>
      </w:pPr>
      <w:r>
        <w:rPr>
          <w:rFonts w:ascii="FangSong" w:hAnsi="FangSong" w:eastAsia="FangSong" w:cs="FangSong"/>
          <w:spacing w:val="29"/>
          <w:sz w:val="29"/>
          <w:szCs w:val="29"/>
          <w14:textOutline w14:w="5270" w14:cap="flat" w14:cmpd="sng">
            <w14:solidFill>
              <w14:srgbClr w14:val="000000"/>
            </w14:solidFill>
            <w14:prstDash w14:val="solid"/>
            <w14:miter w14:val="10"/>
          </w14:textOutline>
        </w:rPr>
        <w:t>第十二条</w:t>
      </w:r>
      <w:r>
        <w:rPr>
          <w:rFonts w:ascii="FangSong" w:hAnsi="FangSong" w:eastAsia="FangSong" w:cs="FangSong"/>
          <w:spacing w:val="32"/>
          <w:sz w:val="29"/>
          <w:szCs w:val="29"/>
        </w:rPr>
        <w:t xml:space="preserve"> </w:t>
      </w:r>
      <w:r>
        <w:rPr>
          <w:rFonts w:ascii="FangSong" w:hAnsi="FangSong" w:eastAsia="FangSong" w:cs="FangSong"/>
          <w:spacing w:val="29"/>
          <w:sz w:val="29"/>
          <w:szCs w:val="29"/>
        </w:rPr>
        <w:t>市(州)财政、教育部门应当于每年2月中旬前</w:t>
      </w:r>
      <w:r>
        <w:rPr>
          <w:rFonts w:ascii="FangSong" w:hAnsi="FangSong" w:eastAsia="FangSong" w:cs="FangSong"/>
          <w:sz w:val="29"/>
          <w:szCs w:val="29"/>
        </w:rPr>
        <w:t xml:space="preserve"> </w:t>
      </w:r>
      <w:r>
        <w:rPr>
          <w:rFonts w:ascii="FangSong" w:hAnsi="FangSong" w:eastAsia="FangSong" w:cs="FangSong"/>
          <w:spacing w:val="16"/>
          <w:sz w:val="29"/>
          <w:szCs w:val="29"/>
        </w:rPr>
        <w:t>向财政厅、教育厅报送当年所辖地区(含扩权县)补助经费申报</w:t>
      </w:r>
      <w:r>
        <w:rPr>
          <w:rFonts w:ascii="FangSong" w:hAnsi="FangSong" w:eastAsia="FangSong" w:cs="FangSong"/>
          <w:spacing w:val="8"/>
          <w:sz w:val="29"/>
          <w:szCs w:val="29"/>
        </w:rPr>
        <w:t xml:space="preserve"> </w:t>
      </w:r>
      <w:r>
        <w:rPr>
          <w:rFonts w:ascii="FangSong" w:hAnsi="FangSong" w:eastAsia="FangSong" w:cs="FangSong"/>
          <w:spacing w:val="12"/>
          <w:sz w:val="29"/>
          <w:szCs w:val="29"/>
        </w:rPr>
        <w:t>材料。逾期不提交的,相应扣减相关分配因素得分。申报材料主</w:t>
      </w:r>
      <w:r>
        <w:rPr>
          <w:rFonts w:ascii="FangSong" w:hAnsi="FangSong" w:eastAsia="FangSong" w:cs="FangSong"/>
          <w:spacing w:val="3"/>
          <w:sz w:val="29"/>
          <w:szCs w:val="29"/>
        </w:rPr>
        <w:t xml:space="preserve"> </w:t>
      </w:r>
      <w:r>
        <w:rPr>
          <w:rFonts w:ascii="FangSong" w:hAnsi="FangSong" w:eastAsia="FangSong" w:cs="FangSong"/>
          <w:spacing w:val="4"/>
          <w:sz w:val="29"/>
          <w:szCs w:val="29"/>
        </w:rPr>
        <w:t>要包括:</w:t>
      </w:r>
    </w:p>
    <w:p>
      <w:pPr>
        <w:spacing w:line="338" w:lineRule="auto"/>
        <w:rPr>
          <w:rFonts w:ascii="Arial"/>
          <w:sz w:val="21"/>
        </w:rPr>
      </w:pPr>
    </w:p>
    <w:p>
      <w:pPr>
        <w:spacing w:line="339" w:lineRule="auto"/>
        <w:rPr>
          <w:rFonts w:ascii="Arial"/>
          <w:sz w:val="21"/>
        </w:rPr>
      </w:pPr>
    </w:p>
    <w:p>
      <w:pPr>
        <w:spacing w:before="95" w:line="180" w:lineRule="auto"/>
        <w:rPr>
          <w:rFonts w:ascii="FangSong" w:hAnsi="FangSong" w:eastAsia="FangSong" w:cs="FangSong"/>
          <w:sz w:val="29"/>
          <w:szCs w:val="29"/>
        </w:rPr>
      </w:pPr>
      <w:r>
        <w:rPr>
          <w:rFonts w:ascii="FangSong" w:hAnsi="FangSong" w:eastAsia="FangSong" w:cs="FangSong"/>
          <w:spacing w:val="-11"/>
          <w:w w:val="79"/>
          <w:sz w:val="29"/>
          <w:szCs w:val="29"/>
        </w:rPr>
        <w:t>──8─</w:t>
      </w:r>
    </w:p>
    <w:p>
      <w:pPr>
        <w:sectPr>
          <w:pgSz w:w="12240" w:h="15840"/>
          <w:pgMar w:top="1346" w:right="1836" w:bottom="400" w:left="1819" w:header="0" w:footer="0" w:gutter="0"/>
          <w:cols w:space="720" w:num="1"/>
        </w:sectPr>
      </w:pPr>
    </w:p>
    <w:p>
      <w:pPr>
        <w:spacing w:line="349" w:lineRule="auto"/>
        <w:rPr>
          <w:rFonts w:ascii="Arial"/>
          <w:sz w:val="21"/>
        </w:rPr>
      </w:pPr>
    </w:p>
    <w:p>
      <w:pPr>
        <w:spacing w:line="350" w:lineRule="auto"/>
        <w:rPr>
          <w:rFonts w:ascii="Arial"/>
          <w:sz w:val="21"/>
        </w:rPr>
      </w:pPr>
    </w:p>
    <w:p>
      <w:pPr>
        <w:spacing w:before="98" w:line="334" w:lineRule="auto"/>
        <w:ind w:right="288" w:firstLine="709"/>
        <w:rPr>
          <w:rFonts w:ascii="FangSong" w:hAnsi="FangSong" w:eastAsia="FangSong" w:cs="FangSong"/>
          <w:sz w:val="30"/>
          <w:szCs w:val="30"/>
        </w:rPr>
      </w:pPr>
      <w:r>
        <w:rPr>
          <w:rFonts w:ascii="FangSong" w:hAnsi="FangSong" w:eastAsia="FangSong" w:cs="FangSong"/>
          <w:spacing w:val="9"/>
          <w:sz w:val="30"/>
          <w:szCs w:val="30"/>
        </w:rPr>
        <w:t>(一)上年度补助经费安排使用情况,主要包括上年度补助</w:t>
      </w:r>
      <w:r>
        <w:rPr>
          <w:rFonts w:ascii="FangSong" w:hAnsi="FangSong" w:eastAsia="FangSong" w:cs="FangSong"/>
          <w:spacing w:val="11"/>
          <w:sz w:val="30"/>
          <w:szCs w:val="30"/>
        </w:rPr>
        <w:t xml:space="preserve"> </w:t>
      </w:r>
      <w:r>
        <w:rPr>
          <w:rFonts w:ascii="FangSong" w:hAnsi="FangSong" w:eastAsia="FangSong" w:cs="FangSong"/>
          <w:spacing w:val="-4"/>
          <w:sz w:val="30"/>
          <w:szCs w:val="30"/>
        </w:rPr>
        <w:t>经费使用情况、年度绩效目标完成情况、地方财政投入情况、主</w:t>
      </w:r>
      <w:r>
        <w:rPr>
          <w:rFonts w:ascii="FangSong" w:hAnsi="FangSong" w:eastAsia="FangSong" w:cs="FangSong"/>
          <w:spacing w:val="17"/>
          <w:sz w:val="30"/>
          <w:szCs w:val="30"/>
        </w:rPr>
        <w:t xml:space="preserve"> </w:t>
      </w:r>
      <w:r>
        <w:rPr>
          <w:rFonts w:ascii="FangSong" w:hAnsi="FangSong" w:eastAsia="FangSong" w:cs="FangSong"/>
          <w:spacing w:val="-5"/>
          <w:sz w:val="30"/>
          <w:szCs w:val="30"/>
        </w:rPr>
        <w:t>要管理措施、问题分析及对策。</w:t>
      </w:r>
    </w:p>
    <w:p>
      <w:pPr>
        <w:spacing w:before="3" w:line="330" w:lineRule="auto"/>
        <w:ind w:right="203" w:firstLine="709"/>
        <w:rPr>
          <w:rFonts w:ascii="FangSong" w:hAnsi="FangSong" w:eastAsia="FangSong" w:cs="FangSong"/>
          <w:sz w:val="30"/>
          <w:szCs w:val="30"/>
        </w:rPr>
      </w:pPr>
      <w:r>
        <w:rPr>
          <w:rFonts w:ascii="FangSong" w:hAnsi="FangSong" w:eastAsia="FangSong" w:cs="FangSong"/>
          <w:spacing w:val="9"/>
          <w:sz w:val="30"/>
          <w:szCs w:val="30"/>
        </w:rPr>
        <w:t>(二)当年工作计划,主要包括当年各地义务教育工作目标</w:t>
      </w:r>
      <w:r>
        <w:rPr>
          <w:rFonts w:ascii="FangSong" w:hAnsi="FangSong" w:eastAsia="FangSong" w:cs="FangSong"/>
          <w:spacing w:val="4"/>
          <w:sz w:val="30"/>
          <w:szCs w:val="30"/>
        </w:rPr>
        <w:t xml:space="preserve"> </w:t>
      </w:r>
      <w:r>
        <w:rPr>
          <w:rFonts w:ascii="FangSong" w:hAnsi="FangSong" w:eastAsia="FangSong" w:cs="FangSong"/>
          <w:spacing w:val="-6"/>
          <w:sz w:val="30"/>
          <w:szCs w:val="30"/>
        </w:rPr>
        <w:t>和绩效目标、重点任务和资金安排计划,绩效目标要明确、具体、</w:t>
      </w:r>
      <w:r>
        <w:rPr>
          <w:rFonts w:ascii="FangSong" w:hAnsi="FangSong" w:eastAsia="FangSong" w:cs="FangSong"/>
          <w:spacing w:val="13"/>
          <w:sz w:val="30"/>
          <w:szCs w:val="30"/>
        </w:rPr>
        <w:t xml:space="preserve"> </w:t>
      </w:r>
      <w:r>
        <w:rPr>
          <w:rFonts w:ascii="FangSong" w:hAnsi="FangSong" w:eastAsia="FangSong" w:cs="FangSong"/>
          <w:spacing w:val="-19"/>
          <w:sz w:val="30"/>
          <w:szCs w:val="30"/>
        </w:rPr>
        <w:t>可考核。</w:t>
      </w:r>
    </w:p>
    <w:p>
      <w:pPr>
        <w:spacing w:line="569" w:lineRule="exact"/>
        <w:ind w:firstLine="749"/>
        <w:rPr>
          <w:rFonts w:ascii="FangSong" w:hAnsi="FangSong" w:eastAsia="FangSong" w:cs="FangSong"/>
          <w:sz w:val="30"/>
          <w:szCs w:val="30"/>
        </w:rPr>
      </w:pPr>
      <w:r>
        <w:rPr>
          <w:rFonts w:ascii="FangSong" w:hAnsi="FangSong" w:eastAsia="FangSong" w:cs="FangSong"/>
          <w:spacing w:val="2"/>
          <w:position w:val="20"/>
          <w:sz w:val="30"/>
          <w:szCs w:val="30"/>
        </w:rPr>
        <w:t>(三)上年度各地财政安排用于推动义务教育均衡发展方面</w:t>
      </w:r>
    </w:p>
    <w:p>
      <w:pPr>
        <w:spacing w:line="221" w:lineRule="auto"/>
        <w:rPr>
          <w:rFonts w:ascii="FangSong" w:hAnsi="FangSong" w:eastAsia="FangSong" w:cs="FangSong"/>
          <w:sz w:val="30"/>
          <w:szCs w:val="30"/>
        </w:rPr>
      </w:pPr>
      <w:r>
        <w:rPr>
          <w:rFonts w:ascii="FangSong" w:hAnsi="FangSong" w:eastAsia="FangSong" w:cs="FangSong"/>
          <w:spacing w:val="-6"/>
          <w:sz w:val="30"/>
          <w:szCs w:val="30"/>
        </w:rPr>
        <w:t>的资金统计表及相关预算文件。</w:t>
      </w:r>
    </w:p>
    <w:p>
      <w:pPr>
        <w:spacing w:before="147" w:line="578" w:lineRule="exact"/>
        <w:ind w:firstLine="759"/>
        <w:rPr>
          <w:rFonts w:ascii="FangSong" w:hAnsi="FangSong" w:eastAsia="FangSong" w:cs="FangSong"/>
          <w:sz w:val="30"/>
          <w:szCs w:val="30"/>
        </w:rPr>
      </w:pPr>
      <w:r>
        <w:rPr>
          <w:rFonts w:ascii="FangSong" w:hAnsi="FangSong" w:eastAsia="FangSong" w:cs="FangSong"/>
          <w:spacing w:val="2"/>
          <w:position w:val="20"/>
          <w:sz w:val="30"/>
          <w:szCs w:val="30"/>
        </w:rPr>
        <w:t>(四)关于义务教育保障方面的经验做法、存在问题、意见</w:t>
      </w:r>
    </w:p>
    <w:p>
      <w:pPr>
        <w:spacing w:before="1" w:line="224" w:lineRule="auto"/>
        <w:rPr>
          <w:rFonts w:ascii="FangSong" w:hAnsi="FangSong" w:eastAsia="FangSong" w:cs="FangSong"/>
          <w:sz w:val="30"/>
          <w:szCs w:val="30"/>
        </w:rPr>
      </w:pPr>
      <w:r>
        <w:rPr>
          <w:rFonts w:ascii="FangSong" w:hAnsi="FangSong" w:eastAsia="FangSong" w:cs="FangSong"/>
          <w:spacing w:val="-14"/>
          <w:sz w:val="30"/>
          <w:szCs w:val="30"/>
        </w:rPr>
        <w:t>建议。</w:t>
      </w:r>
    </w:p>
    <w:p>
      <w:pPr>
        <w:spacing w:before="160" w:line="331" w:lineRule="auto"/>
        <w:ind w:right="183" w:firstLine="639"/>
        <w:rPr>
          <w:rFonts w:ascii="FangSong" w:hAnsi="FangSong" w:eastAsia="FangSong" w:cs="FangSong"/>
          <w:sz w:val="30"/>
          <w:szCs w:val="30"/>
        </w:rPr>
      </w:pPr>
      <w:r>
        <w:rPr>
          <w:rFonts w:ascii="FangSong" w:hAnsi="FangSong" w:eastAsia="FangSong" w:cs="FangSong"/>
          <w:spacing w:val="6"/>
          <w:sz w:val="30"/>
          <w:szCs w:val="30"/>
        </w:rPr>
        <w:t>第十三条补助经费由财政厅、教育厅共同管理。教育厅负</w:t>
      </w:r>
      <w:r>
        <w:rPr>
          <w:rFonts w:ascii="FangSong" w:hAnsi="FangSong" w:eastAsia="FangSong" w:cs="FangSong"/>
          <w:spacing w:val="9"/>
          <w:sz w:val="30"/>
          <w:szCs w:val="30"/>
        </w:rPr>
        <w:t xml:space="preserve"> </w:t>
      </w:r>
      <w:r>
        <w:rPr>
          <w:rFonts w:ascii="FangSong" w:hAnsi="FangSong" w:eastAsia="FangSong" w:cs="FangSong"/>
          <w:spacing w:val="7"/>
          <w:sz w:val="30"/>
          <w:szCs w:val="30"/>
        </w:rPr>
        <w:t>责审核各地相关材料和数据,提供资金测算需要的基础数据,并</w:t>
      </w:r>
      <w:r>
        <w:rPr>
          <w:rFonts w:ascii="FangSong" w:hAnsi="FangSong" w:eastAsia="FangSong" w:cs="FangSong"/>
          <w:spacing w:val="2"/>
          <w:sz w:val="30"/>
          <w:szCs w:val="30"/>
        </w:rPr>
        <w:t xml:space="preserve"> </w:t>
      </w:r>
      <w:r>
        <w:rPr>
          <w:rFonts w:ascii="FangSong" w:hAnsi="FangSong" w:eastAsia="FangSong" w:cs="FangSong"/>
          <w:spacing w:val="-4"/>
          <w:sz w:val="30"/>
          <w:szCs w:val="30"/>
        </w:rPr>
        <w:t>提出资金测算方案。财政厅根据中央和省级转移支付资金管理相</w:t>
      </w:r>
      <w:r>
        <w:rPr>
          <w:rFonts w:ascii="FangSong" w:hAnsi="FangSong" w:eastAsia="FangSong" w:cs="FangSong"/>
          <w:spacing w:val="24"/>
          <w:sz w:val="30"/>
          <w:szCs w:val="30"/>
        </w:rPr>
        <w:t xml:space="preserve"> </w:t>
      </w:r>
      <w:r>
        <w:rPr>
          <w:rFonts w:ascii="FangSong" w:hAnsi="FangSong" w:eastAsia="FangSong" w:cs="FangSong"/>
          <w:spacing w:val="-5"/>
          <w:sz w:val="30"/>
          <w:szCs w:val="30"/>
        </w:rPr>
        <w:t>关规定,会同教育厅研究确定各地补助经费预算金额。各地财政、</w:t>
      </w:r>
      <w:r>
        <w:rPr>
          <w:rFonts w:ascii="FangSong" w:hAnsi="FangSong" w:eastAsia="FangSong" w:cs="FangSong"/>
          <w:spacing w:val="4"/>
          <w:sz w:val="30"/>
          <w:szCs w:val="30"/>
        </w:rPr>
        <w:t xml:space="preserve"> </w:t>
      </w:r>
      <w:r>
        <w:rPr>
          <w:rFonts w:ascii="FangSong" w:hAnsi="FangSong" w:eastAsia="FangSong" w:cs="FangSong"/>
          <w:spacing w:val="2"/>
          <w:sz w:val="30"/>
          <w:szCs w:val="30"/>
        </w:rPr>
        <w:t>教育部门要承担起经费分担、资金使用管理等方面的责任,切实</w:t>
      </w:r>
      <w:r>
        <w:rPr>
          <w:rFonts w:ascii="FangSong" w:hAnsi="FangSong" w:eastAsia="FangSong" w:cs="FangSong"/>
          <w:spacing w:val="1"/>
          <w:sz w:val="30"/>
          <w:szCs w:val="30"/>
        </w:rPr>
        <w:t xml:space="preserve"> </w:t>
      </w:r>
      <w:r>
        <w:rPr>
          <w:rFonts w:ascii="FangSong" w:hAnsi="FangSong" w:eastAsia="FangSong" w:cs="FangSong"/>
          <w:spacing w:val="-8"/>
          <w:sz w:val="30"/>
          <w:szCs w:val="30"/>
        </w:rPr>
        <w:t>加强资金管理。</w:t>
      </w:r>
    </w:p>
    <w:p>
      <w:pPr>
        <w:spacing w:before="1" w:line="336" w:lineRule="auto"/>
        <w:ind w:right="265" w:firstLine="624"/>
        <w:rPr>
          <w:rFonts w:ascii="FangSong" w:hAnsi="FangSong" w:eastAsia="FangSong" w:cs="FangSong"/>
          <w:sz w:val="30"/>
          <w:szCs w:val="30"/>
        </w:rPr>
      </w:pPr>
      <w:r>
        <w:rPr>
          <w:rFonts w:ascii="FangSong" w:hAnsi="FangSong" w:eastAsia="FangSong" w:cs="FangSong"/>
          <w:spacing w:val="3"/>
          <w:sz w:val="30"/>
          <w:szCs w:val="30"/>
          <w14:textOutline w14:w="5448" w14:cap="flat" w14:cmpd="sng">
            <w14:solidFill>
              <w14:srgbClr w14:val="000000"/>
            </w14:solidFill>
            <w14:prstDash w14:val="solid"/>
            <w14:miter w14:val="10"/>
          </w14:textOutline>
        </w:rPr>
        <w:t>第十四条</w:t>
      </w:r>
      <w:r>
        <w:rPr>
          <w:rFonts w:ascii="FangSong" w:hAnsi="FangSong" w:eastAsia="FangSong" w:cs="FangSong"/>
          <w:spacing w:val="-22"/>
          <w:sz w:val="30"/>
          <w:szCs w:val="30"/>
        </w:rPr>
        <w:t xml:space="preserve"> </w:t>
      </w:r>
      <w:r>
        <w:rPr>
          <w:rFonts w:ascii="FangSong" w:hAnsi="FangSong" w:eastAsia="FangSong" w:cs="FangSong"/>
          <w:spacing w:val="3"/>
          <w:sz w:val="30"/>
          <w:szCs w:val="30"/>
        </w:rPr>
        <w:t>财政厅、教育厅按照预算级次及时分配下达城乡</w:t>
      </w:r>
      <w:r>
        <w:rPr>
          <w:rFonts w:ascii="FangSong" w:hAnsi="FangSong" w:eastAsia="FangSong" w:cs="FangSong"/>
          <w:sz w:val="30"/>
          <w:szCs w:val="30"/>
        </w:rPr>
        <w:t xml:space="preserve"> </w:t>
      </w:r>
      <w:r>
        <w:rPr>
          <w:rFonts w:ascii="FangSong" w:hAnsi="FangSong" w:eastAsia="FangSong" w:cs="FangSong"/>
          <w:spacing w:val="1"/>
          <w:sz w:val="30"/>
          <w:szCs w:val="30"/>
        </w:rPr>
        <w:t>义务教育中央和省级补助经费。对于中央转移支付资金,在收到</w:t>
      </w:r>
      <w:r>
        <w:rPr>
          <w:rFonts w:ascii="FangSong" w:hAnsi="FangSong" w:eastAsia="FangSong" w:cs="FangSong"/>
          <w:spacing w:val="20"/>
          <w:sz w:val="30"/>
          <w:szCs w:val="30"/>
        </w:rPr>
        <w:t xml:space="preserve"> </w:t>
      </w:r>
      <w:r>
        <w:rPr>
          <w:rFonts w:ascii="FangSong" w:hAnsi="FangSong" w:eastAsia="FangSong" w:cs="FangSong"/>
          <w:spacing w:val="6"/>
          <w:sz w:val="30"/>
          <w:szCs w:val="30"/>
        </w:rPr>
        <w:t>文件后三十日内分配下达;对于省级年初预算安排的资金,在省</w:t>
      </w:r>
      <w:r>
        <w:rPr>
          <w:rFonts w:ascii="FangSong" w:hAnsi="FangSong" w:eastAsia="FangSong" w:cs="FangSong"/>
          <w:spacing w:val="22"/>
          <w:sz w:val="30"/>
          <w:szCs w:val="30"/>
        </w:rPr>
        <w:t xml:space="preserve"> </w:t>
      </w:r>
      <w:r>
        <w:rPr>
          <w:rFonts w:ascii="FangSong" w:hAnsi="FangSong" w:eastAsia="FangSong" w:cs="FangSong"/>
          <w:sz w:val="30"/>
          <w:szCs w:val="30"/>
        </w:rPr>
        <w:t>人代会批准预算后的三十日内分配下达。其中,省级农村教师生</w:t>
      </w:r>
      <w:r>
        <w:rPr>
          <w:rFonts w:ascii="FangSong" w:hAnsi="FangSong" w:eastAsia="FangSong" w:cs="FangSong"/>
          <w:spacing w:val="14"/>
          <w:sz w:val="30"/>
          <w:szCs w:val="30"/>
        </w:rPr>
        <w:t xml:space="preserve"> </w:t>
      </w:r>
      <w:r>
        <w:rPr>
          <w:rFonts w:ascii="FangSong" w:hAnsi="FangSong" w:eastAsia="FangSong" w:cs="FangSong"/>
          <w:spacing w:val="7"/>
          <w:sz w:val="30"/>
          <w:szCs w:val="30"/>
        </w:rPr>
        <w:t>活补助资金和学生营养改善计划补助资金连同上年度结算资金</w:t>
      </w:r>
    </w:p>
    <w:p>
      <w:pPr>
        <w:sectPr>
          <w:footerReference r:id="rId8" w:type="default"/>
          <w:pgSz w:w="12240" w:h="15840"/>
          <w:pgMar w:top="1346" w:right="1836" w:bottom="1454" w:left="1810" w:header="0" w:footer="1329" w:gutter="0"/>
          <w:cols w:space="720" w:num="1"/>
        </w:sectPr>
      </w:pPr>
    </w:p>
    <w:p>
      <w:pPr>
        <w:spacing w:line="329" w:lineRule="auto"/>
        <w:rPr>
          <w:rFonts w:ascii="Arial"/>
          <w:sz w:val="21"/>
        </w:rPr>
      </w:pPr>
    </w:p>
    <w:p>
      <w:pPr>
        <w:spacing w:line="330" w:lineRule="auto"/>
        <w:rPr>
          <w:rFonts w:ascii="Arial"/>
          <w:sz w:val="21"/>
        </w:rPr>
      </w:pPr>
    </w:p>
    <w:p>
      <w:pPr>
        <w:spacing w:before="101" w:line="332" w:lineRule="auto"/>
        <w:ind w:right="292" w:firstLine="20"/>
        <w:rPr>
          <w:rFonts w:ascii="FangSong" w:hAnsi="FangSong" w:eastAsia="FangSong" w:cs="FangSong"/>
          <w:sz w:val="31"/>
          <w:szCs w:val="31"/>
        </w:rPr>
      </w:pPr>
      <w:r>
        <w:rPr>
          <w:rFonts w:ascii="FangSong" w:hAnsi="FangSong" w:eastAsia="FangSong" w:cs="FangSong"/>
          <w:spacing w:val="-8"/>
          <w:sz w:val="31"/>
          <w:szCs w:val="31"/>
        </w:rPr>
        <w:t>品叠下达。同时,抄送财政部驻四川省财政监察专员办事处。各</w:t>
      </w:r>
      <w:r>
        <w:rPr>
          <w:rFonts w:ascii="FangSong" w:hAnsi="FangSong" w:eastAsia="FangSong" w:cs="FangSong"/>
          <w:sz w:val="31"/>
          <w:szCs w:val="31"/>
        </w:rPr>
        <w:t xml:space="preserve"> </w:t>
      </w:r>
      <w:r>
        <w:rPr>
          <w:rFonts w:ascii="FangSong" w:hAnsi="FangSong" w:eastAsia="FangSong" w:cs="FangSong"/>
          <w:spacing w:val="-4"/>
          <w:sz w:val="31"/>
          <w:szCs w:val="31"/>
        </w:rPr>
        <w:t>地应严格按照《预算法》规定,及时分配下达资金。</w:t>
      </w:r>
    </w:p>
    <w:p>
      <w:pPr>
        <w:spacing w:before="3" w:line="320" w:lineRule="auto"/>
        <w:ind w:left="20" w:right="293" w:firstLine="604"/>
        <w:rPr>
          <w:rFonts w:ascii="FangSong" w:hAnsi="FangSong" w:eastAsia="FangSong" w:cs="FangSong"/>
          <w:sz w:val="31"/>
          <w:szCs w:val="31"/>
        </w:rPr>
      </w:pPr>
      <w:r>
        <w:rPr>
          <w:rFonts w:ascii="FangSong" w:hAnsi="FangSong" w:eastAsia="FangSong" w:cs="FangSong"/>
          <w:spacing w:val="-2"/>
          <w:sz w:val="31"/>
          <w:szCs w:val="31"/>
          <w14:textOutline w14:w="5626" w14:cap="flat" w14:cmpd="sng">
            <w14:solidFill>
              <w14:srgbClr w14:val="000000"/>
            </w14:solidFill>
            <w14:prstDash w14:val="solid"/>
            <w14:miter w14:val="10"/>
          </w14:textOutline>
        </w:rPr>
        <w:t>第十五条</w:t>
      </w:r>
      <w:r>
        <w:rPr>
          <w:rFonts w:ascii="FangSong" w:hAnsi="FangSong" w:eastAsia="FangSong" w:cs="FangSong"/>
          <w:spacing w:val="-6"/>
          <w:sz w:val="31"/>
          <w:szCs w:val="31"/>
        </w:rPr>
        <w:t xml:space="preserve"> </w:t>
      </w:r>
      <w:r>
        <w:rPr>
          <w:rFonts w:ascii="FangSong" w:hAnsi="FangSong" w:eastAsia="FangSong" w:cs="FangSong"/>
          <w:spacing w:val="-2"/>
          <w:sz w:val="31"/>
          <w:szCs w:val="31"/>
        </w:rPr>
        <w:t>补助经费支付执行国库集中支付制度。其中,城</w:t>
      </w:r>
      <w:r>
        <w:rPr>
          <w:rFonts w:ascii="FangSong" w:hAnsi="FangSong" w:eastAsia="FangSong" w:cs="FangSong"/>
          <w:sz w:val="31"/>
          <w:szCs w:val="31"/>
        </w:rPr>
        <w:t xml:space="preserve"> </w:t>
      </w:r>
      <w:r>
        <w:rPr>
          <w:rFonts w:ascii="FangSong" w:hAnsi="FangSong" w:eastAsia="FangSong" w:cs="FangSong"/>
          <w:spacing w:val="-9"/>
          <w:sz w:val="31"/>
          <w:szCs w:val="31"/>
        </w:rPr>
        <w:t>乡义务教育经费保障机制资金(包括免费教科书、公用经费、学</w:t>
      </w:r>
      <w:r>
        <w:rPr>
          <w:rFonts w:ascii="FangSong" w:hAnsi="FangSong" w:eastAsia="FangSong" w:cs="FangSong"/>
          <w:spacing w:val="14"/>
          <w:sz w:val="31"/>
          <w:szCs w:val="31"/>
        </w:rPr>
        <w:t xml:space="preserve"> </w:t>
      </w:r>
      <w:r>
        <w:rPr>
          <w:rFonts w:ascii="FangSong" w:hAnsi="FangSong" w:eastAsia="FangSong" w:cs="FangSong"/>
          <w:spacing w:val="-9"/>
          <w:sz w:val="31"/>
          <w:szCs w:val="31"/>
        </w:rPr>
        <w:t>生生活费、校舍安全保障长效机制和综合奖补等补助经费)拨付</w:t>
      </w:r>
      <w:r>
        <w:rPr>
          <w:rFonts w:ascii="FangSong" w:hAnsi="FangSong" w:eastAsia="FangSong" w:cs="FangSong"/>
          <w:spacing w:val="26"/>
          <w:sz w:val="31"/>
          <w:szCs w:val="31"/>
        </w:rPr>
        <w:t xml:space="preserve"> </w:t>
      </w:r>
      <w:r>
        <w:rPr>
          <w:rFonts w:ascii="FangSong" w:hAnsi="FangSong" w:eastAsia="FangSong" w:cs="FangSong"/>
          <w:spacing w:val="-14"/>
          <w:sz w:val="31"/>
          <w:szCs w:val="31"/>
        </w:rPr>
        <w:t>暂按照现行有关规定执行。</w:t>
      </w:r>
    </w:p>
    <w:p>
      <w:pPr>
        <w:spacing w:before="6" w:line="321" w:lineRule="auto"/>
        <w:ind w:left="20" w:right="264" w:firstLine="600"/>
        <w:rPr>
          <w:rFonts w:ascii="FangSong" w:hAnsi="FangSong" w:eastAsia="FangSong" w:cs="FangSong"/>
          <w:sz w:val="31"/>
          <w:szCs w:val="31"/>
        </w:rPr>
      </w:pPr>
      <w:r>
        <w:rPr>
          <w:rFonts w:ascii="FangSong" w:hAnsi="FangSong" w:eastAsia="FangSong" w:cs="FangSong"/>
          <w:spacing w:val="-9"/>
          <w:sz w:val="31"/>
          <w:szCs w:val="31"/>
        </w:rPr>
        <w:t>补助经费涉及政府采购的,严格按照《中华人民共和国政府</w:t>
      </w:r>
      <w:r>
        <w:rPr>
          <w:rFonts w:ascii="FangSong" w:hAnsi="FangSong" w:eastAsia="FangSong" w:cs="FangSong"/>
          <w:spacing w:val="14"/>
          <w:sz w:val="31"/>
          <w:szCs w:val="31"/>
        </w:rPr>
        <w:t xml:space="preserve"> </w:t>
      </w:r>
      <w:r>
        <w:rPr>
          <w:rFonts w:ascii="FangSong" w:hAnsi="FangSong" w:eastAsia="FangSong" w:cs="FangSong"/>
          <w:spacing w:val="-8"/>
          <w:sz w:val="31"/>
          <w:szCs w:val="31"/>
        </w:rPr>
        <w:t>采购法》和《中华人民共和国招标投标法》等法律制度,履行相</w:t>
      </w:r>
      <w:r>
        <w:rPr>
          <w:rFonts w:ascii="FangSong" w:hAnsi="FangSong" w:eastAsia="FangSong" w:cs="FangSong"/>
          <w:spacing w:val="12"/>
          <w:sz w:val="31"/>
          <w:szCs w:val="31"/>
        </w:rPr>
        <w:t xml:space="preserve"> </w:t>
      </w:r>
      <w:r>
        <w:rPr>
          <w:rFonts w:ascii="FangSong" w:hAnsi="FangSong" w:eastAsia="FangSong" w:cs="FangSong"/>
          <w:spacing w:val="9"/>
          <w:sz w:val="31"/>
          <w:szCs w:val="31"/>
        </w:rPr>
        <w:t>关手续,规范采购行为。为确保"课前到书、人手一套",免费</w:t>
      </w:r>
      <w:r>
        <w:rPr>
          <w:rFonts w:ascii="FangSong" w:hAnsi="FangSong" w:eastAsia="FangSong" w:cs="FangSong"/>
          <w:spacing w:val="6"/>
          <w:sz w:val="31"/>
          <w:szCs w:val="31"/>
        </w:rPr>
        <w:t xml:space="preserve"> </w:t>
      </w:r>
      <w:r>
        <w:rPr>
          <w:rFonts w:ascii="FangSong" w:hAnsi="FangSong" w:eastAsia="FangSong" w:cs="FangSong"/>
          <w:spacing w:val="-8"/>
          <w:sz w:val="31"/>
          <w:szCs w:val="31"/>
        </w:rPr>
        <w:t>教科书由教育厅、财政厅结合我省实际,按政府采购有关规定统</w:t>
      </w:r>
      <w:r>
        <w:rPr>
          <w:rFonts w:ascii="FangSong" w:hAnsi="FangSong" w:eastAsia="FangSong" w:cs="FangSong"/>
          <w:spacing w:val="2"/>
          <w:sz w:val="31"/>
          <w:szCs w:val="31"/>
        </w:rPr>
        <w:t xml:space="preserve"> </w:t>
      </w:r>
      <w:r>
        <w:rPr>
          <w:rFonts w:ascii="FangSong" w:hAnsi="FangSong" w:eastAsia="FangSong" w:cs="FangSong"/>
          <w:spacing w:val="-15"/>
          <w:sz w:val="31"/>
          <w:szCs w:val="31"/>
        </w:rPr>
        <w:t>一组织采购。免费向学生提供的作业本,由各地教育、财政部门</w:t>
      </w:r>
      <w:r>
        <w:rPr>
          <w:rFonts w:ascii="FangSong" w:hAnsi="FangSong" w:eastAsia="FangSong" w:cs="FangSong"/>
          <w:spacing w:val="12"/>
          <w:sz w:val="31"/>
          <w:szCs w:val="31"/>
        </w:rPr>
        <w:t xml:space="preserve">  </w:t>
      </w:r>
      <w:r>
        <w:rPr>
          <w:rFonts w:ascii="FangSong" w:hAnsi="FangSong" w:eastAsia="FangSong" w:cs="FangSong"/>
          <w:spacing w:val="-13"/>
          <w:sz w:val="31"/>
          <w:szCs w:val="31"/>
        </w:rPr>
        <w:t>在当地党委、政府的领导下,按政府采购有关规定统一组织采购,</w:t>
      </w:r>
      <w:r>
        <w:rPr>
          <w:rFonts w:ascii="FangSong" w:hAnsi="FangSong" w:eastAsia="FangSong" w:cs="FangSong"/>
          <w:spacing w:val="26"/>
          <w:sz w:val="31"/>
          <w:szCs w:val="31"/>
        </w:rPr>
        <w:t xml:space="preserve"> </w:t>
      </w:r>
      <w:r>
        <w:rPr>
          <w:rFonts w:ascii="FangSong" w:hAnsi="FangSong" w:eastAsia="FangSong" w:cs="FangSong"/>
          <w:spacing w:val="-14"/>
          <w:sz w:val="31"/>
          <w:szCs w:val="31"/>
        </w:rPr>
        <w:t>开学时免费发放给学生。营养改善计划大宗食品和原辅材料要严</w:t>
      </w:r>
      <w:r>
        <w:rPr>
          <w:rFonts w:ascii="FangSong" w:hAnsi="FangSong" w:eastAsia="FangSong" w:cs="FangSong"/>
          <w:spacing w:val="23"/>
          <w:sz w:val="31"/>
          <w:szCs w:val="31"/>
        </w:rPr>
        <w:t xml:space="preserve"> </w:t>
      </w:r>
      <w:r>
        <w:rPr>
          <w:rFonts w:ascii="FangSong" w:hAnsi="FangSong" w:eastAsia="FangSong" w:cs="FangSong"/>
          <w:spacing w:val="-9"/>
          <w:sz w:val="31"/>
          <w:szCs w:val="31"/>
        </w:rPr>
        <w:t>格执行统一招标、统一采购、统一配送、统一价格的“四统一"</w:t>
      </w:r>
      <w:r>
        <w:rPr>
          <w:rFonts w:ascii="FangSong" w:hAnsi="FangSong" w:eastAsia="FangSong" w:cs="FangSong"/>
          <w:spacing w:val="24"/>
          <w:sz w:val="31"/>
          <w:szCs w:val="31"/>
        </w:rPr>
        <w:t xml:space="preserve"> </w:t>
      </w:r>
      <w:r>
        <w:rPr>
          <w:rFonts w:ascii="FangSong" w:hAnsi="FangSong" w:eastAsia="FangSong" w:cs="FangSong"/>
          <w:spacing w:val="-14"/>
          <w:sz w:val="31"/>
          <w:szCs w:val="31"/>
        </w:rPr>
        <w:t>制度。高海拔取暖设备和材料用品购置由各地教育、财政部门统</w:t>
      </w:r>
      <w:r>
        <w:rPr>
          <w:rFonts w:ascii="FangSong" w:hAnsi="FangSong" w:eastAsia="FangSong" w:cs="FangSong"/>
          <w:spacing w:val="15"/>
          <w:sz w:val="31"/>
          <w:szCs w:val="31"/>
        </w:rPr>
        <w:t xml:space="preserve"> </w:t>
      </w:r>
      <w:r>
        <w:rPr>
          <w:rFonts w:ascii="FangSong" w:hAnsi="FangSong" w:eastAsia="FangSong" w:cs="FangSong"/>
          <w:spacing w:val="-4"/>
          <w:sz w:val="31"/>
          <w:szCs w:val="31"/>
        </w:rPr>
        <w:t>一组织,按需购置并及时配备到相关学校。</w:t>
      </w:r>
    </w:p>
    <w:p>
      <w:pPr>
        <w:spacing w:line="326" w:lineRule="auto"/>
        <w:ind w:left="20" w:right="271" w:firstLine="604"/>
        <w:rPr>
          <w:rFonts w:ascii="FangSong" w:hAnsi="FangSong" w:eastAsia="FangSong" w:cs="FangSong"/>
          <w:sz w:val="31"/>
          <w:szCs w:val="31"/>
        </w:rPr>
      </w:pPr>
      <w:r>
        <w:rPr>
          <w:rFonts w:ascii="FangSong" w:hAnsi="FangSong" w:eastAsia="FangSong" w:cs="FangSong"/>
          <w:spacing w:val="-8"/>
          <w:sz w:val="31"/>
          <w:szCs w:val="31"/>
          <w14:textOutline w14:w="5626" w14:cap="flat" w14:cmpd="sng">
            <w14:solidFill>
              <w14:srgbClr w14:val="000000"/>
            </w14:solidFill>
            <w14:prstDash w14:val="solid"/>
            <w14:miter w14:val="10"/>
          </w14:textOutline>
        </w:rPr>
        <w:t>第十六条</w:t>
      </w:r>
      <w:r>
        <w:rPr>
          <w:rFonts w:ascii="FangSong" w:hAnsi="FangSong" w:eastAsia="FangSong" w:cs="FangSong"/>
          <w:spacing w:val="8"/>
          <w:sz w:val="31"/>
          <w:szCs w:val="31"/>
        </w:rPr>
        <w:t xml:space="preserve"> </w:t>
      </w:r>
      <w:r>
        <w:rPr>
          <w:rFonts w:ascii="FangSong" w:hAnsi="FangSong" w:eastAsia="FangSong" w:cs="FangSong"/>
          <w:spacing w:val="-8"/>
          <w:sz w:val="31"/>
          <w:szCs w:val="31"/>
        </w:rPr>
        <w:t>各地财政、教育部门在分配中央和省级补助经费</w:t>
      </w:r>
      <w:r>
        <w:rPr>
          <w:rFonts w:ascii="FangSong" w:hAnsi="FangSong" w:eastAsia="FangSong" w:cs="FangSong"/>
          <w:sz w:val="31"/>
          <w:szCs w:val="31"/>
        </w:rPr>
        <w:t xml:space="preserve"> </w:t>
      </w:r>
      <w:r>
        <w:rPr>
          <w:rFonts w:ascii="FangSong" w:hAnsi="FangSong" w:eastAsia="FangSong" w:cs="FangSong"/>
          <w:spacing w:val="-9"/>
          <w:sz w:val="31"/>
          <w:szCs w:val="31"/>
        </w:rPr>
        <w:t>时,应当结合本地区年度义务教育重点工作和本级财政安排的城</w:t>
      </w:r>
      <w:r>
        <w:rPr>
          <w:rFonts w:ascii="FangSong" w:hAnsi="FangSong" w:eastAsia="FangSong" w:cs="FangSong"/>
          <w:spacing w:val="25"/>
          <w:sz w:val="31"/>
          <w:szCs w:val="31"/>
        </w:rPr>
        <w:t xml:space="preserve"> </w:t>
      </w:r>
      <w:r>
        <w:rPr>
          <w:rFonts w:ascii="FangSong" w:hAnsi="FangSong" w:eastAsia="FangSong" w:cs="FangSong"/>
          <w:spacing w:val="3"/>
          <w:sz w:val="31"/>
          <w:szCs w:val="31"/>
        </w:rPr>
        <w:t>乡义务教育补助经费,加大统筹力度,重点向农村地区倾斜,向</w:t>
      </w:r>
      <w:r>
        <w:rPr>
          <w:rFonts w:ascii="FangSong" w:hAnsi="FangSong" w:eastAsia="FangSong" w:cs="FangSong"/>
          <w:spacing w:val="23"/>
          <w:sz w:val="31"/>
          <w:szCs w:val="31"/>
        </w:rPr>
        <w:t xml:space="preserve"> </w:t>
      </w:r>
      <w:r>
        <w:rPr>
          <w:rFonts w:ascii="FangSong" w:hAnsi="FangSong" w:eastAsia="FangSong" w:cs="FangSong"/>
          <w:spacing w:val="-14"/>
          <w:sz w:val="31"/>
          <w:szCs w:val="31"/>
        </w:rPr>
        <w:t>边远地区、贫困地区、民族地区、革命老区倾斜。各地财政、教</w:t>
      </w:r>
      <w:r>
        <w:rPr>
          <w:rFonts w:ascii="FangSong" w:hAnsi="FangSong" w:eastAsia="FangSong" w:cs="FangSong"/>
          <w:spacing w:val="11"/>
          <w:sz w:val="31"/>
          <w:szCs w:val="31"/>
        </w:rPr>
        <w:t xml:space="preserve"> </w:t>
      </w:r>
      <w:r>
        <w:rPr>
          <w:rFonts w:ascii="FangSong" w:hAnsi="FangSong" w:eastAsia="FangSong" w:cs="FangSong"/>
          <w:spacing w:val="-8"/>
          <w:sz w:val="31"/>
          <w:szCs w:val="31"/>
        </w:rPr>
        <w:t>育部门要按责任、按规定切实落实应承担的资金;合理界定学生</w:t>
      </w:r>
    </w:p>
    <w:p>
      <w:pPr>
        <w:spacing w:line="353" w:lineRule="auto"/>
        <w:rPr>
          <w:rFonts w:ascii="Arial"/>
          <w:sz w:val="21"/>
        </w:rPr>
      </w:pPr>
    </w:p>
    <w:p>
      <w:pPr>
        <w:spacing w:line="353" w:lineRule="auto"/>
        <w:rPr>
          <w:rFonts w:ascii="Arial"/>
          <w:sz w:val="21"/>
        </w:rPr>
      </w:pPr>
    </w:p>
    <w:p>
      <w:pPr>
        <w:spacing w:before="100" w:line="181" w:lineRule="auto"/>
        <w:ind w:firstLine="20"/>
        <w:rPr>
          <w:rFonts w:ascii="FangSong" w:hAnsi="FangSong" w:eastAsia="FangSong" w:cs="FangSong"/>
          <w:sz w:val="31"/>
          <w:szCs w:val="31"/>
        </w:rPr>
      </w:pPr>
      <w:r>
        <w:rPr>
          <w:rFonts w:ascii="FangSong" w:hAnsi="FangSong" w:eastAsia="FangSong" w:cs="FangSong"/>
          <w:spacing w:val="-11"/>
          <w:w w:val="75"/>
          <w:sz w:val="31"/>
          <w:szCs w:val="31"/>
        </w:rPr>
        <w:t>──10─</w:t>
      </w:r>
    </w:p>
    <w:p>
      <w:pPr>
        <w:sectPr>
          <w:footerReference r:id="rId9" w:type="default"/>
          <w:pgSz w:w="12240" w:h="15840"/>
          <w:pgMar w:top="1346" w:right="1836" w:bottom="400" w:left="1789" w:header="0" w:footer="0" w:gutter="0"/>
          <w:cols w:space="720" w:num="1"/>
        </w:sectPr>
      </w:pPr>
    </w:p>
    <w:p>
      <w:pPr>
        <w:spacing w:line="354" w:lineRule="auto"/>
        <w:rPr>
          <w:rFonts w:ascii="Arial"/>
          <w:sz w:val="21"/>
        </w:rPr>
      </w:pPr>
    </w:p>
    <w:p>
      <w:pPr>
        <w:spacing w:line="355" w:lineRule="auto"/>
        <w:rPr>
          <w:rFonts w:ascii="Arial"/>
          <w:sz w:val="21"/>
        </w:rPr>
      </w:pPr>
    </w:p>
    <w:p>
      <w:pPr>
        <w:spacing w:before="101" w:line="322" w:lineRule="auto"/>
        <w:ind w:right="228"/>
        <w:rPr>
          <w:rFonts w:ascii="FangSong" w:hAnsi="FangSong" w:eastAsia="FangSong" w:cs="FangSong"/>
          <w:sz w:val="31"/>
          <w:szCs w:val="31"/>
        </w:rPr>
      </w:pPr>
      <w:r>
        <w:rPr>
          <w:rFonts w:ascii="FangSong" w:hAnsi="FangSong" w:eastAsia="FangSong" w:cs="FangSong"/>
          <w:spacing w:val="-4"/>
          <w:sz w:val="31"/>
          <w:szCs w:val="31"/>
        </w:rPr>
        <w:t>贫困面,提高资助的精准度;合理确定校舍安全保障长效机制项</w:t>
      </w:r>
      <w:r>
        <w:rPr>
          <w:rFonts w:ascii="FangSong" w:hAnsi="FangSong" w:eastAsia="FangSong" w:cs="FangSong"/>
          <w:spacing w:val="24"/>
          <w:sz w:val="31"/>
          <w:szCs w:val="31"/>
        </w:rPr>
        <w:t xml:space="preserve"> </w:t>
      </w:r>
      <w:r>
        <w:rPr>
          <w:rFonts w:ascii="FangSong" w:hAnsi="FangSong" w:eastAsia="FangSong" w:cs="FangSong"/>
          <w:spacing w:val="-10"/>
          <w:sz w:val="31"/>
          <w:szCs w:val="31"/>
        </w:rPr>
        <w:t>目管理的具体级次和实施办法;统筹落实好特岗教师在聘任期间</w:t>
      </w:r>
      <w:r>
        <w:rPr>
          <w:rFonts w:ascii="FangSong" w:hAnsi="FangSong" w:eastAsia="FangSong" w:cs="FangSong"/>
          <w:spacing w:val="5"/>
          <w:sz w:val="31"/>
          <w:szCs w:val="31"/>
        </w:rPr>
        <w:t xml:space="preserve"> </w:t>
      </w:r>
      <w:r>
        <w:rPr>
          <w:rFonts w:ascii="FangSong" w:hAnsi="FangSong" w:eastAsia="FangSong" w:cs="FangSong"/>
          <w:spacing w:val="-4"/>
          <w:sz w:val="31"/>
          <w:szCs w:val="31"/>
        </w:rPr>
        <w:t>的工资津补贴等政策;严格核定符合条件的农村教师,确保农村</w:t>
      </w:r>
      <w:r>
        <w:rPr>
          <w:rFonts w:ascii="FangSong" w:hAnsi="FangSong" w:eastAsia="FangSong" w:cs="FangSong"/>
          <w:spacing w:val="22"/>
          <w:sz w:val="31"/>
          <w:szCs w:val="31"/>
        </w:rPr>
        <w:t xml:space="preserve"> </w:t>
      </w:r>
      <w:r>
        <w:rPr>
          <w:rFonts w:ascii="FangSong" w:hAnsi="FangSong" w:eastAsia="FangSong" w:cs="FangSong"/>
          <w:spacing w:val="-3"/>
          <w:sz w:val="31"/>
          <w:szCs w:val="31"/>
        </w:rPr>
        <w:t>教师生活补助应补尽补;科学确定营养改善计划供餐模式,全面</w:t>
      </w:r>
      <w:r>
        <w:rPr>
          <w:rFonts w:ascii="FangSong" w:hAnsi="FangSong" w:eastAsia="FangSong" w:cs="FangSong"/>
          <w:sz w:val="31"/>
          <w:szCs w:val="31"/>
        </w:rPr>
        <w:t xml:space="preserve"> </w:t>
      </w:r>
      <w:r>
        <w:rPr>
          <w:rFonts w:ascii="FangSong" w:hAnsi="FangSong" w:eastAsia="FangSong" w:cs="FangSong"/>
          <w:spacing w:val="-4"/>
          <w:sz w:val="31"/>
          <w:szCs w:val="31"/>
        </w:rPr>
        <w:t>推行食堂供餐,确保学生吃得安全放心、营养健康、热乎可口;</w:t>
      </w:r>
      <w:r>
        <w:rPr>
          <w:rFonts w:ascii="FangSong" w:hAnsi="FangSong" w:eastAsia="FangSong" w:cs="FangSong"/>
          <w:spacing w:val="17"/>
          <w:sz w:val="31"/>
          <w:szCs w:val="31"/>
        </w:rPr>
        <w:t xml:space="preserve"> </w:t>
      </w:r>
      <w:r>
        <w:rPr>
          <w:rFonts w:ascii="FangSong" w:hAnsi="FangSong" w:eastAsia="FangSong" w:cs="FangSong"/>
          <w:spacing w:val="-12"/>
          <w:sz w:val="31"/>
          <w:szCs w:val="31"/>
        </w:rPr>
        <w:t>持续改善高海拔地区义教学校防寒取暖条件，确保学生在温暖、</w:t>
      </w:r>
      <w:r>
        <w:rPr>
          <w:rFonts w:ascii="FangSong" w:hAnsi="FangSong" w:eastAsia="FangSong" w:cs="FangSong"/>
          <w:spacing w:val="11"/>
          <w:sz w:val="31"/>
          <w:szCs w:val="31"/>
        </w:rPr>
        <w:t xml:space="preserve"> </w:t>
      </w:r>
      <w:r>
        <w:rPr>
          <w:rFonts w:ascii="FangSong" w:hAnsi="FangSong" w:eastAsia="FangSong" w:cs="FangSong"/>
          <w:spacing w:val="-13"/>
          <w:sz w:val="31"/>
          <w:szCs w:val="31"/>
        </w:rPr>
        <w:t>舒适、安全的环境中学习和生活。</w:t>
      </w:r>
    </w:p>
    <w:p>
      <w:pPr>
        <w:spacing w:before="12" w:line="322" w:lineRule="auto"/>
        <w:ind w:right="168" w:firstLine="614"/>
        <w:rPr>
          <w:rFonts w:ascii="FangSong" w:hAnsi="FangSong" w:eastAsia="FangSong" w:cs="FangSong"/>
          <w:sz w:val="31"/>
          <w:szCs w:val="31"/>
        </w:rPr>
      </w:pPr>
      <w:r>
        <w:rPr>
          <w:rFonts w:ascii="FangSong" w:hAnsi="FangSong" w:eastAsia="FangSong" w:cs="FangSong"/>
          <w:spacing w:val="4"/>
          <w:sz w:val="31"/>
          <w:szCs w:val="31"/>
          <w14:textOutline w14:w="5626" w14:cap="flat" w14:cmpd="sng">
            <w14:solidFill>
              <w14:srgbClr w14:val="000000"/>
            </w14:solidFill>
            <w14:prstDash w14:val="solid"/>
            <w14:miter w14:val="10"/>
          </w14:textOutline>
        </w:rPr>
        <w:t>第十七条</w:t>
      </w:r>
      <w:r>
        <w:rPr>
          <w:rFonts w:ascii="FangSong" w:hAnsi="FangSong" w:eastAsia="FangSong" w:cs="FangSong"/>
          <w:spacing w:val="-16"/>
          <w:sz w:val="31"/>
          <w:szCs w:val="31"/>
        </w:rPr>
        <w:t xml:space="preserve"> </w:t>
      </w:r>
      <w:r>
        <w:rPr>
          <w:rFonts w:ascii="FangSong" w:hAnsi="FangSong" w:eastAsia="FangSong" w:cs="FangSong"/>
          <w:spacing w:val="4"/>
          <w:sz w:val="31"/>
          <w:szCs w:val="31"/>
        </w:rPr>
        <w:t>县(市、区)级财政、教育部门应当落实经费管</w:t>
      </w:r>
      <w:r>
        <w:rPr>
          <w:rFonts w:ascii="FangSong" w:hAnsi="FangSong" w:eastAsia="FangSong" w:cs="FangSong"/>
          <w:sz w:val="31"/>
          <w:szCs w:val="31"/>
        </w:rPr>
        <w:t xml:space="preserve"> </w:t>
      </w:r>
      <w:r>
        <w:rPr>
          <w:rFonts w:ascii="FangSong" w:hAnsi="FangSong" w:eastAsia="FangSong" w:cs="FangSong"/>
          <w:spacing w:val="-4"/>
          <w:sz w:val="31"/>
          <w:szCs w:val="31"/>
        </w:rPr>
        <w:t>理的主体责任,加强区域内相关教育经费的统筹安排和使用,</w:t>
      </w:r>
      <w:bookmarkStart w:id="0" w:name="_GoBack"/>
      <w:r>
        <w:rPr>
          <w:rFonts w:ascii="FangSong" w:hAnsi="FangSong" w:eastAsia="FangSong" w:cs="FangSong"/>
          <w:spacing w:val="-4"/>
          <w:sz w:val="31"/>
          <w:szCs w:val="31"/>
        </w:rPr>
        <w:t>兼</w:t>
      </w:r>
      <w:r>
        <w:rPr>
          <w:rFonts w:ascii="FangSong" w:hAnsi="FangSong" w:eastAsia="FangSong" w:cs="FangSong"/>
          <w:spacing w:val="23"/>
          <w:sz w:val="31"/>
          <w:szCs w:val="31"/>
        </w:rPr>
        <w:t xml:space="preserve"> </w:t>
      </w:r>
      <w:r>
        <w:rPr>
          <w:rFonts w:ascii="FangSong" w:hAnsi="FangSong" w:eastAsia="FangSong" w:cs="FangSong"/>
          <w:spacing w:val="-15"/>
          <w:sz w:val="31"/>
          <w:szCs w:val="31"/>
        </w:rPr>
        <w:t>顾不同规模学校运转的实际情况</w:t>
      </w:r>
      <w:bookmarkEnd w:id="0"/>
      <w:r>
        <w:rPr>
          <w:rFonts w:ascii="FangSong" w:hAnsi="FangSong" w:eastAsia="FangSong" w:cs="FangSong"/>
          <w:spacing w:val="-15"/>
          <w:sz w:val="31"/>
          <w:szCs w:val="31"/>
        </w:rPr>
        <w:t>,向寄宿制学校、规模较小学校、</w:t>
      </w:r>
      <w:r>
        <w:rPr>
          <w:rFonts w:ascii="FangSong" w:hAnsi="FangSong" w:eastAsia="FangSong" w:cs="FangSong"/>
          <w:spacing w:val="15"/>
          <w:sz w:val="31"/>
          <w:szCs w:val="31"/>
        </w:rPr>
        <w:t xml:space="preserve"> </w:t>
      </w:r>
      <w:r>
        <w:rPr>
          <w:rFonts w:ascii="FangSong" w:hAnsi="FangSong" w:eastAsia="FangSong" w:cs="FangSong"/>
          <w:spacing w:val="-9"/>
          <w:sz w:val="31"/>
          <w:szCs w:val="31"/>
        </w:rPr>
        <w:t>高海拔学校、薄弱学校倾斜,保障规模较小学校和教学点的基本</w:t>
      </w:r>
      <w:r>
        <w:rPr>
          <w:rFonts w:ascii="FangSong" w:hAnsi="FangSong" w:eastAsia="FangSong" w:cs="FangSong"/>
          <w:spacing w:val="2"/>
          <w:sz w:val="31"/>
          <w:szCs w:val="31"/>
        </w:rPr>
        <w:t xml:space="preserve">  需求。加强学校预算管理,细化预算编制,硬化预算执行,强化</w:t>
      </w:r>
      <w:r>
        <w:rPr>
          <w:rFonts w:ascii="FangSong" w:hAnsi="FangSong" w:eastAsia="FangSong" w:cs="FangSong"/>
          <w:spacing w:val="11"/>
          <w:sz w:val="31"/>
          <w:szCs w:val="31"/>
        </w:rPr>
        <w:t xml:space="preserve"> </w:t>
      </w:r>
      <w:r>
        <w:rPr>
          <w:rFonts w:ascii="FangSong" w:hAnsi="FangSong" w:eastAsia="FangSong" w:cs="FangSong"/>
          <w:spacing w:val="-9"/>
          <w:sz w:val="31"/>
          <w:szCs w:val="31"/>
        </w:rPr>
        <w:t>预算监督。规范学校财务管理,确保补助经费使用安全、规范和</w:t>
      </w:r>
      <w:r>
        <w:rPr>
          <w:rFonts w:ascii="FangSong" w:hAnsi="FangSong" w:eastAsia="FangSong" w:cs="FangSong"/>
          <w:spacing w:val="19"/>
          <w:sz w:val="31"/>
          <w:szCs w:val="31"/>
        </w:rPr>
        <w:t xml:space="preserve"> </w:t>
      </w:r>
      <w:r>
        <w:rPr>
          <w:rFonts w:ascii="FangSong" w:hAnsi="FangSong" w:eastAsia="FangSong" w:cs="FangSong"/>
          <w:spacing w:val="2"/>
          <w:sz w:val="31"/>
          <w:szCs w:val="31"/>
        </w:rPr>
        <w:t>有效。县(市、区)级教育部门应会同财政、建设等有关部门,</w:t>
      </w:r>
      <w:r>
        <w:rPr>
          <w:rFonts w:ascii="FangSong" w:hAnsi="FangSong" w:eastAsia="FangSong" w:cs="FangSong"/>
          <w:sz w:val="31"/>
          <w:szCs w:val="31"/>
        </w:rPr>
        <w:t xml:space="preserve">  </w:t>
      </w:r>
      <w:r>
        <w:rPr>
          <w:rFonts w:ascii="FangSong" w:hAnsi="FangSong" w:eastAsia="FangSong" w:cs="FangSong"/>
          <w:spacing w:val="-9"/>
          <w:sz w:val="31"/>
          <w:szCs w:val="31"/>
        </w:rPr>
        <w:t>定期对辖区内学校校舍进行排查、核实,结合本地学校布局调整</w:t>
      </w:r>
      <w:r>
        <w:rPr>
          <w:rFonts w:ascii="FangSong" w:hAnsi="FangSong" w:eastAsia="FangSong" w:cs="FangSong"/>
          <w:spacing w:val="8"/>
          <w:sz w:val="31"/>
          <w:szCs w:val="31"/>
        </w:rPr>
        <w:t xml:space="preserve"> </w:t>
      </w:r>
      <w:r>
        <w:rPr>
          <w:rFonts w:ascii="FangSong" w:hAnsi="FangSong" w:eastAsia="FangSong" w:cs="FangSong"/>
          <w:spacing w:val="-4"/>
          <w:sz w:val="31"/>
          <w:szCs w:val="31"/>
        </w:rPr>
        <w:t>等规划,编制校舍安全保障总规划和年度计划,按照我省校舍安</w:t>
      </w:r>
      <w:r>
        <w:rPr>
          <w:rFonts w:ascii="FangSong" w:hAnsi="FangSong" w:eastAsia="FangSong" w:cs="FangSong"/>
          <w:spacing w:val="22"/>
          <w:sz w:val="31"/>
          <w:szCs w:val="31"/>
        </w:rPr>
        <w:t xml:space="preserve"> </w:t>
      </w:r>
      <w:r>
        <w:rPr>
          <w:rFonts w:ascii="FangSong" w:hAnsi="FangSong" w:eastAsia="FangSong" w:cs="FangSong"/>
          <w:spacing w:val="-3"/>
          <w:sz w:val="31"/>
          <w:szCs w:val="31"/>
        </w:rPr>
        <w:t>全保障长效机制项目管理有关规定,负责组织实施项目,项目实</w:t>
      </w:r>
      <w:r>
        <w:rPr>
          <w:rFonts w:ascii="FangSong" w:hAnsi="FangSong" w:eastAsia="FangSong" w:cs="FangSong"/>
          <w:spacing w:val="21"/>
          <w:sz w:val="31"/>
          <w:szCs w:val="31"/>
        </w:rPr>
        <w:t xml:space="preserve"> </w:t>
      </w:r>
      <w:r>
        <w:rPr>
          <w:rFonts w:ascii="FangSong" w:hAnsi="FangSong" w:eastAsia="FangSong" w:cs="FangSong"/>
          <w:spacing w:val="-5"/>
          <w:sz w:val="31"/>
          <w:szCs w:val="31"/>
        </w:rPr>
        <w:t>施和资金安排情况,要逐级上报教育厅、财政厅备案。</w:t>
      </w:r>
    </w:p>
    <w:p>
      <w:pPr>
        <w:spacing w:line="329" w:lineRule="auto"/>
        <w:ind w:right="168" w:firstLine="634"/>
        <w:rPr>
          <w:rFonts w:ascii="FangSong" w:hAnsi="FangSong" w:eastAsia="FangSong" w:cs="FangSong"/>
          <w:sz w:val="31"/>
          <w:szCs w:val="31"/>
        </w:rPr>
      </w:pPr>
      <w:r>
        <w:rPr>
          <w:rFonts w:ascii="FangSong" w:hAnsi="FangSong" w:eastAsia="FangSong" w:cs="FangSong"/>
          <w:spacing w:val="-10"/>
          <w:sz w:val="31"/>
          <w:szCs w:val="31"/>
          <w14:textOutline w14:w="5626" w14:cap="flat" w14:cmpd="sng">
            <w14:solidFill>
              <w14:srgbClr w14:val="000000"/>
            </w14:solidFill>
            <w14:prstDash w14:val="solid"/>
            <w14:miter w14:val="10"/>
          </w14:textOutline>
        </w:rPr>
        <w:t>第十八条</w:t>
      </w:r>
      <w:r>
        <w:rPr>
          <w:rFonts w:ascii="FangSong" w:hAnsi="FangSong" w:eastAsia="FangSong" w:cs="FangSong"/>
          <w:spacing w:val="-20"/>
          <w:sz w:val="31"/>
          <w:szCs w:val="31"/>
        </w:rPr>
        <w:t xml:space="preserve"> </w:t>
      </w:r>
      <w:r>
        <w:rPr>
          <w:rFonts w:ascii="FangSong" w:hAnsi="FangSong" w:eastAsia="FangSong" w:cs="FangSong"/>
          <w:spacing w:val="-10"/>
          <w:sz w:val="31"/>
          <w:szCs w:val="31"/>
        </w:rPr>
        <w:t>学校应当建立健全预算管理制度,按照轻重缓急、</w:t>
      </w:r>
      <w:r>
        <w:rPr>
          <w:rFonts w:ascii="FangSong" w:hAnsi="FangSong" w:eastAsia="FangSong" w:cs="FangSong"/>
          <w:sz w:val="31"/>
          <w:szCs w:val="31"/>
        </w:rPr>
        <w:t xml:space="preserve"> </w:t>
      </w:r>
      <w:r>
        <w:rPr>
          <w:rFonts w:ascii="FangSong" w:hAnsi="FangSong" w:eastAsia="FangSong" w:cs="FangSong"/>
          <w:spacing w:val="-9"/>
          <w:sz w:val="31"/>
          <w:szCs w:val="31"/>
        </w:rPr>
        <w:t>统筹兼顾的原则安排使用公用经费,既要保证开展日常教育教学</w:t>
      </w:r>
      <w:r>
        <w:rPr>
          <w:rFonts w:ascii="FangSong" w:hAnsi="FangSong" w:eastAsia="FangSong" w:cs="FangSong"/>
          <w:spacing w:val="14"/>
          <w:sz w:val="31"/>
          <w:szCs w:val="31"/>
        </w:rPr>
        <w:t xml:space="preserve"> </w:t>
      </w:r>
      <w:r>
        <w:rPr>
          <w:rFonts w:ascii="FangSong" w:hAnsi="FangSong" w:eastAsia="FangSong" w:cs="FangSong"/>
          <w:spacing w:val="-9"/>
          <w:sz w:val="31"/>
          <w:szCs w:val="31"/>
        </w:rPr>
        <w:t>活动所需的基本支出,又要适当安排促进学生全面发展所需的活</w:t>
      </w:r>
    </w:p>
    <w:p>
      <w:pPr>
        <w:sectPr>
          <w:footerReference r:id="rId10" w:type="default"/>
          <w:pgSz w:w="12240" w:h="15840"/>
          <w:pgMar w:top="1346" w:right="1836" w:bottom="1472" w:left="1819" w:header="0" w:footer="1299" w:gutter="0"/>
          <w:cols w:space="720" w:num="1"/>
        </w:sectPr>
      </w:pPr>
    </w:p>
    <w:p>
      <w:pPr>
        <w:spacing w:line="337" w:lineRule="auto"/>
        <w:rPr>
          <w:rFonts w:ascii="Arial"/>
          <w:sz w:val="21"/>
        </w:rPr>
      </w:pPr>
    </w:p>
    <w:p>
      <w:pPr>
        <w:spacing w:line="337" w:lineRule="auto"/>
        <w:rPr>
          <w:rFonts w:ascii="Arial"/>
          <w:sz w:val="21"/>
        </w:rPr>
      </w:pPr>
    </w:p>
    <w:p>
      <w:pPr>
        <w:spacing w:before="100" w:line="323" w:lineRule="auto"/>
        <w:ind w:right="109"/>
        <w:rPr>
          <w:rFonts w:ascii="FangSong" w:hAnsi="FangSong" w:eastAsia="FangSong" w:cs="FangSong"/>
          <w:sz w:val="31"/>
          <w:szCs w:val="31"/>
        </w:rPr>
      </w:pPr>
      <w:r>
        <w:rPr>
          <w:rFonts w:ascii="FangSong" w:hAnsi="FangSong" w:eastAsia="FangSong" w:cs="FangSong"/>
          <w:spacing w:val="-9"/>
          <w:sz w:val="31"/>
          <w:szCs w:val="31"/>
        </w:rPr>
        <w:t>动经费支出。要进一步制定完善内部经费管理办法,细化公用经</w:t>
      </w:r>
      <w:r>
        <w:rPr>
          <w:rFonts w:ascii="FangSong" w:hAnsi="FangSong" w:eastAsia="FangSong" w:cs="FangSong"/>
          <w:spacing w:val="9"/>
          <w:sz w:val="31"/>
          <w:szCs w:val="31"/>
        </w:rPr>
        <w:t xml:space="preserve">  </w:t>
      </w:r>
      <w:r>
        <w:rPr>
          <w:rFonts w:ascii="FangSong" w:hAnsi="FangSong" w:eastAsia="FangSong" w:cs="FangSong"/>
          <w:spacing w:val="-2"/>
          <w:sz w:val="31"/>
          <w:szCs w:val="31"/>
        </w:rPr>
        <w:t>费等支出范围与标准,加强实物消耗核算,建立规范的经费、实</w:t>
      </w:r>
      <w:r>
        <w:rPr>
          <w:rFonts w:ascii="FangSong" w:hAnsi="FangSong" w:eastAsia="FangSong" w:cs="FangSong"/>
          <w:spacing w:val="1"/>
          <w:sz w:val="31"/>
          <w:szCs w:val="31"/>
        </w:rPr>
        <w:t xml:space="preserve">  </w:t>
      </w:r>
      <w:r>
        <w:rPr>
          <w:rFonts w:ascii="FangSong" w:hAnsi="FangSong" w:eastAsia="FangSong" w:cs="FangSong"/>
          <w:spacing w:val="-9"/>
          <w:sz w:val="31"/>
          <w:szCs w:val="31"/>
        </w:rPr>
        <w:t>物等管理程序,建立物品采购登记台账,健全物品验收、进出库、</w:t>
      </w:r>
      <w:r>
        <w:rPr>
          <w:rFonts w:ascii="FangSong" w:hAnsi="FangSong" w:eastAsia="FangSong" w:cs="FangSong"/>
          <w:spacing w:val="6"/>
          <w:sz w:val="31"/>
          <w:szCs w:val="31"/>
        </w:rPr>
        <w:t xml:space="preserve"> </w:t>
      </w:r>
      <w:r>
        <w:rPr>
          <w:rFonts w:ascii="FangSong" w:hAnsi="FangSong" w:eastAsia="FangSong" w:cs="FangSong"/>
          <w:spacing w:val="-9"/>
          <w:sz w:val="31"/>
          <w:szCs w:val="31"/>
        </w:rPr>
        <w:t>保管、领用制度,明确责任,严格管理。建立健全内部控制制度、</w:t>
      </w:r>
      <w:r>
        <w:rPr>
          <w:rFonts w:ascii="FangSong" w:hAnsi="FangSong" w:eastAsia="FangSong" w:cs="FangSong"/>
          <w:spacing w:val="6"/>
          <w:sz w:val="31"/>
          <w:szCs w:val="31"/>
        </w:rPr>
        <w:t xml:space="preserve"> </w:t>
      </w:r>
      <w:r>
        <w:rPr>
          <w:rFonts w:ascii="FangSong" w:hAnsi="FangSong" w:eastAsia="FangSong" w:cs="FangSong"/>
          <w:spacing w:val="-3"/>
          <w:sz w:val="31"/>
          <w:szCs w:val="31"/>
        </w:rPr>
        <w:t>经济责任制度等监督制度,依法公开财务信息,依法接受主管部</w:t>
      </w:r>
      <w:r>
        <w:rPr>
          <w:rFonts w:ascii="FangSong" w:hAnsi="FangSong" w:eastAsia="FangSong" w:cs="FangSong"/>
          <w:spacing w:val="5"/>
          <w:sz w:val="31"/>
          <w:szCs w:val="31"/>
        </w:rPr>
        <w:t xml:space="preserve">  </w:t>
      </w:r>
      <w:r>
        <w:rPr>
          <w:rFonts w:ascii="FangSong" w:hAnsi="FangSong" w:eastAsia="FangSong" w:cs="FangSong"/>
          <w:spacing w:val="-10"/>
          <w:sz w:val="31"/>
          <w:szCs w:val="31"/>
        </w:rPr>
        <w:t>门和财政、审计等部门的监督。建立健全学生资助的评定程序,</w:t>
      </w:r>
      <w:r>
        <w:rPr>
          <w:rFonts w:ascii="FangSong" w:hAnsi="FangSong" w:eastAsia="FangSong" w:cs="FangSong"/>
          <w:spacing w:val="2"/>
          <w:sz w:val="31"/>
          <w:szCs w:val="31"/>
        </w:rPr>
        <w:t xml:space="preserve">  </w:t>
      </w:r>
      <w:r>
        <w:rPr>
          <w:rFonts w:ascii="FangSong" w:hAnsi="FangSong" w:eastAsia="FangSong" w:cs="FangSong"/>
          <w:spacing w:val="-3"/>
          <w:sz w:val="31"/>
          <w:szCs w:val="31"/>
        </w:rPr>
        <w:t>并将资助学生和金额在校园内进行不少于5个工作日的公示,各</w:t>
      </w:r>
      <w:r>
        <w:rPr>
          <w:rFonts w:ascii="FangSong" w:hAnsi="FangSong" w:eastAsia="FangSong" w:cs="FangSong"/>
          <w:spacing w:val="12"/>
          <w:sz w:val="31"/>
          <w:szCs w:val="31"/>
        </w:rPr>
        <w:t xml:space="preserve">  </w:t>
      </w:r>
      <w:r>
        <w:rPr>
          <w:rFonts w:ascii="FangSong" w:hAnsi="FangSong" w:eastAsia="FangSong" w:cs="FangSong"/>
          <w:spacing w:val="-1"/>
          <w:sz w:val="31"/>
          <w:szCs w:val="31"/>
        </w:rPr>
        <w:t>地要按照中共四川省纪委等7部门《关于印发&lt;惠民惠农财政补</w:t>
      </w:r>
      <w:r>
        <w:rPr>
          <w:rFonts w:ascii="FangSong" w:hAnsi="FangSong" w:eastAsia="FangSong" w:cs="FangSong"/>
          <w:spacing w:val="6"/>
          <w:sz w:val="31"/>
          <w:szCs w:val="31"/>
        </w:rPr>
        <w:t xml:space="preserve"> </w:t>
      </w:r>
      <w:r>
        <w:rPr>
          <w:rFonts w:ascii="FangSong" w:hAnsi="FangSong" w:eastAsia="FangSong" w:cs="FangSong"/>
          <w:spacing w:val="-12"/>
          <w:sz w:val="31"/>
          <w:szCs w:val="31"/>
        </w:rPr>
        <w:t>贴资金社会保障卡"一卡通”实施方案&gt;的通知》(川财办〔2019〕</w:t>
      </w:r>
      <w:r>
        <w:rPr>
          <w:rFonts w:ascii="FangSong" w:hAnsi="FangSong" w:eastAsia="FangSong" w:cs="FangSong"/>
          <w:spacing w:val="23"/>
          <w:sz w:val="31"/>
          <w:szCs w:val="31"/>
        </w:rPr>
        <w:t xml:space="preserve"> </w:t>
      </w:r>
      <w:r>
        <w:rPr>
          <w:rFonts w:ascii="FangSong" w:hAnsi="FangSong" w:eastAsia="FangSong" w:cs="FangSong"/>
          <w:spacing w:val="3"/>
          <w:sz w:val="31"/>
          <w:szCs w:val="31"/>
        </w:rPr>
        <w:t>16号),将生活费补助资金纳入社会保障卡"一卡通"进行发放;</w:t>
      </w:r>
      <w:r>
        <w:rPr>
          <w:rFonts w:ascii="FangSong" w:hAnsi="FangSong" w:eastAsia="FangSong" w:cs="FangSong"/>
          <w:sz w:val="31"/>
          <w:szCs w:val="31"/>
        </w:rPr>
        <w:t xml:space="preserve">  </w:t>
      </w:r>
      <w:r>
        <w:rPr>
          <w:rFonts w:ascii="FangSong" w:hAnsi="FangSong" w:eastAsia="FangSong" w:cs="FangSong"/>
          <w:spacing w:val="4"/>
          <w:sz w:val="31"/>
          <w:szCs w:val="31"/>
        </w:rPr>
        <w:t>确有特殊困难不能通过"一卡通"发放的,应报经市(州)教育、</w:t>
      </w:r>
      <w:r>
        <w:rPr>
          <w:rFonts w:ascii="FangSong" w:hAnsi="FangSong" w:eastAsia="FangSong" w:cs="FangSong"/>
          <w:spacing w:val="2"/>
          <w:sz w:val="31"/>
          <w:szCs w:val="31"/>
        </w:rPr>
        <w:t xml:space="preserve">  </w:t>
      </w:r>
      <w:r>
        <w:rPr>
          <w:rFonts w:ascii="FangSong" w:hAnsi="FangSong" w:eastAsia="FangSong" w:cs="FangSong"/>
          <w:spacing w:val="-3"/>
          <w:sz w:val="31"/>
          <w:szCs w:val="31"/>
        </w:rPr>
        <w:t>财政部门批准,并出台具体发放办法,确保每个受助学生都能及</w:t>
      </w:r>
      <w:r>
        <w:rPr>
          <w:rFonts w:ascii="FangSong" w:hAnsi="FangSong" w:eastAsia="FangSong" w:cs="FangSong"/>
          <w:spacing w:val="13"/>
          <w:sz w:val="31"/>
          <w:szCs w:val="31"/>
        </w:rPr>
        <w:t xml:space="preserve">  </w:t>
      </w:r>
      <w:r>
        <w:rPr>
          <w:rFonts w:ascii="FangSong" w:hAnsi="FangSong" w:eastAsia="FangSong" w:cs="FangSong"/>
          <w:spacing w:val="-8"/>
          <w:sz w:val="31"/>
          <w:szCs w:val="31"/>
        </w:rPr>
        <w:t>时足额享受资助。各地学校和教育部门,要严格按照《四川省普</w:t>
      </w:r>
      <w:r>
        <w:rPr>
          <w:rFonts w:ascii="FangSong" w:hAnsi="FangSong" w:eastAsia="FangSong" w:cs="FangSong"/>
          <w:spacing w:val="6"/>
          <w:sz w:val="31"/>
          <w:szCs w:val="31"/>
        </w:rPr>
        <w:t xml:space="preserve">  </w:t>
      </w:r>
      <w:r>
        <w:rPr>
          <w:rFonts w:ascii="FangSong" w:hAnsi="FangSong" w:eastAsia="FangSong" w:cs="FangSong"/>
          <w:spacing w:val="-7"/>
          <w:sz w:val="31"/>
          <w:szCs w:val="31"/>
        </w:rPr>
        <w:t>通中小学教学用书目录》,本着"实用、够用、-节约”的原则,</w:t>
      </w:r>
      <w:r>
        <w:rPr>
          <w:rFonts w:ascii="FangSong" w:hAnsi="FangSong" w:eastAsia="FangSong" w:cs="FangSong"/>
          <w:spacing w:val="1"/>
          <w:sz w:val="31"/>
          <w:szCs w:val="31"/>
        </w:rPr>
        <w:t xml:space="preserve">   </w:t>
      </w:r>
      <w:r>
        <w:rPr>
          <w:rFonts w:ascii="FangSong" w:hAnsi="FangSong" w:eastAsia="FangSong" w:cs="FangSong"/>
          <w:spacing w:val="-8"/>
          <w:sz w:val="31"/>
          <w:szCs w:val="31"/>
        </w:rPr>
        <w:t>根据实际在校学生人数,开展免费教科书选用、征订、发放、验</w:t>
      </w:r>
      <w:r>
        <w:rPr>
          <w:rFonts w:ascii="FangSong" w:hAnsi="FangSong" w:eastAsia="FangSong" w:cs="FangSong"/>
          <w:spacing w:val="3"/>
          <w:sz w:val="31"/>
          <w:szCs w:val="31"/>
        </w:rPr>
        <w:t xml:space="preserve">  </w:t>
      </w:r>
      <w:r>
        <w:rPr>
          <w:rFonts w:ascii="FangSong" w:hAnsi="FangSong" w:eastAsia="FangSong" w:cs="FangSong"/>
          <w:spacing w:val="-15"/>
          <w:sz w:val="31"/>
          <w:szCs w:val="31"/>
        </w:rPr>
        <w:t>收等工作,认真做好部分免费教科书的循环使用工作。加强监督、</w:t>
      </w:r>
      <w:r>
        <w:rPr>
          <w:rFonts w:ascii="FangSong" w:hAnsi="FangSong" w:eastAsia="FangSong" w:cs="FangSong"/>
          <w:spacing w:val="25"/>
          <w:sz w:val="31"/>
          <w:szCs w:val="31"/>
        </w:rPr>
        <w:t xml:space="preserve"> </w:t>
      </w:r>
      <w:r>
        <w:rPr>
          <w:rFonts w:ascii="FangSong" w:hAnsi="FangSong" w:eastAsia="FangSong" w:cs="FangSong"/>
          <w:spacing w:val="-4"/>
          <w:sz w:val="31"/>
          <w:szCs w:val="31"/>
        </w:rPr>
        <w:t>层层审核,切实避免财政资金浪费。</w:t>
      </w:r>
    </w:p>
    <w:p>
      <w:pPr>
        <w:spacing w:before="1" w:line="326" w:lineRule="auto"/>
        <w:ind w:right="237" w:firstLine="604"/>
        <w:sectPr>
          <w:footerReference r:id="rId11" w:type="default"/>
          <w:pgSz w:w="12240" w:h="15840"/>
          <w:pgMar w:top="1346" w:right="1836" w:bottom="1437" w:left="1819" w:header="0" w:footer="1299" w:gutter="0"/>
          <w:cols w:space="720" w:num="1"/>
        </w:sectPr>
      </w:pPr>
      <w:r>
        <w:rPr>
          <w:rFonts w:ascii="FangSong" w:hAnsi="FangSong" w:eastAsia="FangSong" w:cs="FangSong"/>
          <w:spacing w:val="-6"/>
          <w:sz w:val="31"/>
          <w:szCs w:val="31"/>
          <w14:textOutline w14:w="5626" w14:cap="flat" w14:cmpd="sng">
            <w14:solidFill>
              <w14:srgbClr w14:val="000000"/>
            </w14:solidFill>
            <w14:prstDash w14:val="solid"/>
            <w14:miter w14:val="10"/>
          </w14:textOutline>
        </w:rPr>
        <w:t>第十九条</w:t>
      </w:r>
      <w:r>
        <w:rPr>
          <w:rFonts w:ascii="FangSong" w:hAnsi="FangSong" w:eastAsia="FangSong" w:cs="FangSong"/>
          <w:spacing w:val="-14"/>
          <w:sz w:val="31"/>
          <w:szCs w:val="31"/>
        </w:rPr>
        <w:t xml:space="preserve"> </w:t>
      </w:r>
      <w:r>
        <w:rPr>
          <w:rFonts w:ascii="FangSong" w:hAnsi="FangSong" w:eastAsia="FangSong" w:cs="FangSong"/>
          <w:spacing w:val="-6"/>
          <w:sz w:val="31"/>
          <w:szCs w:val="31"/>
        </w:rPr>
        <w:t>各级教育部门和项目实施或资金使用单位要全面</w:t>
      </w:r>
      <w:r>
        <w:rPr>
          <w:rFonts w:ascii="FangSong" w:hAnsi="FangSong" w:eastAsia="FangSong" w:cs="FangSong"/>
          <w:sz w:val="31"/>
          <w:szCs w:val="31"/>
        </w:rPr>
        <w:t xml:space="preserve"> </w:t>
      </w:r>
      <w:r>
        <w:rPr>
          <w:rFonts w:ascii="FangSong" w:hAnsi="FangSong" w:eastAsia="FangSong" w:cs="FangSong"/>
          <w:spacing w:val="-9"/>
          <w:sz w:val="31"/>
          <w:szCs w:val="31"/>
        </w:rPr>
        <w:t>落实绩效评价主体责任,自觉开展绩效评价和自评工作。财政厅</w:t>
      </w:r>
      <w:r>
        <w:rPr>
          <w:rFonts w:ascii="FangSong" w:hAnsi="FangSong" w:eastAsia="FangSong" w:cs="FangSong"/>
          <w:spacing w:val="26"/>
          <w:sz w:val="31"/>
          <w:szCs w:val="31"/>
        </w:rPr>
        <w:t xml:space="preserve"> </w:t>
      </w:r>
      <w:r>
        <w:rPr>
          <w:rFonts w:ascii="FangSong" w:hAnsi="FangSong" w:eastAsia="FangSong" w:cs="FangSong"/>
          <w:spacing w:val="-8"/>
          <w:sz w:val="31"/>
          <w:szCs w:val="31"/>
        </w:rPr>
        <w:t>将围绕经费管理使用情况,适时组织开展或委托第三方机构开展</w:t>
      </w:r>
      <w:r>
        <w:rPr>
          <w:rFonts w:ascii="FangSong" w:hAnsi="FangSong" w:eastAsia="FangSong" w:cs="FangSong"/>
          <w:spacing w:val="11"/>
          <w:sz w:val="31"/>
          <w:szCs w:val="31"/>
        </w:rPr>
        <w:t xml:space="preserve"> </w:t>
      </w:r>
      <w:r>
        <w:rPr>
          <w:rFonts w:ascii="FangSong" w:hAnsi="FangSong" w:eastAsia="FangSong" w:cs="FangSong"/>
          <w:spacing w:val="-13"/>
          <w:sz w:val="31"/>
          <w:szCs w:val="31"/>
        </w:rPr>
        <w:t>绩效评价抽查或监督检查。市县教育、财政部门应当构建全过程</w:t>
      </w:r>
    </w:p>
    <w:p>
      <w:pPr>
        <w:spacing w:before="95" w:line="346" w:lineRule="auto"/>
        <w:ind w:left="5" w:right="285"/>
        <w:rPr>
          <w:rFonts w:ascii="FangSong" w:hAnsi="FangSong" w:eastAsia="FangSong" w:cs="FangSong"/>
          <w:sz w:val="29"/>
          <w:szCs w:val="29"/>
        </w:rPr>
      </w:pPr>
      <w:r>
        <w:rPr>
          <w:rFonts w:ascii="FangSong" w:hAnsi="FangSong" w:eastAsia="FangSong" w:cs="FangSong"/>
          <w:spacing w:val="16"/>
          <w:sz w:val="29"/>
          <w:szCs w:val="29"/>
        </w:rPr>
        <w:t>的预算绩效管理机制,不断提高资金使用效益,并按照规定做好</w:t>
      </w:r>
      <w:r>
        <w:rPr>
          <w:rFonts w:ascii="FangSong" w:hAnsi="FangSong" w:eastAsia="FangSong" w:cs="FangSong"/>
          <w:sz w:val="29"/>
          <w:szCs w:val="29"/>
        </w:rPr>
        <w:t xml:space="preserve"> </w:t>
      </w:r>
      <w:r>
        <w:rPr>
          <w:rFonts w:ascii="FangSong" w:hAnsi="FangSong" w:eastAsia="FangSong" w:cs="FangSong"/>
          <w:spacing w:val="11"/>
          <w:sz w:val="29"/>
          <w:szCs w:val="29"/>
        </w:rPr>
        <w:t>信息公开工作。各地教育部门要加强基础信息管理,确保与经费</w:t>
      </w:r>
      <w:r>
        <w:rPr>
          <w:rFonts w:ascii="FangSong" w:hAnsi="FangSong" w:eastAsia="FangSong" w:cs="FangSong"/>
          <w:spacing w:val="13"/>
          <w:sz w:val="29"/>
          <w:szCs w:val="29"/>
        </w:rPr>
        <w:t xml:space="preserve"> </w:t>
      </w:r>
      <w:r>
        <w:rPr>
          <w:rFonts w:ascii="FangSong" w:hAnsi="FangSong" w:eastAsia="FangSong" w:cs="FangSong"/>
          <w:spacing w:val="6"/>
          <w:sz w:val="29"/>
          <w:szCs w:val="29"/>
        </w:rPr>
        <w:t>相关的学生信息、学校情况、教师信息、建设内容等数据真实准</w:t>
      </w:r>
      <w:r>
        <w:rPr>
          <w:rFonts w:ascii="FangSong" w:hAnsi="FangSong" w:eastAsia="FangSong" w:cs="FangSong"/>
          <w:spacing w:val="20"/>
          <w:sz w:val="29"/>
          <w:szCs w:val="29"/>
        </w:rPr>
        <w:t xml:space="preserve"> </w:t>
      </w:r>
      <w:r>
        <w:rPr>
          <w:rFonts w:ascii="FangSong" w:hAnsi="FangSong" w:eastAsia="FangSong" w:cs="FangSong"/>
          <w:spacing w:val="6"/>
          <w:sz w:val="29"/>
          <w:szCs w:val="29"/>
        </w:rPr>
        <w:t>确。绩效评价或监督检查结果将作为省级专项资金预算安排和分</w:t>
      </w:r>
      <w:r>
        <w:rPr>
          <w:rFonts w:ascii="FangSong" w:hAnsi="FangSong" w:eastAsia="FangSong" w:cs="FangSong"/>
          <w:spacing w:val="20"/>
          <w:sz w:val="29"/>
          <w:szCs w:val="29"/>
        </w:rPr>
        <w:t xml:space="preserve"> </w:t>
      </w:r>
      <w:r>
        <w:rPr>
          <w:rFonts w:ascii="FangSong" w:hAnsi="FangSong" w:eastAsia="FangSong" w:cs="FangSong"/>
          <w:spacing w:val="-1"/>
          <w:sz w:val="29"/>
          <w:szCs w:val="29"/>
        </w:rPr>
        <w:t>配的重要依据。</w:t>
      </w:r>
    </w:p>
    <w:p>
      <w:pPr>
        <w:spacing w:before="5" w:line="341" w:lineRule="auto"/>
        <w:ind w:right="189" w:firstLine="629"/>
        <w:rPr>
          <w:rFonts w:ascii="FangSong" w:hAnsi="FangSong" w:eastAsia="FangSong" w:cs="FangSong"/>
          <w:sz w:val="29"/>
          <w:szCs w:val="29"/>
        </w:rPr>
      </w:pPr>
      <w:r>
        <w:rPr>
          <w:rFonts w:ascii="FangSong" w:hAnsi="FangSong" w:eastAsia="FangSong" w:cs="FangSong"/>
          <w:spacing w:val="17"/>
          <w:sz w:val="29"/>
          <w:szCs w:val="29"/>
          <w14:textOutline w14:w="5270" w14:cap="flat" w14:cmpd="sng">
            <w14:solidFill>
              <w14:srgbClr w14:val="000000"/>
            </w14:solidFill>
            <w14:prstDash w14:val="solid"/>
            <w14:miter w14:val="10"/>
          </w14:textOutline>
        </w:rPr>
        <w:t>第二十条</w:t>
      </w:r>
      <w:r>
        <w:rPr>
          <w:rFonts w:ascii="FangSong" w:hAnsi="FangSong" w:eastAsia="FangSong" w:cs="FangSong"/>
          <w:spacing w:val="-11"/>
          <w:sz w:val="29"/>
          <w:szCs w:val="29"/>
        </w:rPr>
        <w:t xml:space="preserve"> </w:t>
      </w:r>
      <w:r>
        <w:rPr>
          <w:rFonts w:ascii="FangSong" w:hAnsi="FangSong" w:eastAsia="FangSong" w:cs="FangSong"/>
          <w:spacing w:val="17"/>
          <w:sz w:val="29"/>
          <w:szCs w:val="29"/>
        </w:rPr>
        <w:t>各地要全面建立补助经费“谁使用、谁负责"的</w:t>
      </w:r>
      <w:r>
        <w:rPr>
          <w:rFonts w:ascii="FangSong" w:hAnsi="FangSong" w:eastAsia="FangSong" w:cs="FangSong"/>
          <w:sz w:val="29"/>
          <w:szCs w:val="29"/>
        </w:rPr>
        <w:t xml:space="preserve"> </w:t>
      </w:r>
      <w:r>
        <w:rPr>
          <w:rFonts w:ascii="FangSong" w:hAnsi="FangSong" w:eastAsia="FangSong" w:cs="FangSong"/>
          <w:spacing w:val="-2"/>
          <w:sz w:val="29"/>
          <w:szCs w:val="29"/>
        </w:rPr>
        <w:t>责任机制。严禁将补助经费用于平衡预算、偿还债务、支付利息、</w:t>
      </w:r>
      <w:r>
        <w:rPr>
          <w:rFonts w:ascii="FangSong" w:hAnsi="FangSong" w:eastAsia="FangSong" w:cs="FangSong"/>
          <w:spacing w:val="28"/>
          <w:sz w:val="29"/>
          <w:szCs w:val="29"/>
        </w:rPr>
        <w:t xml:space="preserve"> </w:t>
      </w:r>
      <w:r>
        <w:rPr>
          <w:rFonts w:ascii="FangSong" w:hAnsi="FangSong" w:eastAsia="FangSong" w:cs="FangSong"/>
          <w:spacing w:val="7"/>
          <w:sz w:val="29"/>
          <w:szCs w:val="29"/>
        </w:rPr>
        <w:t>对外投资等支出，不得从补助经费中提取工作经费或管理经费。</w:t>
      </w:r>
      <w:r>
        <w:rPr>
          <w:rFonts w:ascii="FangSong" w:hAnsi="FangSong" w:eastAsia="FangSong" w:cs="FangSong"/>
          <w:spacing w:val="23"/>
          <w:sz w:val="29"/>
          <w:szCs w:val="29"/>
        </w:rPr>
        <w:t xml:space="preserve"> </w:t>
      </w:r>
      <w:r>
        <w:rPr>
          <w:rFonts w:ascii="FangSong" w:hAnsi="FangSong" w:eastAsia="FangSong" w:cs="FangSong"/>
          <w:spacing w:val="5"/>
          <w:sz w:val="29"/>
          <w:szCs w:val="29"/>
        </w:rPr>
        <w:t>对于挤占、挪用、虚列、套取补助经费等行为,按照《预算法》、</w:t>
      </w:r>
      <w:r>
        <w:rPr>
          <w:rFonts w:ascii="FangSong" w:hAnsi="FangSong" w:eastAsia="FangSong" w:cs="FangSong"/>
          <w:sz w:val="29"/>
          <w:szCs w:val="29"/>
        </w:rPr>
        <w:t xml:space="preserve"> </w:t>
      </w:r>
      <w:r>
        <w:rPr>
          <w:rFonts w:ascii="FangSong" w:hAnsi="FangSong" w:eastAsia="FangSong" w:cs="FangSong"/>
          <w:spacing w:val="11"/>
          <w:sz w:val="29"/>
          <w:szCs w:val="29"/>
        </w:rPr>
        <w:t xml:space="preserve">《财政违法行为处罚处分条例》等国家有关法律法规,一律严肃 </w:t>
      </w:r>
      <w:r>
        <w:rPr>
          <w:rFonts w:ascii="FangSong" w:hAnsi="FangSong" w:eastAsia="FangSong" w:cs="FangSong"/>
          <w:spacing w:val="-12"/>
          <w:sz w:val="29"/>
          <w:szCs w:val="29"/>
        </w:rPr>
        <w:t>处理。</w:t>
      </w:r>
    </w:p>
    <w:p>
      <w:pPr>
        <w:spacing w:before="6" w:line="345" w:lineRule="auto"/>
        <w:ind w:left="5" w:right="267" w:firstLine="623"/>
        <w:rPr>
          <w:rFonts w:ascii="FangSong" w:hAnsi="FangSong" w:eastAsia="FangSong" w:cs="FangSong"/>
          <w:sz w:val="29"/>
          <w:szCs w:val="29"/>
        </w:rPr>
      </w:pPr>
      <w:r>
        <w:rPr>
          <w:rFonts w:ascii="FangSong" w:hAnsi="FangSong" w:eastAsia="FangSong" w:cs="FangSong"/>
          <w:spacing w:val="1"/>
          <w:sz w:val="29"/>
          <w:szCs w:val="29"/>
          <w14:textOutline w14:w="5270" w14:cap="flat" w14:cmpd="sng">
            <w14:solidFill>
              <w14:srgbClr w14:val="000000"/>
            </w14:solidFill>
            <w14:prstDash w14:val="solid"/>
            <w14:miter w14:val="10"/>
          </w14:textOutline>
        </w:rPr>
        <w:t>第二十一条</w:t>
      </w:r>
      <w:r>
        <w:rPr>
          <w:rFonts w:ascii="FangSong" w:hAnsi="FangSong" w:eastAsia="FangSong" w:cs="FangSong"/>
          <w:spacing w:val="68"/>
          <w:sz w:val="29"/>
          <w:szCs w:val="29"/>
        </w:rPr>
        <w:t xml:space="preserve">  </w:t>
      </w:r>
      <w:r>
        <w:rPr>
          <w:rFonts w:ascii="FangSong" w:hAnsi="FangSong" w:eastAsia="FangSong" w:cs="FangSong"/>
          <w:spacing w:val="1"/>
          <w:sz w:val="29"/>
          <w:szCs w:val="29"/>
        </w:rPr>
        <w:t xml:space="preserve">各地财政、教育部门及其工作人员在补助经费 </w:t>
      </w:r>
      <w:r>
        <w:rPr>
          <w:rFonts w:ascii="FangSong" w:hAnsi="FangSong" w:eastAsia="FangSong" w:cs="FangSong"/>
          <w:spacing w:val="11"/>
          <w:sz w:val="29"/>
          <w:szCs w:val="29"/>
        </w:rPr>
        <w:t>分配方案的制定和复核过程中,违反规定分配补助经费或者向不</w:t>
      </w:r>
      <w:r>
        <w:rPr>
          <w:rFonts w:ascii="FangSong" w:hAnsi="FangSong" w:eastAsia="FangSong" w:cs="FangSong"/>
          <w:spacing w:val="3"/>
          <w:sz w:val="29"/>
          <w:szCs w:val="29"/>
        </w:rPr>
        <w:t xml:space="preserve"> </w:t>
      </w:r>
      <w:r>
        <w:rPr>
          <w:rFonts w:ascii="FangSong" w:hAnsi="FangSong" w:eastAsia="FangSong" w:cs="FangSong"/>
          <w:spacing w:val="15"/>
          <w:sz w:val="29"/>
          <w:szCs w:val="29"/>
        </w:rPr>
        <w:t>符合条件的单位(或项目)分配补助经费以及滥用职权、玩忽职</w:t>
      </w:r>
      <w:r>
        <w:rPr>
          <w:rFonts w:ascii="FangSong" w:hAnsi="FangSong" w:eastAsia="FangSong" w:cs="FangSong"/>
          <w:spacing w:val="26"/>
          <w:sz w:val="29"/>
          <w:szCs w:val="29"/>
        </w:rPr>
        <w:t xml:space="preserve"> </w:t>
      </w:r>
      <w:r>
        <w:rPr>
          <w:rFonts w:ascii="FangSong" w:hAnsi="FangSong" w:eastAsia="FangSong" w:cs="FangSong"/>
          <w:sz w:val="29"/>
          <w:szCs w:val="29"/>
        </w:rPr>
        <w:t>守、徇私舞弊的,按照《中华人民共和国预算法》、《中华人民共</w:t>
      </w:r>
      <w:r>
        <w:rPr>
          <w:rFonts w:ascii="FangSong" w:hAnsi="FangSong" w:eastAsia="FangSong" w:cs="FangSong"/>
          <w:spacing w:val="14"/>
          <w:sz w:val="29"/>
          <w:szCs w:val="29"/>
        </w:rPr>
        <w:t xml:space="preserve"> </w:t>
      </w:r>
      <w:r>
        <w:rPr>
          <w:rFonts w:ascii="FangSong" w:hAnsi="FangSong" w:eastAsia="FangSong" w:cs="FangSong"/>
          <w:spacing w:val="-14"/>
          <w:sz w:val="29"/>
          <w:szCs w:val="29"/>
        </w:rPr>
        <w:t>和国公务员法》、《中华人民共和国监察法》、《财政违法行为处罚</w:t>
      </w:r>
      <w:r>
        <w:rPr>
          <w:rFonts w:ascii="FangSong" w:hAnsi="FangSong" w:eastAsia="FangSong" w:cs="FangSong"/>
          <w:spacing w:val="29"/>
          <w:sz w:val="29"/>
          <w:szCs w:val="29"/>
        </w:rPr>
        <w:t xml:space="preserve"> </w:t>
      </w:r>
      <w:r>
        <w:rPr>
          <w:rFonts w:ascii="FangSong" w:hAnsi="FangSong" w:eastAsia="FangSong" w:cs="FangSong"/>
          <w:spacing w:val="11"/>
          <w:sz w:val="29"/>
          <w:szCs w:val="29"/>
        </w:rPr>
        <w:t>处分条例》等国家有关法律规定严肃追究责任,并视情况提请同</w:t>
      </w:r>
      <w:r>
        <w:rPr>
          <w:rFonts w:ascii="FangSong" w:hAnsi="FangSong" w:eastAsia="FangSong" w:cs="FangSong"/>
          <w:spacing w:val="25"/>
          <w:sz w:val="29"/>
          <w:szCs w:val="29"/>
        </w:rPr>
        <w:t xml:space="preserve"> </w:t>
      </w:r>
      <w:r>
        <w:rPr>
          <w:rFonts w:ascii="FangSong" w:hAnsi="FangSong" w:eastAsia="FangSong" w:cs="FangSong"/>
          <w:spacing w:val="16"/>
          <w:w w:val="101"/>
          <w:sz w:val="29"/>
          <w:szCs w:val="29"/>
        </w:rPr>
        <w:t>级政府进行行政问责;涉嫌犯罪的,移送司法机关处理。</w:t>
      </w:r>
    </w:p>
    <w:p>
      <w:pPr>
        <w:spacing w:before="1" w:line="355" w:lineRule="auto"/>
        <w:ind w:left="5" w:right="189" w:firstLine="624"/>
        <w:rPr>
          <w:rFonts w:ascii="FangSong" w:hAnsi="FangSong" w:eastAsia="FangSong" w:cs="FangSong"/>
          <w:sz w:val="29"/>
          <w:szCs w:val="29"/>
        </w:rPr>
      </w:pPr>
      <w:r>
        <w:rPr>
          <w:rFonts w:ascii="FangSong" w:hAnsi="FangSong" w:eastAsia="FangSong" w:cs="FangSong"/>
          <w:spacing w:val="3"/>
          <w:sz w:val="29"/>
          <w:szCs w:val="29"/>
          <w14:textOutline w14:w="5270" w14:cap="flat" w14:cmpd="sng">
            <w14:solidFill>
              <w14:srgbClr w14:val="000000"/>
            </w14:solidFill>
            <w14:prstDash w14:val="solid"/>
            <w14:miter w14:val="10"/>
          </w14:textOutline>
        </w:rPr>
        <w:t>第二十二条</w:t>
      </w:r>
      <w:r>
        <w:rPr>
          <w:rFonts w:ascii="FangSong" w:hAnsi="FangSong" w:eastAsia="FangSong" w:cs="FangSong"/>
          <w:spacing w:val="17"/>
          <w:sz w:val="29"/>
          <w:szCs w:val="29"/>
        </w:rPr>
        <w:t xml:space="preserve"> </w:t>
      </w:r>
      <w:r>
        <w:rPr>
          <w:rFonts w:ascii="FangSong" w:hAnsi="FangSong" w:eastAsia="FangSong" w:cs="FangSong"/>
          <w:spacing w:val="3"/>
          <w:sz w:val="29"/>
          <w:szCs w:val="29"/>
        </w:rPr>
        <w:t>本办法由财政厅、教育厅负责解释。各地财政、</w:t>
      </w:r>
      <w:r>
        <w:rPr>
          <w:rFonts w:ascii="FangSong" w:hAnsi="FangSong" w:eastAsia="FangSong" w:cs="FangSong"/>
          <w:sz w:val="29"/>
          <w:szCs w:val="29"/>
        </w:rPr>
        <w:t xml:space="preserve"> </w:t>
      </w:r>
      <w:r>
        <w:rPr>
          <w:rFonts w:ascii="FangSong" w:hAnsi="FangSong" w:eastAsia="FangSong" w:cs="FangSong"/>
          <w:spacing w:val="14"/>
          <w:w w:val="102"/>
          <w:sz w:val="29"/>
          <w:szCs w:val="29"/>
        </w:rPr>
        <w:t>教育部门应当根据本办法,结合地方实际,制定具体管理办法,</w:t>
      </w:r>
      <w:r>
        <w:rPr>
          <w:rFonts w:ascii="FangSong" w:hAnsi="FangSong" w:eastAsia="FangSong" w:cs="FangSong"/>
          <w:spacing w:val="13"/>
          <w:sz w:val="29"/>
          <w:szCs w:val="29"/>
        </w:rPr>
        <w:t xml:space="preserve">  </w:t>
      </w:r>
      <w:r>
        <w:rPr>
          <w:rFonts w:ascii="FangSong" w:hAnsi="FangSong" w:eastAsia="FangSong" w:cs="FangSong"/>
          <w:spacing w:val="3"/>
          <w:sz w:val="29"/>
          <w:szCs w:val="29"/>
        </w:rPr>
        <w:t>并报财政厅、教育厅备案。</w:t>
      </w:r>
    </w:p>
    <w:p>
      <w:pPr>
        <w:sectPr>
          <w:footerReference r:id="rId12" w:type="default"/>
          <w:pgSz w:w="12240" w:h="15840"/>
          <w:pgMar w:top="1346" w:right="1836" w:bottom="1534" w:left="1804" w:header="0" w:footer="1329" w:gutter="0"/>
          <w:cols w:space="720" w:num="1"/>
        </w:sectPr>
      </w:pPr>
    </w:p>
    <w:p>
      <w:pPr>
        <w:spacing w:line="346" w:lineRule="auto"/>
        <w:rPr>
          <w:rFonts w:ascii="Arial"/>
          <w:sz w:val="21"/>
        </w:rPr>
      </w:pPr>
    </w:p>
    <w:p>
      <w:pPr>
        <w:spacing w:line="347" w:lineRule="auto"/>
        <w:rPr>
          <w:rFonts w:ascii="Arial"/>
          <w:sz w:val="21"/>
        </w:rPr>
      </w:pPr>
    </w:p>
    <w:p>
      <w:pPr>
        <w:spacing w:before="98" w:line="332" w:lineRule="auto"/>
        <w:ind w:left="139" w:right="154" w:firstLine="644"/>
        <w:jc w:val="right"/>
        <w:rPr>
          <w:rFonts w:ascii="FangSong" w:hAnsi="FangSong" w:eastAsia="FangSong" w:cs="FangSong"/>
          <w:sz w:val="30"/>
          <w:szCs w:val="30"/>
        </w:rPr>
      </w:pPr>
      <w:r>
        <w:rPr>
          <w:rFonts w:ascii="FangSong" w:hAnsi="FangSong" w:eastAsia="FangSong" w:cs="FangSong"/>
          <w:spacing w:val="12"/>
          <w:sz w:val="30"/>
          <w:szCs w:val="30"/>
          <w14:textOutline w14:w="5448" w14:cap="flat" w14:cmpd="sng">
            <w14:solidFill>
              <w14:srgbClr w14:val="000000"/>
            </w14:solidFill>
            <w14:prstDash w14:val="solid"/>
            <w14:miter w14:val="10"/>
          </w14:textOutline>
        </w:rPr>
        <w:t>第二十三条</w:t>
      </w:r>
      <w:r>
        <w:rPr>
          <w:rFonts w:ascii="FangSong" w:hAnsi="FangSong" w:eastAsia="FangSong" w:cs="FangSong"/>
          <w:spacing w:val="1"/>
          <w:sz w:val="30"/>
          <w:szCs w:val="30"/>
        </w:rPr>
        <w:t xml:space="preserve"> </w:t>
      </w:r>
      <w:r>
        <w:rPr>
          <w:rFonts w:ascii="FangSong" w:hAnsi="FangSong" w:eastAsia="FangSong" w:cs="FangSong"/>
          <w:spacing w:val="12"/>
          <w:sz w:val="30"/>
          <w:szCs w:val="30"/>
        </w:rPr>
        <w:t>本办法自2019年9月1日起施行。财政厅、教</w:t>
      </w:r>
      <w:r>
        <w:rPr>
          <w:rFonts w:ascii="FangSong" w:hAnsi="FangSong" w:eastAsia="FangSong" w:cs="FangSong"/>
          <w:sz w:val="30"/>
          <w:szCs w:val="30"/>
        </w:rPr>
        <w:t xml:space="preserve">  </w:t>
      </w:r>
      <w:r>
        <w:rPr>
          <w:rFonts w:ascii="FangSong" w:hAnsi="FangSong" w:eastAsia="FangSong" w:cs="FangSong"/>
          <w:spacing w:val="3"/>
          <w:sz w:val="30"/>
          <w:szCs w:val="30"/>
        </w:rPr>
        <w:t>育厅出台并发布的《四川省财政厅四川省教育厅关于印发&lt;四川</w:t>
      </w:r>
      <w:r>
        <w:rPr>
          <w:rFonts w:ascii="FangSong" w:hAnsi="FangSong" w:eastAsia="FangSong" w:cs="FangSong"/>
          <w:spacing w:val="19"/>
          <w:sz w:val="30"/>
          <w:szCs w:val="30"/>
        </w:rPr>
        <w:t xml:space="preserve"> </w:t>
      </w:r>
      <w:r>
        <w:rPr>
          <w:rFonts w:ascii="FangSong" w:hAnsi="FangSong" w:eastAsia="FangSong" w:cs="FangSong"/>
          <w:spacing w:val="-2"/>
          <w:sz w:val="30"/>
          <w:szCs w:val="30"/>
        </w:rPr>
        <w:t>省农村义务教育阶段学生免收学杂费管理办法&gt;的通知》(川财教</w:t>
      </w:r>
      <w:r>
        <w:rPr>
          <w:rFonts w:ascii="FangSong" w:hAnsi="FangSong" w:eastAsia="FangSong" w:cs="FangSong"/>
          <w:spacing w:val="17"/>
          <w:sz w:val="30"/>
          <w:szCs w:val="30"/>
        </w:rPr>
        <w:t xml:space="preserve"> </w:t>
      </w:r>
      <w:r>
        <w:rPr>
          <w:rFonts w:ascii="FangSong" w:hAnsi="FangSong" w:eastAsia="FangSong" w:cs="FangSong"/>
          <w:spacing w:val="8"/>
          <w:sz w:val="30"/>
          <w:szCs w:val="30"/>
        </w:rPr>
        <w:t>[2006〕2号)、《四川省财政厅四川省教育厅关于转发&lt;农村中</w:t>
      </w:r>
      <w:r>
        <w:rPr>
          <w:rFonts w:ascii="FangSong" w:hAnsi="FangSong" w:eastAsia="FangSong" w:cs="FangSong"/>
          <w:sz w:val="30"/>
          <w:szCs w:val="30"/>
        </w:rPr>
        <w:t xml:space="preserve"> </w:t>
      </w:r>
      <w:r>
        <w:rPr>
          <w:rFonts w:ascii="FangSong" w:hAnsi="FangSong" w:eastAsia="FangSong" w:cs="FangSong"/>
          <w:spacing w:val="-4"/>
          <w:sz w:val="30"/>
          <w:szCs w:val="30"/>
        </w:rPr>
        <w:t>小学公用经费支出管理暂行办法&gt;的通知》川财教〔2006〕4号)、</w:t>
      </w:r>
      <w:r>
        <w:rPr>
          <w:rFonts w:ascii="FangSong" w:hAnsi="FangSong" w:eastAsia="FangSong" w:cs="FangSong"/>
          <w:spacing w:val="28"/>
          <w:sz w:val="30"/>
          <w:szCs w:val="30"/>
        </w:rPr>
        <w:t xml:space="preserve"> </w:t>
      </w:r>
      <w:r>
        <w:rPr>
          <w:rFonts w:ascii="FangSong" w:hAnsi="FangSong" w:eastAsia="FangSong" w:cs="FangSong"/>
          <w:spacing w:val="12"/>
          <w:sz w:val="30"/>
          <w:szCs w:val="30"/>
        </w:rPr>
        <w:t>《四川省财政厅四川省教育厅关于印发&lt;四川省农村中小学校</w:t>
      </w:r>
      <w:r>
        <w:rPr>
          <w:rFonts w:ascii="FangSong" w:hAnsi="FangSong" w:eastAsia="FangSong" w:cs="FangSong"/>
          <w:spacing w:val="13"/>
          <w:sz w:val="30"/>
          <w:szCs w:val="30"/>
        </w:rPr>
        <w:t xml:space="preserve">  </w:t>
      </w:r>
      <w:r>
        <w:rPr>
          <w:rFonts w:ascii="FangSong" w:hAnsi="FangSong" w:eastAsia="FangSong" w:cs="FangSong"/>
          <w:spacing w:val="3"/>
          <w:sz w:val="30"/>
          <w:szCs w:val="30"/>
        </w:rPr>
        <w:t>舍维修改造专项资金管理暂行办法&gt;的通知》(川财教〔2006〕5</w:t>
      </w:r>
      <w:r>
        <w:rPr>
          <w:rFonts w:ascii="FangSong" w:hAnsi="FangSong" w:eastAsia="FangSong" w:cs="FangSong"/>
          <w:spacing w:val="16"/>
          <w:sz w:val="30"/>
          <w:szCs w:val="30"/>
        </w:rPr>
        <w:t xml:space="preserve"> </w:t>
      </w:r>
      <w:r>
        <w:rPr>
          <w:rFonts w:ascii="FangSong" w:hAnsi="FangSong" w:eastAsia="FangSong" w:cs="FangSong"/>
          <w:spacing w:val="8"/>
          <w:sz w:val="30"/>
          <w:szCs w:val="30"/>
        </w:rPr>
        <w:t>号)、《四川省财政厅四川省教育厅关于城市义务教育实行"两</w:t>
      </w:r>
      <w:r>
        <w:rPr>
          <w:rFonts w:ascii="FangSong" w:hAnsi="FangSong" w:eastAsia="FangSong" w:cs="FangSong"/>
          <w:spacing w:val="4"/>
          <w:sz w:val="30"/>
          <w:szCs w:val="30"/>
        </w:rPr>
        <w:t xml:space="preserve"> </w:t>
      </w:r>
      <w:r>
        <w:rPr>
          <w:rFonts w:ascii="FangSong" w:hAnsi="FangSong" w:eastAsia="FangSong" w:cs="FangSong"/>
          <w:spacing w:val="1"/>
          <w:sz w:val="30"/>
          <w:szCs w:val="30"/>
        </w:rPr>
        <w:t>免一补”政策的通知》(川财教〔2013]20号)、《四川省财政厅</w:t>
      </w:r>
    </w:p>
    <w:p>
      <w:pPr>
        <w:spacing w:line="343" w:lineRule="auto"/>
        <w:ind w:left="169" w:right="184"/>
        <w:rPr>
          <w:rFonts w:ascii="FangSong" w:hAnsi="FangSong" w:eastAsia="FangSong" w:cs="FangSong"/>
          <w:sz w:val="30"/>
          <w:szCs w:val="30"/>
        </w:rPr>
      </w:pPr>
      <w:r>
        <w:rPr>
          <w:rFonts w:ascii="FangSong" w:hAnsi="FangSong" w:eastAsia="FangSong" w:cs="FangSong"/>
          <w:spacing w:val="2"/>
          <w:sz w:val="30"/>
          <w:szCs w:val="30"/>
        </w:rPr>
        <w:t>四川省教育厅关于印发&lt;四川省农村义务教育学生营养改善计划</w:t>
      </w:r>
      <w:r>
        <w:rPr>
          <w:rFonts w:ascii="FangSong" w:hAnsi="FangSong" w:eastAsia="FangSong" w:cs="FangSong"/>
          <w:spacing w:val="1"/>
          <w:sz w:val="30"/>
          <w:szCs w:val="30"/>
        </w:rPr>
        <w:t xml:space="preserve"> </w:t>
      </w:r>
      <w:r>
        <w:rPr>
          <w:rFonts w:ascii="FangSong" w:hAnsi="FangSong" w:eastAsia="FangSong" w:cs="FangSong"/>
          <w:spacing w:val="-1"/>
          <w:sz w:val="30"/>
          <w:szCs w:val="30"/>
        </w:rPr>
        <w:t>专项资金管理办法&gt;的通知》(川财教〔2015〕150号)同时废止。</w:t>
      </w:r>
    </w:p>
    <w:p>
      <w:pPr>
        <w:spacing w:line="434" w:lineRule="auto"/>
        <w:rPr>
          <w:rFonts w:ascii="Arial"/>
          <w:sz w:val="21"/>
        </w:rPr>
      </w:pPr>
    </w:p>
    <w:p>
      <w:pPr>
        <w:spacing w:before="98" w:line="222" w:lineRule="auto"/>
        <w:ind w:firstLine="789"/>
        <w:rPr>
          <w:rFonts w:ascii="FangSong" w:hAnsi="FangSong" w:eastAsia="FangSong" w:cs="FangSong"/>
          <w:sz w:val="30"/>
          <w:szCs w:val="30"/>
        </w:rPr>
      </w:pPr>
      <w:r>
        <w:rPr>
          <w:rFonts w:ascii="FangSong" w:hAnsi="FangSong" w:eastAsia="FangSong" w:cs="FangSong"/>
          <w:spacing w:val="-6"/>
          <w:sz w:val="30"/>
          <w:szCs w:val="30"/>
        </w:rPr>
        <w:t>附:</w:t>
      </w:r>
      <w:r>
        <w:rPr>
          <w:rFonts w:ascii="FangSong" w:hAnsi="FangSong" w:eastAsia="FangSong" w:cs="FangSong"/>
          <w:spacing w:val="81"/>
          <w:sz w:val="30"/>
          <w:szCs w:val="30"/>
        </w:rPr>
        <w:t xml:space="preserve"> </w:t>
      </w:r>
      <w:r>
        <w:rPr>
          <w:rFonts w:ascii="FangSong" w:hAnsi="FangSong" w:eastAsia="FangSong" w:cs="FangSong"/>
          <w:spacing w:val="-6"/>
          <w:sz w:val="30"/>
          <w:szCs w:val="30"/>
        </w:rPr>
        <w:t>城乡义务教育补助经费相关补助标准、分配系数及分配</w:t>
      </w:r>
    </w:p>
    <w:p>
      <w:pPr>
        <w:spacing w:before="162" w:line="223" w:lineRule="auto"/>
        <w:ind w:firstLine="1380"/>
        <w:rPr>
          <w:rFonts w:ascii="FangSong" w:hAnsi="FangSong" w:eastAsia="FangSong" w:cs="FangSong"/>
          <w:sz w:val="30"/>
          <w:szCs w:val="30"/>
        </w:rPr>
      </w:pPr>
      <w:r>
        <w:rPr>
          <w:rFonts w:ascii="FangSong" w:hAnsi="FangSong" w:eastAsia="FangSong" w:cs="FangSong"/>
          <w:spacing w:val="10"/>
          <w:sz w:val="30"/>
          <w:szCs w:val="30"/>
        </w:rPr>
        <w:t>公式</w:t>
      </w:r>
    </w:p>
    <w:p/>
    <w:p/>
    <w:p/>
    <w:p/>
    <w:p/>
    <w:p/>
    <w:p/>
    <w:p/>
    <w:p/>
    <w:p/>
    <w:p/>
    <w:p>
      <w:pPr>
        <w:spacing w:line="30" w:lineRule="exact"/>
      </w:pPr>
    </w:p>
    <w:tbl>
      <w:tblPr>
        <w:tblStyle w:val="4"/>
        <w:tblW w:w="8510" w:type="dxa"/>
        <w:tblInd w:w="0" w:type="dxa"/>
        <w:tblBorders>
          <w:top w:val="none" w:color="000000" w:sz="2" w:space="0"/>
          <w:left w:val="none" w:color="000000" w:sz="2" w:space="0"/>
          <w:bottom w:val="none" w:color="000000" w:sz="2" w:space="0"/>
          <w:right w:val="none" w:color="000000" w:sz="2" w:space="0"/>
          <w:insideH w:val="none" w:color="000000" w:sz="2" w:space="0"/>
          <w:insideV w:val="non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200"/>
        <w:gridCol w:w="4310"/>
      </w:tblGrid>
      <w:tr>
        <w:tblPrEx>
          <w:tblBorders>
            <w:top w:val="none" w:color="000000" w:sz="2" w:space="0"/>
            <w:left w:val="none" w:color="000000" w:sz="2" w:space="0"/>
            <w:bottom w:val="none" w:color="000000" w:sz="2" w:space="0"/>
            <w:right w:val="none" w:color="000000" w:sz="2" w:space="0"/>
            <w:insideH w:val="none" w:color="000000" w:sz="2" w:space="0"/>
            <w:insideV w:val="non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7" w:hRule="atLeast"/>
        </w:trPr>
        <w:tc>
          <w:tcPr>
            <w:tcW w:w="4200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>
            <w:pPr>
              <w:spacing w:before="174" w:line="217" w:lineRule="auto"/>
              <w:ind w:firstLine="289"/>
              <w:rPr>
                <w:rFonts w:ascii="FangSong" w:hAnsi="FangSong" w:eastAsia="FangSong" w:cs="FangSong"/>
                <w:sz w:val="30"/>
                <w:szCs w:val="30"/>
              </w:rPr>
            </w:pPr>
            <w:r>
              <w:rPr>
                <w:rFonts w:ascii="FangSong" w:hAnsi="FangSong" w:eastAsia="FangSong" w:cs="FangSong"/>
                <w:spacing w:val="-13"/>
                <w:w w:val="88"/>
                <w:sz w:val="30"/>
                <w:szCs w:val="30"/>
              </w:rPr>
              <w:t>抄送:</w:t>
            </w:r>
            <w:r>
              <w:rPr>
                <w:rFonts w:ascii="FangSong" w:hAnsi="FangSong" w:eastAsia="FangSong" w:cs="FangSong"/>
                <w:spacing w:val="146"/>
                <w:sz w:val="30"/>
                <w:szCs w:val="30"/>
              </w:rPr>
              <w:t xml:space="preserve"> </w:t>
            </w:r>
            <w:r>
              <w:rPr>
                <w:rFonts w:ascii="FangSong" w:hAnsi="FangSong" w:eastAsia="FangSong" w:cs="FangSong"/>
                <w:spacing w:val="-13"/>
                <w:w w:val="88"/>
                <w:sz w:val="30"/>
                <w:szCs w:val="30"/>
              </w:rPr>
              <w:t>省人大预算委。</w:t>
            </w:r>
          </w:p>
        </w:tc>
        <w:tc>
          <w:tcPr>
            <w:tcW w:w="4310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none" w:color="000000" w:sz="2" w:space="0"/>
            <w:left w:val="none" w:color="000000" w:sz="2" w:space="0"/>
            <w:bottom w:val="none" w:color="000000" w:sz="2" w:space="0"/>
            <w:right w:val="none" w:color="000000" w:sz="2" w:space="0"/>
            <w:insideH w:val="none" w:color="000000" w:sz="2" w:space="0"/>
            <w:insideV w:val="non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7" w:hRule="atLeast"/>
        </w:trPr>
        <w:tc>
          <w:tcPr>
            <w:tcW w:w="4200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>
            <w:pPr>
              <w:spacing w:before="143" w:line="222" w:lineRule="auto"/>
              <w:ind w:firstLine="289"/>
              <w:rPr>
                <w:rFonts w:ascii="FangSong" w:hAnsi="FangSong" w:eastAsia="FangSong" w:cs="FangSong"/>
                <w:sz w:val="30"/>
                <w:szCs w:val="30"/>
              </w:rPr>
            </w:pPr>
            <w:r>
              <w:rPr>
                <w:rFonts w:ascii="FangSong" w:hAnsi="FangSong" w:eastAsia="FangSong" w:cs="FangSong"/>
                <w:spacing w:val="-29"/>
                <w:w w:val="97"/>
                <w:sz w:val="30"/>
                <w:szCs w:val="30"/>
              </w:rPr>
              <w:t>四川省财政厅办公室</w:t>
            </w:r>
          </w:p>
        </w:tc>
        <w:tc>
          <w:tcPr>
            <w:tcW w:w="4310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>
            <w:pPr>
              <w:spacing w:before="120" w:line="222" w:lineRule="auto"/>
              <w:ind w:firstLine="1529"/>
              <w:rPr>
                <w:rFonts w:ascii="FangSong" w:hAnsi="FangSong" w:eastAsia="FangSong" w:cs="FangSong"/>
                <w:sz w:val="30"/>
                <w:szCs w:val="30"/>
              </w:rPr>
            </w:pPr>
            <w:r>
              <w:rPr>
                <w:rFonts w:ascii="FangSong" w:hAnsi="FangSong" w:eastAsia="FangSong" w:cs="FangSong"/>
                <w:spacing w:val="1"/>
                <w:sz w:val="30"/>
                <w:szCs w:val="30"/>
              </w:rPr>
              <w:t>2019年7月29日印发</w:t>
            </w:r>
          </w:p>
        </w:tc>
      </w:tr>
    </w:tbl>
    <w:p>
      <w:pPr>
        <w:spacing w:line="316" w:lineRule="auto"/>
        <w:rPr>
          <w:rFonts w:ascii="Arial"/>
          <w:sz w:val="21"/>
        </w:rPr>
      </w:pPr>
    </w:p>
    <w:p>
      <w:pPr>
        <w:spacing w:line="316" w:lineRule="auto"/>
        <w:rPr>
          <w:rFonts w:ascii="Arial"/>
          <w:sz w:val="21"/>
        </w:rPr>
      </w:pPr>
    </w:p>
    <w:p>
      <w:pPr>
        <w:spacing w:line="317" w:lineRule="auto"/>
        <w:rPr>
          <w:rFonts w:ascii="Arial"/>
          <w:sz w:val="21"/>
        </w:rPr>
      </w:pPr>
    </w:p>
    <w:p>
      <w:pPr>
        <w:spacing w:before="98" w:line="181" w:lineRule="auto"/>
        <w:ind w:firstLine="169"/>
        <w:rPr>
          <w:rFonts w:ascii="FangSong" w:hAnsi="FangSong" w:eastAsia="FangSong" w:cs="FangSong"/>
          <w:sz w:val="30"/>
          <w:szCs w:val="30"/>
        </w:rPr>
      </w:pPr>
      <w:r>
        <w:rPr>
          <w:rFonts w:ascii="FangSong" w:hAnsi="FangSong" w:eastAsia="FangSong" w:cs="FangSong"/>
          <w:spacing w:val="-14"/>
          <w:w w:val="95"/>
          <w:sz w:val="30"/>
          <w:szCs w:val="30"/>
        </w:rPr>
        <w:t>-</w:t>
      </w:r>
      <w:r>
        <w:rPr>
          <w:rFonts w:ascii="FangSong" w:hAnsi="FangSong" w:eastAsia="FangSong" w:cs="FangSong"/>
          <w:spacing w:val="17"/>
          <w:sz w:val="30"/>
          <w:szCs w:val="30"/>
        </w:rPr>
        <w:t xml:space="preserve"> </w:t>
      </w:r>
      <w:r>
        <w:rPr>
          <w:rFonts w:ascii="FangSong" w:hAnsi="FangSong" w:eastAsia="FangSong" w:cs="FangSong"/>
          <w:spacing w:val="-14"/>
          <w:w w:val="95"/>
          <w:sz w:val="30"/>
          <w:szCs w:val="30"/>
        </w:rPr>
        <w:t>14</w:t>
      </w:r>
      <w:r>
        <w:rPr>
          <w:rFonts w:ascii="FangSong" w:hAnsi="FangSong" w:eastAsia="FangSong" w:cs="FangSong"/>
          <w:spacing w:val="-8"/>
          <w:sz w:val="30"/>
          <w:szCs w:val="30"/>
        </w:rPr>
        <w:t xml:space="preserve"> </w:t>
      </w:r>
      <w:r>
        <w:rPr>
          <w:rFonts w:ascii="FangSong" w:hAnsi="FangSong" w:eastAsia="FangSong" w:cs="FangSong"/>
          <w:spacing w:val="-14"/>
          <w:w w:val="95"/>
          <w:sz w:val="30"/>
          <w:szCs w:val="30"/>
        </w:rPr>
        <w:t>-</w:t>
      </w:r>
    </w:p>
    <w:p>
      <w:pPr>
        <w:sectPr>
          <w:footerReference r:id="rId13" w:type="default"/>
          <w:pgSz w:w="12240" w:h="15840"/>
          <w:pgMar w:top="1346" w:right="1836" w:bottom="400" w:left="1660" w:header="0" w:footer="0" w:gutter="0"/>
          <w:cols w:space="720" w:num="1"/>
        </w:sectPr>
      </w:pPr>
    </w:p>
    <w:p>
      <w:pPr>
        <w:spacing w:before="25" w:line="219" w:lineRule="auto"/>
        <w:ind w:firstLine="85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pacing w:val="-6"/>
          <w:w w:val="98"/>
          <w:sz w:val="13"/>
          <w:szCs w:val="13"/>
        </w:rPr>
        <w:t>附</w:t>
      </w:r>
      <w:r>
        <w:rPr>
          <w:rFonts w:ascii="SimSun" w:hAnsi="SimSun" w:eastAsia="SimSun" w:cs="SimSun"/>
          <w:spacing w:val="26"/>
          <w:w w:val="101"/>
          <w:sz w:val="13"/>
          <w:szCs w:val="13"/>
        </w:rPr>
        <w:t xml:space="preserve"> </w:t>
      </w:r>
      <w:r>
        <w:rPr>
          <w:rFonts w:ascii="SimSun" w:hAnsi="SimSun" w:eastAsia="SimSun" w:cs="SimSun"/>
          <w:spacing w:val="-6"/>
          <w:w w:val="98"/>
          <w:sz w:val="13"/>
          <w:szCs w:val="13"/>
        </w:rPr>
        <w:t>:</w:t>
      </w:r>
    </w:p>
    <w:p>
      <w:pPr>
        <w:spacing w:before="213" w:line="219" w:lineRule="auto"/>
        <w:ind w:firstLine="995"/>
        <w:rPr>
          <w:rFonts w:ascii="SimSun" w:hAnsi="SimSun" w:eastAsia="SimSun" w:cs="SimSun"/>
          <w:sz w:val="29"/>
          <w:szCs w:val="29"/>
        </w:rPr>
      </w:pPr>
      <w:r>
        <w:rPr>
          <w:rFonts w:ascii="SimSun" w:hAnsi="SimSun" w:eastAsia="SimSun" w:cs="SimSun"/>
          <w:spacing w:val="10"/>
          <w:sz w:val="29"/>
          <w:szCs w:val="29"/>
        </w:rPr>
        <w:t>城乡义务教育补助经费相关补助标准、分配系数及分配公式</w:t>
      </w:r>
    </w:p>
    <w:p/>
    <w:p>
      <w:pPr>
        <w:spacing w:line="27" w:lineRule="exact"/>
      </w:pPr>
    </w:p>
    <w:tbl>
      <w:tblPr>
        <w:tblStyle w:val="4"/>
        <w:tblW w:w="971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74"/>
        <w:gridCol w:w="889"/>
        <w:gridCol w:w="2018"/>
        <w:gridCol w:w="3166"/>
        <w:gridCol w:w="2472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0" w:hRule="atLeast"/>
        </w:trPr>
        <w:tc>
          <w:tcPr>
            <w:tcW w:w="2063" w:type="dxa"/>
            <w:gridSpan w:val="2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>
            <w:pPr>
              <w:spacing w:before="215" w:line="219" w:lineRule="auto"/>
              <w:ind w:firstLine="714"/>
              <w:rPr>
                <w:rFonts w:ascii="SimSun" w:hAnsi="SimSun" w:eastAsia="SimSun" w:cs="SimSun"/>
                <w:sz w:val="13"/>
                <w:szCs w:val="13"/>
              </w:rPr>
            </w:pPr>
            <w:r>
              <w:rPr>
                <w:rFonts w:ascii="SimSun" w:hAnsi="SimSun" w:eastAsia="SimSun" w:cs="SimSun"/>
                <w:spacing w:val="-2"/>
                <w:sz w:val="13"/>
                <w:szCs w:val="13"/>
              </w:rPr>
              <w:t>主要内容</w:t>
            </w:r>
          </w:p>
        </w:tc>
        <w:tc>
          <w:tcPr>
            <w:tcW w:w="2018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>
            <w:pPr>
              <w:spacing w:before="215" w:line="220" w:lineRule="auto"/>
              <w:ind w:firstLine="692"/>
              <w:rPr>
                <w:rFonts w:ascii="SimSun" w:hAnsi="SimSun" w:eastAsia="SimSun" w:cs="SimSun"/>
                <w:sz w:val="13"/>
                <w:szCs w:val="13"/>
              </w:rPr>
            </w:pPr>
            <w:r>
              <w:rPr>
                <w:rFonts w:ascii="SimSun" w:hAnsi="SimSun" w:eastAsia="SimSun" w:cs="SimSun"/>
                <w:spacing w:val="-4"/>
                <w:sz w:val="13"/>
                <w:szCs w:val="13"/>
              </w:rPr>
              <w:t>补</w:t>
            </w:r>
            <w:r>
              <w:rPr>
                <w:rFonts w:ascii="SimSun" w:hAnsi="SimSun" w:eastAsia="SimSun" w:cs="SimSun"/>
                <w:spacing w:val="-16"/>
                <w:sz w:val="13"/>
                <w:szCs w:val="13"/>
              </w:rPr>
              <w:t xml:space="preserve"> </w:t>
            </w:r>
            <w:r>
              <w:rPr>
                <w:rFonts w:ascii="SimSun" w:hAnsi="SimSun" w:eastAsia="SimSun" w:cs="SimSun"/>
                <w:spacing w:val="-4"/>
                <w:sz w:val="13"/>
                <w:szCs w:val="13"/>
              </w:rPr>
              <w:t>助</w:t>
            </w:r>
            <w:r>
              <w:rPr>
                <w:rFonts w:ascii="SimSun" w:hAnsi="SimSun" w:eastAsia="SimSun" w:cs="SimSun"/>
                <w:spacing w:val="-16"/>
                <w:sz w:val="13"/>
                <w:szCs w:val="13"/>
              </w:rPr>
              <w:t xml:space="preserve"> </w:t>
            </w:r>
            <w:r>
              <w:rPr>
                <w:rFonts w:ascii="SimSun" w:hAnsi="SimSun" w:eastAsia="SimSun" w:cs="SimSun"/>
                <w:spacing w:val="-4"/>
                <w:sz w:val="13"/>
                <w:szCs w:val="13"/>
              </w:rPr>
              <w:t>标</w:t>
            </w:r>
            <w:r>
              <w:rPr>
                <w:rFonts w:ascii="SimSun" w:hAnsi="SimSun" w:eastAsia="SimSun" w:cs="SimSun"/>
                <w:spacing w:val="-15"/>
                <w:sz w:val="13"/>
                <w:szCs w:val="13"/>
              </w:rPr>
              <w:t xml:space="preserve"> </w:t>
            </w:r>
            <w:r>
              <w:rPr>
                <w:rFonts w:ascii="SimSun" w:hAnsi="SimSun" w:eastAsia="SimSun" w:cs="SimSun"/>
                <w:spacing w:val="-4"/>
                <w:sz w:val="13"/>
                <w:szCs w:val="13"/>
              </w:rPr>
              <w:t>准</w:t>
            </w:r>
          </w:p>
        </w:tc>
        <w:tc>
          <w:tcPr>
            <w:tcW w:w="3166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>
            <w:pPr>
              <w:spacing w:before="215" w:line="219" w:lineRule="auto"/>
              <w:ind w:firstLine="1283"/>
              <w:rPr>
                <w:rFonts w:ascii="SimSun" w:hAnsi="SimSun" w:eastAsia="SimSun" w:cs="SimSun"/>
                <w:sz w:val="13"/>
                <w:szCs w:val="13"/>
              </w:rPr>
            </w:pPr>
            <w:r>
              <w:rPr>
                <w:rFonts w:ascii="SimSun" w:hAnsi="SimSun" w:eastAsia="SimSun" w:cs="SimSun"/>
                <w:spacing w:val="-5"/>
                <w:sz w:val="13"/>
                <w:szCs w:val="13"/>
              </w:rPr>
              <w:t>分</w:t>
            </w:r>
            <w:r>
              <w:rPr>
                <w:rFonts w:ascii="SimSun" w:hAnsi="SimSun" w:eastAsia="SimSun" w:cs="SimSun"/>
                <w:spacing w:val="-16"/>
                <w:sz w:val="13"/>
                <w:szCs w:val="13"/>
              </w:rPr>
              <w:t xml:space="preserve"> </w:t>
            </w:r>
            <w:r>
              <w:rPr>
                <w:rFonts w:ascii="SimSun" w:hAnsi="SimSun" w:eastAsia="SimSun" w:cs="SimSun"/>
                <w:spacing w:val="-5"/>
                <w:sz w:val="13"/>
                <w:szCs w:val="13"/>
              </w:rPr>
              <w:t>配</w:t>
            </w:r>
            <w:r>
              <w:rPr>
                <w:rFonts w:ascii="SimSun" w:hAnsi="SimSun" w:eastAsia="SimSun" w:cs="SimSun"/>
                <w:spacing w:val="-13"/>
                <w:sz w:val="13"/>
                <w:szCs w:val="13"/>
              </w:rPr>
              <w:t xml:space="preserve"> </w:t>
            </w:r>
            <w:r>
              <w:rPr>
                <w:rFonts w:ascii="SimSun" w:hAnsi="SimSun" w:eastAsia="SimSun" w:cs="SimSun"/>
                <w:spacing w:val="-5"/>
                <w:sz w:val="13"/>
                <w:szCs w:val="13"/>
              </w:rPr>
              <w:t>系</w:t>
            </w:r>
            <w:r>
              <w:rPr>
                <w:rFonts w:ascii="SimSun" w:hAnsi="SimSun" w:eastAsia="SimSun" w:cs="SimSun"/>
                <w:spacing w:val="-15"/>
                <w:sz w:val="13"/>
                <w:szCs w:val="13"/>
              </w:rPr>
              <w:t xml:space="preserve"> </w:t>
            </w:r>
            <w:r>
              <w:rPr>
                <w:rFonts w:ascii="SimSun" w:hAnsi="SimSun" w:eastAsia="SimSun" w:cs="SimSun"/>
                <w:spacing w:val="-5"/>
                <w:sz w:val="13"/>
                <w:szCs w:val="13"/>
              </w:rPr>
              <w:t>数</w:t>
            </w:r>
          </w:p>
        </w:tc>
        <w:tc>
          <w:tcPr>
            <w:tcW w:w="2472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>
            <w:pPr>
              <w:spacing w:before="215" w:line="220" w:lineRule="auto"/>
              <w:ind w:firstLine="898"/>
              <w:rPr>
                <w:rFonts w:ascii="SimSun" w:hAnsi="SimSun" w:eastAsia="SimSun" w:cs="SimSun"/>
                <w:sz w:val="13"/>
                <w:szCs w:val="13"/>
              </w:rPr>
            </w:pPr>
            <w:r>
              <w:rPr>
                <w:rFonts w:ascii="SimSun" w:hAnsi="SimSun" w:eastAsia="SimSun" w:cs="SimSun"/>
                <w:spacing w:val="-6"/>
                <w:sz w:val="13"/>
                <w:szCs w:val="13"/>
              </w:rPr>
              <w:t>分</w:t>
            </w:r>
            <w:r>
              <w:rPr>
                <w:rFonts w:ascii="SimSun" w:hAnsi="SimSun" w:eastAsia="SimSun" w:cs="SimSun"/>
                <w:sz w:val="13"/>
                <w:szCs w:val="13"/>
              </w:rPr>
              <w:t xml:space="preserve"> </w:t>
            </w:r>
            <w:r>
              <w:rPr>
                <w:rFonts w:ascii="SimSun" w:hAnsi="SimSun" w:eastAsia="SimSun" w:cs="SimSun"/>
                <w:spacing w:val="-6"/>
                <w:sz w:val="13"/>
                <w:szCs w:val="13"/>
              </w:rPr>
              <w:t>配</w:t>
            </w:r>
            <w:r>
              <w:rPr>
                <w:rFonts w:ascii="SimSun" w:hAnsi="SimSun" w:eastAsia="SimSun" w:cs="SimSun"/>
                <w:spacing w:val="1"/>
                <w:w w:val="101"/>
                <w:sz w:val="13"/>
                <w:szCs w:val="13"/>
              </w:rPr>
              <w:t xml:space="preserve"> </w:t>
            </w:r>
            <w:r>
              <w:rPr>
                <w:rFonts w:ascii="SimSun" w:hAnsi="SimSun" w:eastAsia="SimSun" w:cs="SimSun"/>
                <w:spacing w:val="-6"/>
                <w:sz w:val="13"/>
                <w:szCs w:val="13"/>
              </w:rPr>
              <w:t>公</w:t>
            </w:r>
            <w:r>
              <w:rPr>
                <w:rFonts w:ascii="SimSun" w:hAnsi="SimSun" w:eastAsia="SimSun" w:cs="SimSun"/>
                <w:sz w:val="13"/>
                <w:szCs w:val="13"/>
              </w:rPr>
              <w:t xml:space="preserve"> </w:t>
            </w:r>
            <w:r>
              <w:rPr>
                <w:rFonts w:ascii="SimSun" w:hAnsi="SimSun" w:eastAsia="SimSun" w:cs="SimSun"/>
                <w:spacing w:val="-6"/>
                <w:sz w:val="13"/>
                <w:szCs w:val="13"/>
              </w:rPr>
              <w:t>式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5" w:hRule="atLeast"/>
        </w:trPr>
        <w:tc>
          <w:tcPr>
            <w:tcW w:w="1174" w:type="dxa"/>
            <w:vMerge w:val="restart"/>
            <w:tcBorders>
              <w:top w:val="single" w:color="000000" w:sz="2" w:space="0"/>
              <w:bottom w:val="nil"/>
            </w:tcBorders>
            <w:textDirection w:val="tbRlV"/>
            <w:vAlign w:val="top"/>
          </w:tcPr>
          <w:p>
            <w:pPr>
              <w:spacing w:line="460" w:lineRule="auto"/>
              <w:rPr>
                <w:rFonts w:ascii="Arial"/>
                <w:sz w:val="21"/>
              </w:rPr>
            </w:pPr>
          </w:p>
          <w:p>
            <w:pPr>
              <w:spacing w:before="44" w:line="215" w:lineRule="auto"/>
              <w:ind w:firstLine="3678"/>
              <w:rPr>
                <w:rFonts w:ascii="SimSun" w:hAnsi="SimSun" w:eastAsia="SimSun" w:cs="SimSun"/>
                <w:sz w:val="13"/>
                <w:szCs w:val="13"/>
              </w:rPr>
            </w:pPr>
            <w:r>
              <w:rPr>
                <w:rFonts w:ascii="SimSun" w:hAnsi="SimSun" w:eastAsia="SimSun" w:cs="SimSun"/>
                <w:sz w:val="13"/>
                <w:szCs w:val="13"/>
              </w:rPr>
              <w:t>城多义务教育经费保障机制资孟</w:t>
            </w:r>
          </w:p>
        </w:tc>
        <w:tc>
          <w:tcPr>
            <w:tcW w:w="889" w:type="dxa"/>
            <w:vMerge w:val="restart"/>
            <w:tcBorders>
              <w:top w:val="single" w:color="000000" w:sz="2" w:space="0"/>
              <w:bottom w:val="nil"/>
            </w:tcBorders>
            <w:vAlign w:val="top"/>
          </w:tcPr>
          <w:p>
            <w:pPr>
              <w:spacing w:line="277" w:lineRule="auto"/>
              <w:rPr>
                <w:rFonts w:ascii="Arial"/>
                <w:sz w:val="21"/>
              </w:rPr>
            </w:pPr>
          </w:p>
          <w:p>
            <w:pPr>
              <w:spacing w:line="278" w:lineRule="auto"/>
              <w:rPr>
                <w:rFonts w:ascii="Arial"/>
                <w:sz w:val="21"/>
              </w:rPr>
            </w:pPr>
          </w:p>
          <w:p>
            <w:pPr>
              <w:spacing w:before="42" w:line="285" w:lineRule="auto"/>
              <w:ind w:left="140" w:right="122" w:hanging="40"/>
              <w:rPr>
                <w:rFonts w:ascii="SimSun" w:hAnsi="SimSun" w:eastAsia="SimSun" w:cs="SimSun"/>
                <w:sz w:val="13"/>
                <w:szCs w:val="13"/>
              </w:rPr>
            </w:pPr>
            <w:r>
              <w:rPr>
                <w:rFonts w:ascii="SimSun" w:hAnsi="SimSun" w:eastAsia="SimSun" w:cs="SimSun"/>
                <w:spacing w:val="1"/>
                <w:sz w:val="13"/>
                <w:szCs w:val="13"/>
              </w:rPr>
              <w:t>国家课程免</w:t>
            </w:r>
            <w:r>
              <w:rPr>
                <w:rFonts w:ascii="SimSun" w:hAnsi="SimSun" w:eastAsia="SimSun" w:cs="SimSun"/>
                <w:sz w:val="13"/>
                <w:szCs w:val="13"/>
              </w:rPr>
              <w:t xml:space="preserve"> </w:t>
            </w:r>
            <w:r>
              <w:rPr>
                <w:rFonts w:ascii="SimSun" w:hAnsi="SimSun" w:eastAsia="SimSun" w:cs="SimSun"/>
                <w:spacing w:val="7"/>
                <w:sz w:val="13"/>
                <w:szCs w:val="13"/>
              </w:rPr>
              <w:t>费教科书</w:t>
            </w:r>
            <w:r>
              <w:rPr>
                <w:rFonts w:ascii="SimSun" w:hAnsi="SimSun" w:eastAsia="SimSun" w:cs="SimSun"/>
                <w:sz w:val="13"/>
                <w:szCs w:val="13"/>
              </w:rPr>
              <w:t xml:space="preserve">  </w:t>
            </w:r>
            <w:r>
              <w:rPr>
                <w:rFonts w:ascii="SimSun" w:hAnsi="SimSun" w:eastAsia="SimSun" w:cs="SimSun"/>
                <w:spacing w:val="5"/>
                <w:sz w:val="13"/>
                <w:szCs w:val="13"/>
              </w:rPr>
              <w:t>(含字典)</w:t>
            </w:r>
          </w:p>
        </w:tc>
        <w:tc>
          <w:tcPr>
            <w:tcW w:w="2018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>
            <w:pPr>
              <w:spacing w:before="79" w:line="246" w:lineRule="auto"/>
              <w:ind w:left="51" w:right="125"/>
              <w:rPr>
                <w:rFonts w:ascii="SimSun" w:hAnsi="SimSun" w:eastAsia="SimSun" w:cs="SimSun"/>
                <w:sz w:val="13"/>
                <w:szCs w:val="13"/>
              </w:rPr>
            </w:pPr>
            <w:r>
              <w:rPr>
                <w:rFonts w:ascii="SimSun" w:hAnsi="SimSun" w:eastAsia="SimSun" w:cs="SimSun"/>
                <w:spacing w:val="7"/>
                <w:w w:val="111"/>
                <w:sz w:val="13"/>
                <w:szCs w:val="13"/>
              </w:rPr>
              <w:t>小学90元/年·人,循环比例</w:t>
            </w:r>
            <w:r>
              <w:rPr>
                <w:rFonts w:ascii="SimSun" w:hAnsi="SimSun" w:eastAsia="SimSun" w:cs="SimSun"/>
                <w:spacing w:val="1"/>
                <w:sz w:val="13"/>
                <w:szCs w:val="13"/>
              </w:rPr>
              <w:t xml:space="preserve"> </w:t>
            </w:r>
            <w:r>
              <w:rPr>
                <w:rFonts w:ascii="SimSun" w:hAnsi="SimSun" w:eastAsia="SimSun" w:cs="SimSun"/>
                <w:spacing w:val="6"/>
                <w:w w:val="104"/>
                <w:sz w:val="13"/>
                <w:szCs w:val="13"/>
              </w:rPr>
              <w:t>为补助标准的(64%十</w:t>
            </w:r>
            <w:r>
              <w:rPr>
                <w:rFonts w:ascii="SimSun" w:hAnsi="SimSun" w:eastAsia="SimSun" w:cs="SimSun"/>
                <w:sz w:val="13"/>
                <w:szCs w:val="13"/>
              </w:rPr>
              <w:t xml:space="preserve">         </w:t>
            </w:r>
            <w:r>
              <w:rPr>
                <w:rFonts w:ascii="SimSun" w:hAnsi="SimSun" w:eastAsia="SimSun" w:cs="SimSun"/>
                <w:spacing w:val="-1"/>
                <w:sz w:val="13"/>
                <w:szCs w:val="13"/>
              </w:rPr>
              <w:t>36%×35%)</w:t>
            </w:r>
          </w:p>
        </w:tc>
        <w:tc>
          <w:tcPr>
            <w:tcW w:w="3166" w:type="dxa"/>
            <w:vMerge w:val="restart"/>
            <w:tcBorders>
              <w:top w:val="single" w:color="000000" w:sz="2" w:space="0"/>
              <w:bottom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472" w:type="dxa"/>
            <w:vMerge w:val="restart"/>
            <w:tcBorders>
              <w:top w:val="single" w:color="000000" w:sz="2" w:space="0"/>
              <w:bottom w:val="nil"/>
            </w:tcBorders>
            <w:vAlign w:val="top"/>
          </w:tcPr>
          <w:p>
            <w:pPr>
              <w:spacing w:line="276" w:lineRule="auto"/>
              <w:rPr>
                <w:rFonts w:ascii="Arial"/>
                <w:sz w:val="21"/>
              </w:rPr>
            </w:pPr>
          </w:p>
          <w:p>
            <w:pPr>
              <w:spacing w:line="276" w:lineRule="auto"/>
              <w:rPr>
                <w:rFonts w:ascii="Arial"/>
                <w:sz w:val="21"/>
              </w:rPr>
            </w:pPr>
          </w:p>
          <w:p>
            <w:pPr>
              <w:spacing w:before="42" w:line="280" w:lineRule="auto"/>
              <w:ind w:left="37" w:right="73"/>
              <w:rPr>
                <w:rFonts w:ascii="SimSun" w:hAnsi="SimSun" w:eastAsia="SimSun" w:cs="SimSun"/>
                <w:sz w:val="13"/>
                <w:szCs w:val="13"/>
              </w:rPr>
            </w:pPr>
            <w:r>
              <w:rPr>
                <w:rFonts w:ascii="SimSun" w:hAnsi="SimSun" w:eastAsia="SimSun" w:cs="SimSun"/>
                <w:spacing w:val="6"/>
                <w:w w:val="110"/>
                <w:sz w:val="13"/>
                <w:szCs w:val="13"/>
              </w:rPr>
              <w:t>省级统一组织采购,并按各地实际发</w:t>
            </w:r>
            <w:r>
              <w:rPr>
                <w:rFonts w:ascii="SimSun" w:hAnsi="SimSun" w:eastAsia="SimSun" w:cs="SimSun"/>
                <w:spacing w:val="13"/>
                <w:sz w:val="13"/>
                <w:szCs w:val="13"/>
              </w:rPr>
              <w:t xml:space="preserve"> </w:t>
            </w:r>
            <w:r>
              <w:rPr>
                <w:rFonts w:ascii="SimSun" w:hAnsi="SimSun" w:eastAsia="SimSun" w:cs="SimSun"/>
                <w:spacing w:val="14"/>
                <w:w w:val="102"/>
                <w:sz w:val="13"/>
                <w:szCs w:val="13"/>
              </w:rPr>
              <w:t>放免费教科书品种单价和数量与供货</w:t>
            </w:r>
            <w:r>
              <w:rPr>
                <w:rFonts w:ascii="SimSun" w:hAnsi="SimSun" w:eastAsia="SimSun" w:cs="SimSun"/>
                <w:spacing w:val="4"/>
                <w:w w:val="101"/>
                <w:sz w:val="13"/>
                <w:szCs w:val="13"/>
              </w:rPr>
              <w:t xml:space="preserve"> </w:t>
            </w:r>
            <w:r>
              <w:rPr>
                <w:rFonts w:ascii="SimSun" w:hAnsi="SimSun" w:eastAsia="SimSun" w:cs="SimSun"/>
                <w:spacing w:val="14"/>
                <w:sz w:val="13"/>
                <w:szCs w:val="13"/>
              </w:rPr>
              <w:t>商据实结算。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5" w:hRule="atLeast"/>
        </w:trPr>
        <w:tc>
          <w:tcPr>
            <w:tcW w:w="117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889" w:type="dxa"/>
            <w:vMerge w:val="continue"/>
            <w:tcBorders>
              <w:top w:val="nil"/>
              <w:bottom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018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>
            <w:pPr>
              <w:spacing w:before="88" w:line="251" w:lineRule="auto"/>
              <w:ind w:left="51" w:right="25"/>
              <w:rPr>
                <w:rFonts w:ascii="SimSun" w:hAnsi="SimSun" w:eastAsia="SimSun" w:cs="SimSun"/>
                <w:sz w:val="13"/>
                <w:szCs w:val="13"/>
              </w:rPr>
            </w:pPr>
            <w:r>
              <w:rPr>
                <w:rFonts w:ascii="SimSun" w:hAnsi="SimSun" w:eastAsia="SimSun" w:cs="SimSun"/>
                <w:spacing w:val="6"/>
                <w:w w:val="113"/>
                <w:sz w:val="13"/>
                <w:szCs w:val="13"/>
              </w:rPr>
              <w:t>初中180元/年·人,循环比例</w:t>
            </w:r>
            <w:r>
              <w:rPr>
                <w:rFonts w:ascii="SimSun" w:hAnsi="SimSun" w:eastAsia="SimSun" w:cs="SimSun"/>
                <w:spacing w:val="4"/>
                <w:sz w:val="13"/>
                <w:szCs w:val="13"/>
              </w:rPr>
              <w:t xml:space="preserve"> </w:t>
            </w:r>
            <w:r>
              <w:rPr>
                <w:rFonts w:ascii="SimSun" w:hAnsi="SimSun" w:eastAsia="SimSun" w:cs="SimSun"/>
                <w:spacing w:val="6"/>
                <w:w w:val="113"/>
                <w:sz w:val="13"/>
                <w:szCs w:val="13"/>
              </w:rPr>
              <w:t>为补助标准的(86%+</w:t>
            </w:r>
            <w:r>
              <w:rPr>
                <w:rFonts w:ascii="SimSun" w:hAnsi="SimSun" w:eastAsia="SimSun" w:cs="SimSun"/>
                <w:w w:val="101"/>
                <w:sz w:val="13"/>
                <w:szCs w:val="13"/>
              </w:rPr>
              <w:t xml:space="preserve">          </w:t>
            </w:r>
            <w:r>
              <w:rPr>
                <w:rFonts w:ascii="SimSun" w:hAnsi="SimSun" w:eastAsia="SimSun" w:cs="SimSun"/>
                <w:spacing w:val="-2"/>
                <w:sz w:val="13"/>
                <w:szCs w:val="13"/>
              </w:rPr>
              <w:t>14%×35%)</w:t>
            </w:r>
          </w:p>
        </w:tc>
        <w:tc>
          <w:tcPr>
            <w:tcW w:w="3166" w:type="dxa"/>
            <w:vMerge w:val="continue"/>
            <w:tcBorders>
              <w:top w:val="nil"/>
              <w:bottom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472" w:type="dxa"/>
            <w:vMerge w:val="continue"/>
            <w:tcBorders>
              <w:top w:val="nil"/>
              <w:bottom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5" w:hRule="atLeast"/>
        </w:trPr>
        <w:tc>
          <w:tcPr>
            <w:tcW w:w="117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889" w:type="dxa"/>
            <w:vMerge w:val="continue"/>
            <w:tcBorders>
              <w:top w:val="nil"/>
              <w:bottom w:val="single" w:color="000000" w:sz="2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018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>
            <w:pPr>
              <w:spacing w:before="150" w:line="219" w:lineRule="auto"/>
              <w:ind w:firstLine="51"/>
              <w:rPr>
                <w:rFonts w:ascii="SimSun" w:hAnsi="SimSun" w:eastAsia="SimSun" w:cs="SimSun"/>
                <w:sz w:val="13"/>
                <w:szCs w:val="13"/>
              </w:rPr>
            </w:pPr>
            <w:r>
              <w:rPr>
                <w:rFonts w:ascii="SimSun" w:hAnsi="SimSun" w:eastAsia="SimSun" w:cs="SimSun"/>
                <w:spacing w:val="6"/>
                <w:w w:val="108"/>
                <w:sz w:val="13"/>
                <w:szCs w:val="13"/>
              </w:rPr>
              <w:t>小学一年级字典14元/年·人</w:t>
            </w:r>
          </w:p>
        </w:tc>
        <w:tc>
          <w:tcPr>
            <w:tcW w:w="3166" w:type="dxa"/>
            <w:vMerge w:val="continue"/>
            <w:tcBorders>
              <w:top w:val="nil"/>
              <w:bottom w:val="single" w:color="000000" w:sz="2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472" w:type="dxa"/>
            <w:vMerge w:val="continue"/>
            <w:tcBorders>
              <w:top w:val="nil"/>
              <w:bottom w:val="single" w:color="000000" w:sz="2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5" w:hRule="atLeast"/>
        </w:trPr>
        <w:tc>
          <w:tcPr>
            <w:tcW w:w="117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889" w:type="dxa"/>
            <w:vMerge w:val="restart"/>
            <w:tcBorders>
              <w:top w:val="single" w:color="000000" w:sz="2" w:space="0"/>
              <w:bottom w:val="nil"/>
            </w:tcBorders>
            <w:vAlign w:val="top"/>
          </w:tcPr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before="43" w:line="268" w:lineRule="auto"/>
              <w:ind w:left="250" w:right="83" w:hanging="229"/>
              <w:rPr>
                <w:rFonts w:ascii="SimSun" w:hAnsi="SimSun" w:eastAsia="SimSun" w:cs="SimSun"/>
                <w:sz w:val="13"/>
                <w:szCs w:val="13"/>
              </w:rPr>
            </w:pPr>
            <w:r>
              <w:rPr>
                <w:rFonts w:ascii="SimSun" w:hAnsi="SimSun" w:eastAsia="SimSun" w:cs="SimSun"/>
                <w:spacing w:val="-1"/>
                <w:sz w:val="13"/>
                <w:szCs w:val="13"/>
              </w:rPr>
              <w:t>地方课程免费</w:t>
            </w:r>
            <w:r>
              <w:rPr>
                <w:rFonts w:ascii="SimSun" w:hAnsi="SimSun" w:eastAsia="SimSun" w:cs="SimSun"/>
                <w:w w:val="101"/>
                <w:sz w:val="13"/>
                <w:szCs w:val="13"/>
              </w:rPr>
              <w:t xml:space="preserve"> </w:t>
            </w:r>
            <w:r>
              <w:rPr>
                <w:rFonts w:ascii="SimSun" w:hAnsi="SimSun" w:eastAsia="SimSun" w:cs="SimSun"/>
                <w:spacing w:val="-2"/>
                <w:sz w:val="13"/>
                <w:szCs w:val="13"/>
              </w:rPr>
              <w:t>教科书</w:t>
            </w:r>
          </w:p>
        </w:tc>
        <w:tc>
          <w:tcPr>
            <w:tcW w:w="2018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>
            <w:pPr>
              <w:spacing w:before="150" w:line="219" w:lineRule="auto"/>
              <w:ind w:firstLine="51"/>
              <w:rPr>
                <w:rFonts w:ascii="SimSun" w:hAnsi="SimSun" w:eastAsia="SimSun" w:cs="SimSun"/>
                <w:sz w:val="13"/>
                <w:szCs w:val="13"/>
              </w:rPr>
            </w:pPr>
            <w:r>
              <w:rPr>
                <w:rFonts w:ascii="SimSun" w:hAnsi="SimSun" w:eastAsia="SimSun" w:cs="SimSun"/>
                <w:spacing w:val="-1"/>
                <w:sz w:val="13"/>
                <w:szCs w:val="13"/>
              </w:rPr>
              <w:t>小学≤10元/年*人</w:t>
            </w:r>
          </w:p>
        </w:tc>
        <w:tc>
          <w:tcPr>
            <w:tcW w:w="3166" w:type="dxa"/>
            <w:vMerge w:val="restart"/>
            <w:tcBorders>
              <w:top w:val="single" w:color="000000" w:sz="2" w:space="0"/>
              <w:bottom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472" w:type="dxa"/>
            <w:vMerge w:val="restart"/>
            <w:tcBorders>
              <w:top w:val="single" w:color="000000" w:sz="2" w:space="0"/>
              <w:bottom w:val="nil"/>
            </w:tcBorders>
            <w:vAlign w:val="top"/>
          </w:tcPr>
          <w:p>
            <w:pPr>
              <w:spacing w:before="138" w:line="254" w:lineRule="auto"/>
              <w:ind w:left="37" w:right="18"/>
              <w:rPr>
                <w:rFonts w:ascii="SimSun" w:hAnsi="SimSun" w:eastAsia="SimSun" w:cs="SimSun"/>
                <w:sz w:val="13"/>
                <w:szCs w:val="13"/>
              </w:rPr>
            </w:pPr>
            <w:r>
              <w:rPr>
                <w:rFonts w:ascii="SimSun" w:hAnsi="SimSun" w:eastAsia="SimSun" w:cs="SimSun"/>
                <w:spacing w:val="6"/>
                <w:sz w:val="13"/>
                <w:szCs w:val="13"/>
              </w:rPr>
              <w:t>由省统一采购,并按各地实际发放免费教</w:t>
            </w:r>
            <w:r>
              <w:rPr>
                <w:rFonts w:ascii="SimSun" w:hAnsi="SimSun" w:eastAsia="SimSun" w:cs="SimSun"/>
                <w:spacing w:val="2"/>
                <w:sz w:val="13"/>
                <w:szCs w:val="13"/>
              </w:rPr>
              <w:t xml:space="preserve"> </w:t>
            </w:r>
            <w:r>
              <w:rPr>
                <w:rFonts w:ascii="SimSun" w:hAnsi="SimSun" w:eastAsia="SimSun" w:cs="SimSun"/>
                <w:spacing w:val="3"/>
                <w:sz w:val="13"/>
                <w:szCs w:val="13"/>
              </w:rPr>
              <w:t>科书品种单价和数量与供货商据实结算。</w:t>
            </w:r>
            <w:r>
              <w:rPr>
                <w:rFonts w:ascii="SimSun" w:hAnsi="SimSun" w:eastAsia="SimSun" w:cs="SimSun"/>
                <w:spacing w:val="11"/>
                <w:sz w:val="13"/>
                <w:szCs w:val="13"/>
              </w:rPr>
              <w:t xml:space="preserve"> </w:t>
            </w:r>
            <w:r>
              <w:rPr>
                <w:rFonts w:ascii="SimSun" w:hAnsi="SimSun" w:eastAsia="SimSun" w:cs="SimSun"/>
                <w:spacing w:val="6"/>
                <w:w w:val="101"/>
                <w:sz w:val="13"/>
                <w:szCs w:val="13"/>
              </w:rPr>
              <w:t>(属于循环教材的,按循环教材比例测</w:t>
            </w:r>
            <w:r>
              <w:rPr>
                <w:rFonts w:ascii="SimSun" w:hAnsi="SimSun" w:eastAsia="SimSun" w:cs="SimSun"/>
                <w:spacing w:val="1"/>
                <w:w w:val="101"/>
                <w:sz w:val="13"/>
                <w:szCs w:val="13"/>
              </w:rPr>
              <w:t xml:space="preserve">    </w:t>
            </w:r>
            <w:r>
              <w:rPr>
                <w:rFonts w:ascii="SimSun" w:hAnsi="SimSun" w:eastAsia="SimSun" w:cs="SimSun"/>
                <w:sz w:val="13"/>
                <w:szCs w:val="13"/>
              </w:rPr>
              <w:t>算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5" w:hRule="atLeast"/>
        </w:trPr>
        <w:tc>
          <w:tcPr>
            <w:tcW w:w="117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889" w:type="dxa"/>
            <w:vMerge w:val="continue"/>
            <w:tcBorders>
              <w:top w:val="nil"/>
              <w:bottom w:val="single" w:color="000000" w:sz="2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018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>
            <w:pPr>
              <w:spacing w:before="150" w:line="219" w:lineRule="auto"/>
              <w:ind w:firstLine="51"/>
              <w:rPr>
                <w:rFonts w:ascii="SimSun" w:hAnsi="SimSun" w:eastAsia="SimSun" w:cs="SimSun"/>
                <w:sz w:val="13"/>
                <w:szCs w:val="13"/>
              </w:rPr>
            </w:pPr>
            <w:r>
              <w:rPr>
                <w:rFonts w:ascii="SimSun" w:hAnsi="SimSun" w:eastAsia="SimSun" w:cs="SimSun"/>
                <w:spacing w:val="2"/>
                <w:sz w:val="13"/>
                <w:szCs w:val="13"/>
              </w:rPr>
              <w:t>初中≤40元/年*人</w:t>
            </w:r>
          </w:p>
        </w:tc>
        <w:tc>
          <w:tcPr>
            <w:tcW w:w="3166" w:type="dxa"/>
            <w:vMerge w:val="continue"/>
            <w:tcBorders>
              <w:top w:val="nil"/>
              <w:bottom w:val="single" w:color="000000" w:sz="2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472" w:type="dxa"/>
            <w:vMerge w:val="continue"/>
            <w:tcBorders>
              <w:top w:val="nil"/>
              <w:bottom w:val="single" w:color="000000" w:sz="2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4" w:hRule="atLeast"/>
        </w:trPr>
        <w:tc>
          <w:tcPr>
            <w:tcW w:w="117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889" w:type="dxa"/>
            <w:vMerge w:val="restart"/>
            <w:tcBorders>
              <w:top w:val="single" w:color="000000" w:sz="2" w:space="0"/>
              <w:bottom w:val="nil"/>
            </w:tcBorders>
            <w:vAlign w:val="top"/>
          </w:tcPr>
          <w:p>
            <w:pPr>
              <w:spacing w:line="325" w:lineRule="auto"/>
              <w:rPr>
                <w:rFonts w:ascii="Arial"/>
                <w:sz w:val="21"/>
              </w:rPr>
            </w:pPr>
          </w:p>
          <w:p>
            <w:pPr>
              <w:spacing w:before="42" w:line="219" w:lineRule="auto"/>
              <w:ind w:firstLine="120"/>
              <w:rPr>
                <w:rFonts w:ascii="SimSun" w:hAnsi="SimSun" w:eastAsia="SimSun" w:cs="SimSun"/>
                <w:sz w:val="13"/>
                <w:szCs w:val="13"/>
              </w:rPr>
            </w:pPr>
            <w:r>
              <w:rPr>
                <w:rFonts w:ascii="SimSun" w:hAnsi="SimSun" w:eastAsia="SimSun" w:cs="SimSun"/>
                <w:spacing w:val="-2"/>
                <w:sz w:val="13"/>
                <w:szCs w:val="13"/>
              </w:rPr>
              <w:t>免费作业本</w:t>
            </w:r>
          </w:p>
        </w:tc>
        <w:tc>
          <w:tcPr>
            <w:tcW w:w="2018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>
            <w:pPr>
              <w:spacing w:before="150" w:line="219" w:lineRule="auto"/>
              <w:ind w:firstLine="51"/>
              <w:rPr>
                <w:rFonts w:ascii="SimSun" w:hAnsi="SimSun" w:eastAsia="SimSun" w:cs="SimSun"/>
                <w:sz w:val="13"/>
                <w:szCs w:val="13"/>
              </w:rPr>
            </w:pPr>
            <w:r>
              <w:rPr>
                <w:rFonts w:ascii="SimSun" w:hAnsi="SimSun" w:eastAsia="SimSun" w:cs="SimSun"/>
                <w:spacing w:val="-1"/>
                <w:sz w:val="13"/>
                <w:szCs w:val="13"/>
              </w:rPr>
              <w:t>小学30元/年·人</w:t>
            </w:r>
          </w:p>
        </w:tc>
        <w:tc>
          <w:tcPr>
            <w:tcW w:w="3166" w:type="dxa"/>
            <w:vMerge w:val="restart"/>
            <w:tcBorders>
              <w:top w:val="single" w:color="000000" w:sz="2" w:space="0"/>
              <w:bottom w:val="nil"/>
            </w:tcBorders>
            <w:vAlign w:val="top"/>
          </w:tcPr>
          <w:p>
            <w:pPr>
              <w:spacing w:before="219" w:line="251" w:lineRule="auto"/>
              <w:ind w:left="24" w:right="85"/>
              <w:rPr>
                <w:rFonts w:ascii="SimSun" w:hAnsi="SimSun" w:eastAsia="SimSun" w:cs="SimSun"/>
                <w:sz w:val="13"/>
                <w:szCs w:val="13"/>
              </w:rPr>
            </w:pPr>
            <w:r>
              <w:rPr>
                <w:rFonts w:ascii="SimSun" w:hAnsi="SimSun" w:eastAsia="SimSun" w:cs="SimSun"/>
                <w:spacing w:val="6"/>
                <w:w w:val="101"/>
                <w:sz w:val="13"/>
                <w:szCs w:val="13"/>
              </w:rPr>
              <w:t>省级补助资金分配系数为:三州、扩权试点县0.55</w:t>
            </w:r>
            <w:r>
              <w:rPr>
                <w:rFonts w:ascii="SimSun" w:hAnsi="SimSun" w:eastAsia="SimSun" w:cs="SimSun"/>
                <w:spacing w:val="10"/>
                <w:sz w:val="13"/>
                <w:szCs w:val="13"/>
              </w:rPr>
              <w:t xml:space="preserve">  </w:t>
            </w:r>
            <w:r>
              <w:rPr>
                <w:rFonts w:ascii="SimSun" w:hAnsi="SimSun" w:eastAsia="SimSun" w:cs="SimSun"/>
                <w:spacing w:val="4"/>
                <w:sz w:val="13"/>
                <w:szCs w:val="13"/>
              </w:rPr>
              <w:t>其余市、县0.45.市本级对非扩权试点县的补助标准</w:t>
            </w:r>
            <w:r>
              <w:rPr>
                <w:rFonts w:ascii="SimSun" w:hAnsi="SimSun" w:eastAsia="SimSun" w:cs="SimSun"/>
                <w:spacing w:val="21"/>
                <w:sz w:val="13"/>
                <w:szCs w:val="13"/>
              </w:rPr>
              <w:t xml:space="preserve"> </w:t>
            </w:r>
            <w:r>
              <w:rPr>
                <w:rFonts w:ascii="SimSun" w:hAnsi="SimSun" w:eastAsia="SimSun" w:cs="SimSun"/>
                <w:spacing w:val="6"/>
                <w:sz w:val="13"/>
                <w:szCs w:val="13"/>
              </w:rPr>
              <w:t>由各市人民政府确定。</w:t>
            </w:r>
          </w:p>
        </w:tc>
        <w:tc>
          <w:tcPr>
            <w:tcW w:w="2472" w:type="dxa"/>
            <w:vMerge w:val="restart"/>
            <w:tcBorders>
              <w:top w:val="single" w:color="000000" w:sz="2" w:space="0"/>
              <w:bottom w:val="nil"/>
            </w:tcBorders>
            <w:vAlign w:val="top"/>
          </w:tcPr>
          <w:p>
            <w:pPr>
              <w:spacing w:line="256" w:lineRule="auto"/>
              <w:rPr>
                <w:rFonts w:ascii="Arial"/>
                <w:sz w:val="21"/>
              </w:rPr>
            </w:pPr>
          </w:p>
          <w:p>
            <w:pPr>
              <w:spacing w:before="42" w:line="256" w:lineRule="auto"/>
              <w:ind w:left="37" w:right="51"/>
              <w:rPr>
                <w:rFonts w:ascii="SimSun" w:hAnsi="SimSun" w:eastAsia="SimSun" w:cs="SimSun"/>
                <w:sz w:val="13"/>
                <w:szCs w:val="13"/>
              </w:rPr>
            </w:pPr>
            <w:r>
              <w:rPr>
                <w:rFonts w:ascii="SimSun" w:hAnsi="SimSun" w:eastAsia="SimSun" w:cs="SimSun"/>
                <w:spacing w:val="5"/>
                <w:sz w:val="13"/>
                <w:szCs w:val="13"/>
              </w:rPr>
              <w:t>补助经费=在校生数×补助标准×分配系</w:t>
            </w:r>
            <w:r>
              <w:rPr>
                <w:rFonts w:ascii="SimSun" w:hAnsi="SimSun" w:eastAsia="SimSun" w:cs="SimSun"/>
                <w:spacing w:val="7"/>
                <w:sz w:val="13"/>
                <w:szCs w:val="13"/>
              </w:rPr>
              <w:t xml:space="preserve"> </w:t>
            </w:r>
            <w:r>
              <w:rPr>
                <w:rFonts w:ascii="SimSun" w:hAnsi="SimSun" w:eastAsia="SimSun" w:cs="SimSun"/>
                <w:sz w:val="13"/>
                <w:szCs w:val="13"/>
              </w:rPr>
              <w:t>数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5" w:hRule="atLeast"/>
        </w:trPr>
        <w:tc>
          <w:tcPr>
            <w:tcW w:w="117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889" w:type="dxa"/>
            <w:vMerge w:val="continue"/>
            <w:tcBorders>
              <w:top w:val="nil"/>
              <w:bottom w:val="single" w:color="000000" w:sz="2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018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>
            <w:pPr>
              <w:spacing w:before="151" w:line="219" w:lineRule="auto"/>
              <w:ind w:firstLine="51"/>
              <w:rPr>
                <w:rFonts w:ascii="SimSun" w:hAnsi="SimSun" w:eastAsia="SimSun" w:cs="SimSun"/>
                <w:sz w:val="13"/>
                <w:szCs w:val="13"/>
              </w:rPr>
            </w:pPr>
            <w:r>
              <w:rPr>
                <w:rFonts w:ascii="SimSun" w:hAnsi="SimSun" w:eastAsia="SimSun" w:cs="SimSun"/>
                <w:spacing w:val="3"/>
                <w:sz w:val="13"/>
                <w:szCs w:val="13"/>
              </w:rPr>
              <w:t>初中40元/年·人</w:t>
            </w:r>
          </w:p>
        </w:tc>
        <w:tc>
          <w:tcPr>
            <w:tcW w:w="3166" w:type="dxa"/>
            <w:vMerge w:val="continue"/>
            <w:tcBorders>
              <w:top w:val="nil"/>
              <w:bottom w:val="single" w:color="000000" w:sz="2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472" w:type="dxa"/>
            <w:vMerge w:val="continue"/>
            <w:tcBorders>
              <w:top w:val="nil"/>
              <w:bottom w:val="single" w:color="000000" w:sz="2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64" w:hRule="atLeast"/>
        </w:trPr>
        <w:tc>
          <w:tcPr>
            <w:tcW w:w="117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889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>
            <w:pPr>
              <w:spacing w:line="284" w:lineRule="auto"/>
              <w:rPr>
                <w:rFonts w:ascii="Arial"/>
                <w:sz w:val="21"/>
              </w:rPr>
            </w:pPr>
          </w:p>
          <w:p>
            <w:pPr>
              <w:spacing w:line="285" w:lineRule="auto"/>
              <w:rPr>
                <w:rFonts w:ascii="Arial"/>
                <w:sz w:val="21"/>
              </w:rPr>
            </w:pPr>
          </w:p>
          <w:p>
            <w:pPr>
              <w:spacing w:line="285" w:lineRule="auto"/>
              <w:rPr>
                <w:rFonts w:ascii="Arial"/>
                <w:sz w:val="21"/>
              </w:rPr>
            </w:pPr>
          </w:p>
          <w:p>
            <w:pPr>
              <w:spacing w:before="43" w:line="256" w:lineRule="auto"/>
              <w:ind w:left="21" w:right="84"/>
              <w:rPr>
                <w:rFonts w:ascii="SimSun" w:hAnsi="SimSun" w:eastAsia="SimSun" w:cs="SimSun"/>
                <w:sz w:val="13"/>
                <w:szCs w:val="13"/>
              </w:rPr>
            </w:pPr>
            <w:r>
              <w:rPr>
                <w:rFonts w:ascii="SimSun" w:hAnsi="SimSun" w:eastAsia="SimSun" w:cs="SimSun"/>
                <w:spacing w:val="-2"/>
                <w:sz w:val="13"/>
                <w:szCs w:val="13"/>
              </w:rPr>
              <w:t>家庭经济困难</w:t>
            </w:r>
            <w:r>
              <w:rPr>
                <w:rFonts w:ascii="SimSun" w:hAnsi="SimSun" w:eastAsia="SimSun" w:cs="SimSun"/>
                <w:spacing w:val="5"/>
                <w:w w:val="101"/>
                <w:sz w:val="13"/>
                <w:szCs w:val="13"/>
              </w:rPr>
              <w:t xml:space="preserve"> </w:t>
            </w:r>
            <w:r>
              <w:rPr>
                <w:rFonts w:ascii="SimSun" w:hAnsi="SimSun" w:eastAsia="SimSun" w:cs="SimSun"/>
                <w:spacing w:val="-2"/>
                <w:sz w:val="13"/>
                <w:szCs w:val="13"/>
              </w:rPr>
              <w:t>学生生活费</w:t>
            </w:r>
          </w:p>
        </w:tc>
        <w:tc>
          <w:tcPr>
            <w:tcW w:w="2018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>
            <w:pPr>
              <w:spacing w:before="223" w:line="238" w:lineRule="auto"/>
              <w:ind w:left="51" w:right="10"/>
              <w:rPr>
                <w:rFonts w:ascii="SimSun" w:hAnsi="SimSun" w:eastAsia="SimSun" w:cs="SimSun"/>
                <w:sz w:val="13"/>
                <w:szCs w:val="13"/>
              </w:rPr>
            </w:pPr>
            <w:r>
              <w:rPr>
                <w:rFonts w:ascii="SimSun" w:hAnsi="SimSun" w:eastAsia="SimSun" w:cs="SimSun"/>
                <w:spacing w:val="2"/>
                <w:sz w:val="13"/>
                <w:szCs w:val="13"/>
              </w:rPr>
              <w:t>家庭经济困难寄宿生小学1000元/</w:t>
            </w:r>
            <w:r>
              <w:rPr>
                <w:rFonts w:ascii="SimSun" w:hAnsi="SimSun" w:eastAsia="SimSun" w:cs="SimSun"/>
                <w:spacing w:val="5"/>
                <w:w w:val="101"/>
                <w:sz w:val="13"/>
                <w:szCs w:val="13"/>
              </w:rPr>
              <w:t xml:space="preserve"> </w:t>
            </w:r>
            <w:r>
              <w:rPr>
                <w:rFonts w:ascii="SimSun" w:hAnsi="SimSun" w:eastAsia="SimSun" w:cs="SimSun"/>
                <w:spacing w:val="6"/>
                <w:sz w:val="13"/>
                <w:szCs w:val="13"/>
              </w:rPr>
              <w:t>年·人、初中1250元/年·人:非</w:t>
            </w:r>
            <w:r>
              <w:rPr>
                <w:rFonts w:ascii="SimSun" w:hAnsi="SimSun" w:eastAsia="SimSun" w:cs="SimSun"/>
                <w:spacing w:val="3"/>
                <w:sz w:val="13"/>
                <w:szCs w:val="13"/>
              </w:rPr>
              <w:t xml:space="preserve"> 寄宿的家庭经济困难生小学500元</w:t>
            </w:r>
            <w:r>
              <w:rPr>
                <w:rFonts w:ascii="SimSun" w:hAnsi="SimSun" w:eastAsia="SimSun" w:cs="SimSun"/>
                <w:spacing w:val="12"/>
                <w:w w:val="101"/>
                <w:sz w:val="13"/>
                <w:szCs w:val="13"/>
              </w:rPr>
              <w:t xml:space="preserve"> </w:t>
            </w:r>
            <w:r>
              <w:rPr>
                <w:rFonts w:ascii="SimSun" w:hAnsi="SimSun" w:eastAsia="SimSun" w:cs="SimSun"/>
                <w:spacing w:val="6"/>
                <w:sz w:val="13"/>
                <w:szCs w:val="13"/>
              </w:rPr>
              <w:t>/年·人、初中625元/年·人;藏</w:t>
            </w:r>
            <w:r>
              <w:rPr>
                <w:rFonts w:ascii="SimSun" w:hAnsi="SimSun" w:eastAsia="SimSun" w:cs="SimSun"/>
                <w:spacing w:val="4"/>
                <w:sz w:val="13"/>
                <w:szCs w:val="13"/>
              </w:rPr>
              <w:t xml:space="preserve"> 区32县和老凉山彝区10县按照既</w:t>
            </w:r>
            <w:r>
              <w:rPr>
                <w:rFonts w:ascii="SimSun" w:hAnsi="SimSun" w:eastAsia="SimSun" w:cs="SimSun"/>
                <w:spacing w:val="1"/>
                <w:sz w:val="13"/>
                <w:szCs w:val="13"/>
              </w:rPr>
              <w:t xml:space="preserve">  </w:t>
            </w:r>
            <w:r>
              <w:rPr>
                <w:rFonts w:ascii="SimSun" w:hAnsi="SimSun" w:eastAsia="SimSun" w:cs="SimSun"/>
                <w:spacing w:val="7"/>
                <w:w w:val="105"/>
                <w:sz w:val="13"/>
                <w:szCs w:val="13"/>
              </w:rPr>
              <w:t>定政策补助,由各地统筹"四川</w:t>
            </w:r>
            <w:r>
              <w:rPr>
                <w:rFonts w:ascii="SimSun" w:hAnsi="SimSun" w:eastAsia="SimSun" w:cs="SimSun"/>
                <w:spacing w:val="1"/>
                <w:sz w:val="13"/>
                <w:szCs w:val="13"/>
              </w:rPr>
              <w:t xml:space="preserve">  省高海拔少数民族自治州特殊政</w:t>
            </w:r>
          </w:p>
          <w:p>
            <w:pPr>
              <w:spacing w:before="12" w:line="248" w:lineRule="auto"/>
              <w:ind w:left="51" w:right="90"/>
              <w:rPr>
                <w:rFonts w:ascii="SimSun" w:hAnsi="SimSun" w:eastAsia="SimSun" w:cs="SimSun"/>
                <w:sz w:val="13"/>
                <w:szCs w:val="13"/>
              </w:rPr>
            </w:pPr>
            <w:r>
              <w:rPr>
                <w:rFonts w:ascii="SimSun" w:hAnsi="SimSun" w:eastAsia="SimSun" w:cs="SimSun"/>
                <w:spacing w:val="6"/>
                <w:w w:val="108"/>
                <w:sz w:val="13"/>
                <w:szCs w:val="13"/>
              </w:rPr>
              <w:t>策补助资金",落实中央"包吃</w:t>
            </w:r>
            <w:r>
              <w:rPr>
                <w:rFonts w:ascii="SimSun" w:hAnsi="SimSun" w:eastAsia="SimSun" w:cs="SimSun"/>
                <w:spacing w:val="8"/>
                <w:w w:val="101"/>
                <w:sz w:val="13"/>
                <w:szCs w:val="13"/>
              </w:rPr>
              <w:t xml:space="preserve"> </w:t>
            </w:r>
            <w:r>
              <w:rPr>
                <w:rFonts w:ascii="SimSun" w:hAnsi="SimSun" w:eastAsia="SimSun" w:cs="SimSun"/>
                <w:spacing w:val="6"/>
                <w:w w:val="104"/>
                <w:sz w:val="13"/>
                <w:szCs w:val="13"/>
              </w:rPr>
              <w:t>"政策;乐山彝区3县1700元/年</w:t>
            </w:r>
            <w:r>
              <w:rPr>
                <w:rFonts w:ascii="SimSun" w:hAnsi="SimSun" w:eastAsia="SimSun" w:cs="SimSun"/>
                <w:spacing w:val="5"/>
                <w:w w:val="101"/>
                <w:sz w:val="13"/>
                <w:szCs w:val="13"/>
              </w:rPr>
              <w:t xml:space="preserve"> </w:t>
            </w:r>
            <w:r>
              <w:rPr>
                <w:rFonts w:ascii="SimSun" w:hAnsi="SimSun" w:eastAsia="SimSun" w:cs="SimSun"/>
                <w:spacing w:val="-12"/>
                <w:w w:val="94"/>
                <w:sz w:val="13"/>
                <w:szCs w:val="13"/>
              </w:rPr>
              <w:t>·</w:t>
            </w:r>
            <w:r>
              <w:rPr>
                <w:rFonts w:ascii="SimSun" w:hAnsi="SimSun" w:eastAsia="SimSun" w:cs="SimSun"/>
                <w:spacing w:val="11"/>
                <w:sz w:val="13"/>
                <w:szCs w:val="13"/>
              </w:rPr>
              <w:t xml:space="preserve"> </w:t>
            </w:r>
            <w:r>
              <w:rPr>
                <w:rFonts w:ascii="SimSun" w:hAnsi="SimSun" w:eastAsia="SimSun" w:cs="SimSun"/>
                <w:spacing w:val="-12"/>
                <w:w w:val="94"/>
                <w:sz w:val="13"/>
                <w:szCs w:val="13"/>
              </w:rPr>
              <w:t>人</w:t>
            </w:r>
            <w:r>
              <w:rPr>
                <w:rFonts w:ascii="SimSun" w:hAnsi="SimSun" w:eastAsia="SimSun" w:cs="SimSun"/>
                <w:spacing w:val="2"/>
                <w:sz w:val="13"/>
                <w:szCs w:val="13"/>
              </w:rPr>
              <w:t xml:space="preserve"> </w:t>
            </w:r>
            <w:r>
              <w:rPr>
                <w:rFonts w:ascii="SimSun" w:hAnsi="SimSun" w:eastAsia="SimSun" w:cs="SimSun"/>
                <w:spacing w:val="-12"/>
                <w:w w:val="94"/>
                <w:sz w:val="13"/>
                <w:szCs w:val="13"/>
              </w:rPr>
              <w:t>。</w:t>
            </w:r>
          </w:p>
        </w:tc>
        <w:tc>
          <w:tcPr>
            <w:tcW w:w="3166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>
            <w:pPr>
              <w:spacing w:line="432" w:lineRule="auto"/>
              <w:rPr>
                <w:rFonts w:ascii="Arial"/>
                <w:sz w:val="21"/>
              </w:rPr>
            </w:pPr>
          </w:p>
          <w:p>
            <w:pPr>
              <w:spacing w:before="43" w:line="244" w:lineRule="auto"/>
              <w:ind w:left="24" w:right="47"/>
              <w:rPr>
                <w:rFonts w:ascii="SimSun" w:hAnsi="SimSun" w:eastAsia="SimSun" w:cs="SimSun"/>
                <w:sz w:val="13"/>
                <w:szCs w:val="13"/>
              </w:rPr>
            </w:pPr>
            <w:r>
              <w:rPr>
                <w:rFonts w:ascii="SimSun" w:hAnsi="SimSun" w:eastAsia="SimSun" w:cs="SimSun"/>
                <w:spacing w:val="6"/>
                <w:w w:val="101"/>
                <w:sz w:val="13"/>
                <w:szCs w:val="13"/>
              </w:rPr>
              <w:t>中央和省按照5:5比例分担。应由我省承担的资金,</w:t>
            </w:r>
            <w:r>
              <w:rPr>
                <w:rFonts w:ascii="SimSun" w:hAnsi="SimSun" w:eastAsia="SimSun" w:cs="SimSun"/>
                <w:spacing w:val="7"/>
                <w:sz w:val="13"/>
                <w:szCs w:val="13"/>
              </w:rPr>
              <w:t xml:space="preserve"> </w:t>
            </w:r>
            <w:r>
              <w:rPr>
                <w:rFonts w:ascii="SimSun" w:hAnsi="SimSun" w:eastAsia="SimSun" w:cs="SimSun"/>
                <w:spacing w:val="5"/>
                <w:sz w:val="13"/>
                <w:szCs w:val="13"/>
              </w:rPr>
              <w:t>藏区32县、"大小凉"山彝区13县由省级财政全额承</w:t>
            </w:r>
            <w:r>
              <w:rPr>
                <w:rFonts w:ascii="SimSun" w:hAnsi="SimSun" w:eastAsia="SimSun" w:cs="SimSun"/>
                <w:spacing w:val="10"/>
                <w:sz w:val="13"/>
                <w:szCs w:val="13"/>
              </w:rPr>
              <w:t xml:space="preserve">  </w:t>
            </w:r>
            <w:r>
              <w:rPr>
                <w:rFonts w:ascii="SimSun" w:hAnsi="SimSun" w:eastAsia="SimSun" w:cs="SimSun"/>
                <w:spacing w:val="5"/>
                <w:sz w:val="13"/>
                <w:szCs w:val="13"/>
              </w:rPr>
              <w:t>担,凉山州的其他县通过省级扶持民族地区教育发展</w:t>
            </w:r>
            <w:r>
              <w:rPr>
                <w:rFonts w:ascii="SimSun" w:hAnsi="SimSun" w:eastAsia="SimSun" w:cs="SimSun"/>
                <w:spacing w:val="7"/>
                <w:sz w:val="13"/>
                <w:szCs w:val="13"/>
              </w:rPr>
              <w:t xml:space="preserve"> </w:t>
            </w:r>
            <w:r>
              <w:rPr>
                <w:rFonts w:ascii="SimSun" w:hAnsi="SimSun" w:eastAsia="SimSun" w:cs="SimSun"/>
                <w:spacing w:val="5"/>
                <w:sz w:val="13"/>
                <w:szCs w:val="13"/>
              </w:rPr>
              <w:t xml:space="preserve">专项资金统筹落实;省级财政与扩权县和内地非扩权 </w:t>
            </w:r>
            <w:r>
              <w:rPr>
                <w:rFonts w:ascii="SimSun" w:hAnsi="SimSun" w:eastAsia="SimSun" w:cs="SimSun"/>
                <w:spacing w:val="6"/>
                <w:w w:val="101"/>
                <w:sz w:val="13"/>
                <w:szCs w:val="13"/>
              </w:rPr>
              <w:t>的民族待遇县、国家扶贫开发工作重点县(含已摘</w:t>
            </w:r>
            <w:r>
              <w:rPr>
                <w:rFonts w:ascii="SimSun" w:hAnsi="SimSun" w:eastAsia="SimSun" w:cs="SimSun"/>
                <w:spacing w:val="4"/>
                <w:w w:val="101"/>
                <w:sz w:val="13"/>
                <w:szCs w:val="13"/>
              </w:rPr>
              <w:t xml:space="preserve">   </w:t>
            </w:r>
            <w:r>
              <w:rPr>
                <w:rFonts w:ascii="SimSun" w:hAnsi="SimSun" w:eastAsia="SimSun" w:cs="SimSun"/>
                <w:spacing w:val="6"/>
                <w:w w:val="110"/>
                <w:sz w:val="13"/>
                <w:szCs w:val="13"/>
              </w:rPr>
              <w:t>帽)按50;50分担,内地其余县(市、区)由市级财</w:t>
            </w:r>
            <w:r>
              <w:rPr>
                <w:rFonts w:ascii="SimSun" w:hAnsi="SimSun" w:eastAsia="SimSun" w:cs="SimSun"/>
                <w:spacing w:val="3"/>
                <w:sz w:val="13"/>
                <w:szCs w:val="13"/>
              </w:rPr>
              <w:t xml:space="preserve"> </w:t>
            </w:r>
            <w:r>
              <w:rPr>
                <w:rFonts w:ascii="SimSun" w:hAnsi="SimSun" w:eastAsia="SimSun" w:cs="SimSun"/>
                <w:spacing w:val="10"/>
                <w:sz w:val="13"/>
                <w:szCs w:val="13"/>
              </w:rPr>
              <w:t>政统筹落实。</w:t>
            </w:r>
          </w:p>
        </w:tc>
        <w:tc>
          <w:tcPr>
            <w:tcW w:w="2472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>
            <w:pPr>
              <w:spacing w:line="254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line="255" w:lineRule="auto"/>
              <w:rPr>
                <w:rFonts w:ascii="Arial"/>
                <w:sz w:val="21"/>
              </w:rPr>
            </w:pPr>
          </w:p>
          <w:p>
            <w:pPr>
              <w:spacing w:before="42" w:line="251" w:lineRule="auto"/>
              <w:ind w:left="37" w:right="55"/>
              <w:rPr>
                <w:rFonts w:ascii="SimSun" w:hAnsi="SimSun" w:eastAsia="SimSun" w:cs="SimSun"/>
                <w:sz w:val="13"/>
                <w:szCs w:val="13"/>
              </w:rPr>
            </w:pPr>
            <w:r>
              <w:rPr>
                <w:rFonts w:ascii="SimSun" w:hAnsi="SimSun" w:eastAsia="SimSun" w:cs="SimSun"/>
                <w:spacing w:val="4"/>
                <w:sz w:val="13"/>
                <w:szCs w:val="13"/>
              </w:rPr>
              <w:t>补助经费=寄宿生数×寄宿生贫困面×补</w:t>
            </w:r>
            <w:r>
              <w:rPr>
                <w:rFonts w:ascii="SimSun" w:hAnsi="SimSun" w:eastAsia="SimSun" w:cs="SimSun"/>
                <w:spacing w:val="2"/>
                <w:w w:val="101"/>
                <w:sz w:val="13"/>
                <w:szCs w:val="13"/>
              </w:rPr>
              <w:t xml:space="preserve"> </w:t>
            </w:r>
            <w:r>
              <w:rPr>
                <w:rFonts w:ascii="SimSun" w:hAnsi="SimSun" w:eastAsia="SimSun" w:cs="SimSun"/>
                <w:spacing w:val="5"/>
                <w:sz w:val="13"/>
                <w:szCs w:val="13"/>
              </w:rPr>
              <w:t>助标准×分配系数+非寄宿生数×非寄宿</w:t>
            </w:r>
            <w:r>
              <w:rPr>
                <w:rFonts w:ascii="SimSun" w:hAnsi="SimSun" w:eastAsia="SimSun" w:cs="SimSun"/>
                <w:spacing w:val="3"/>
                <w:sz w:val="13"/>
                <w:szCs w:val="13"/>
              </w:rPr>
              <w:t xml:space="preserve"> </w:t>
            </w:r>
            <w:r>
              <w:rPr>
                <w:rFonts w:ascii="SimSun" w:hAnsi="SimSun" w:eastAsia="SimSun" w:cs="SimSun"/>
                <w:spacing w:val="4"/>
                <w:sz w:val="13"/>
                <w:szCs w:val="13"/>
              </w:rPr>
              <w:t>生贫困面×补助标准×分配系数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5" w:hRule="atLeast"/>
        </w:trPr>
        <w:tc>
          <w:tcPr>
            <w:tcW w:w="117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889" w:type="dxa"/>
            <w:vMerge w:val="restart"/>
            <w:tcBorders>
              <w:top w:val="single" w:color="000000" w:sz="2" w:space="0"/>
              <w:bottom w:val="nil"/>
            </w:tcBorders>
            <w:vAlign w:val="top"/>
          </w:tcPr>
          <w:p>
            <w:pPr>
              <w:spacing w:line="343" w:lineRule="auto"/>
              <w:rPr>
                <w:rFonts w:ascii="Arial"/>
                <w:sz w:val="21"/>
              </w:rPr>
            </w:pPr>
          </w:p>
          <w:p>
            <w:pPr>
              <w:spacing w:line="343" w:lineRule="auto"/>
              <w:rPr>
                <w:rFonts w:ascii="Arial"/>
                <w:sz w:val="21"/>
              </w:rPr>
            </w:pPr>
          </w:p>
          <w:p>
            <w:pPr>
              <w:spacing w:before="42" w:line="220" w:lineRule="auto"/>
              <w:ind w:firstLine="21"/>
              <w:rPr>
                <w:rFonts w:ascii="SimSun" w:hAnsi="SimSun" w:eastAsia="SimSun" w:cs="SimSun"/>
                <w:sz w:val="13"/>
                <w:szCs w:val="13"/>
              </w:rPr>
            </w:pPr>
            <w:r>
              <w:rPr>
                <w:rFonts w:ascii="SimSun" w:hAnsi="SimSun" w:eastAsia="SimSun" w:cs="SimSun"/>
                <w:spacing w:val="-2"/>
                <w:sz w:val="13"/>
                <w:szCs w:val="13"/>
              </w:rPr>
              <w:t>公用经费补助</w:t>
            </w:r>
          </w:p>
        </w:tc>
        <w:tc>
          <w:tcPr>
            <w:tcW w:w="2018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>
            <w:pPr>
              <w:spacing w:before="101" w:line="270" w:lineRule="auto"/>
              <w:ind w:left="51" w:right="31"/>
              <w:rPr>
                <w:rFonts w:ascii="SimSun" w:hAnsi="SimSun" w:eastAsia="SimSun" w:cs="SimSun"/>
                <w:sz w:val="13"/>
                <w:szCs w:val="13"/>
              </w:rPr>
            </w:pPr>
            <w:r>
              <w:rPr>
                <w:rFonts w:ascii="SimSun" w:hAnsi="SimSun" w:eastAsia="SimSun" w:cs="SimSun"/>
                <w:spacing w:val="6"/>
                <w:sz w:val="13"/>
                <w:szCs w:val="13"/>
              </w:rPr>
              <w:t>生均公用经费基准定额:小学60C</w:t>
            </w:r>
            <w:r>
              <w:rPr>
                <w:rFonts w:ascii="SimSun" w:hAnsi="SimSun" w:eastAsia="SimSun" w:cs="SimSun"/>
                <w:spacing w:val="8"/>
                <w:sz w:val="13"/>
                <w:szCs w:val="13"/>
              </w:rPr>
              <w:t xml:space="preserve"> </w:t>
            </w:r>
            <w:r>
              <w:rPr>
                <w:rFonts w:ascii="SimSun" w:hAnsi="SimSun" w:eastAsia="SimSun" w:cs="SimSun"/>
                <w:spacing w:val="-1"/>
                <w:sz w:val="13"/>
                <w:szCs w:val="13"/>
              </w:rPr>
              <w:t>元/年。人、初中800元/年。人</w:t>
            </w:r>
          </w:p>
        </w:tc>
        <w:tc>
          <w:tcPr>
            <w:tcW w:w="3166" w:type="dxa"/>
            <w:vMerge w:val="restart"/>
            <w:tcBorders>
              <w:top w:val="single" w:color="000000" w:sz="2" w:space="0"/>
              <w:bottom w:val="nil"/>
            </w:tcBorders>
            <w:vAlign w:val="top"/>
          </w:tcPr>
          <w:p>
            <w:pPr>
              <w:spacing w:line="453" w:lineRule="auto"/>
              <w:rPr>
                <w:rFonts w:ascii="Arial"/>
                <w:sz w:val="21"/>
              </w:rPr>
            </w:pPr>
          </w:p>
          <w:p>
            <w:pPr>
              <w:spacing w:before="43" w:line="230" w:lineRule="auto"/>
              <w:ind w:left="24" w:right="46"/>
              <w:rPr>
                <w:rFonts w:ascii="SimSun" w:hAnsi="SimSun" w:eastAsia="SimSun" w:cs="SimSun"/>
                <w:sz w:val="13"/>
                <w:szCs w:val="13"/>
              </w:rPr>
            </w:pPr>
            <w:r>
              <w:rPr>
                <w:rFonts w:ascii="SimSun" w:hAnsi="SimSun" w:eastAsia="SimSun" w:cs="SimSun"/>
                <w:spacing w:val="4"/>
                <w:sz w:val="13"/>
                <w:szCs w:val="13"/>
              </w:rPr>
              <w:t>中央和省级按8:2比例分担。应由我省承担的资金,</w:t>
            </w:r>
            <w:r>
              <w:rPr>
                <w:rFonts w:ascii="SimSun" w:hAnsi="SimSun" w:eastAsia="SimSun" w:cs="SimSun"/>
                <w:spacing w:val="1"/>
                <w:sz w:val="13"/>
                <w:szCs w:val="13"/>
              </w:rPr>
              <w:t xml:space="preserve">   </w:t>
            </w:r>
            <w:r>
              <w:rPr>
                <w:rFonts w:ascii="SimSun" w:hAnsi="SimSun" w:eastAsia="SimSun" w:cs="SimSun"/>
                <w:spacing w:val="6"/>
                <w:w w:val="105"/>
                <w:sz w:val="13"/>
                <w:szCs w:val="13"/>
              </w:rPr>
              <w:t>省级财政对成都市不予分担:对其余市(州)和扩权</w:t>
            </w:r>
            <w:r>
              <w:rPr>
                <w:rFonts w:ascii="SimSun" w:hAnsi="SimSun" w:eastAsia="SimSun" w:cs="SimSun"/>
                <w:spacing w:val="12"/>
                <w:sz w:val="13"/>
                <w:szCs w:val="13"/>
              </w:rPr>
              <w:t xml:space="preserve"> </w:t>
            </w:r>
            <w:r>
              <w:rPr>
                <w:rFonts w:ascii="SimSun" w:hAnsi="SimSun" w:eastAsia="SimSun" w:cs="SimSun"/>
                <w:spacing w:val="2"/>
                <w:sz w:val="13"/>
                <w:szCs w:val="13"/>
              </w:rPr>
              <w:t>县全额承担。提高规模较小学校公用经费补助水平所</w:t>
            </w:r>
            <w:r>
              <w:rPr>
                <w:rFonts w:ascii="SimSun" w:hAnsi="SimSun" w:eastAsia="SimSun" w:cs="SimSun"/>
                <w:spacing w:val="8"/>
                <w:w w:val="101"/>
                <w:sz w:val="13"/>
                <w:szCs w:val="13"/>
              </w:rPr>
              <w:t xml:space="preserve"> </w:t>
            </w:r>
            <w:r>
              <w:rPr>
                <w:rFonts w:ascii="SimSun" w:hAnsi="SimSun" w:eastAsia="SimSun" w:cs="SimSun"/>
                <w:spacing w:val="7"/>
                <w:sz w:val="13"/>
                <w:szCs w:val="13"/>
              </w:rPr>
              <w:t>需资金,按照生均公用经费基准定额分担比例执行:</w:t>
            </w:r>
          </w:p>
        </w:tc>
        <w:tc>
          <w:tcPr>
            <w:tcW w:w="2472" w:type="dxa"/>
            <w:vMerge w:val="restart"/>
            <w:tcBorders>
              <w:top w:val="single" w:color="000000" w:sz="2" w:space="0"/>
              <w:bottom w:val="nil"/>
            </w:tcBorders>
            <w:vAlign w:val="top"/>
          </w:tcPr>
          <w:p>
            <w:pPr>
              <w:spacing w:line="277" w:lineRule="auto"/>
              <w:rPr>
                <w:rFonts w:ascii="Arial"/>
                <w:sz w:val="21"/>
              </w:rPr>
            </w:pPr>
          </w:p>
          <w:p>
            <w:pPr>
              <w:spacing w:before="42" w:line="243" w:lineRule="auto"/>
              <w:ind w:left="37" w:right="17"/>
              <w:rPr>
                <w:rFonts w:ascii="SimSun" w:hAnsi="SimSun" w:eastAsia="SimSun" w:cs="SimSun"/>
                <w:sz w:val="13"/>
                <w:szCs w:val="13"/>
              </w:rPr>
            </w:pPr>
            <w:r>
              <w:rPr>
                <w:rFonts w:ascii="SimSun" w:hAnsi="SimSun" w:eastAsia="SimSun" w:cs="SimSun"/>
                <w:spacing w:val="3"/>
                <w:sz w:val="13"/>
                <w:szCs w:val="13"/>
              </w:rPr>
              <w:t>补助经费=[在校生数×生均公用经费基准</w:t>
            </w:r>
            <w:r>
              <w:rPr>
                <w:rFonts w:ascii="SimSun" w:hAnsi="SimSun" w:eastAsia="SimSun" w:cs="SimSun"/>
                <w:spacing w:val="9"/>
                <w:sz w:val="13"/>
                <w:szCs w:val="13"/>
              </w:rPr>
              <w:t xml:space="preserve"> </w:t>
            </w:r>
            <w:r>
              <w:rPr>
                <w:rFonts w:ascii="SimSun" w:hAnsi="SimSun" w:eastAsia="SimSun" w:cs="SimSun"/>
                <w:spacing w:val="6"/>
                <w:w w:val="105"/>
                <w:sz w:val="13"/>
                <w:szCs w:val="13"/>
              </w:rPr>
              <w:t>定额+(寄宿生数×200元/年。人)+(残</w:t>
            </w:r>
          </w:p>
          <w:p>
            <w:pPr>
              <w:spacing w:before="17" w:line="214" w:lineRule="auto"/>
              <w:ind w:firstLine="37"/>
              <w:rPr>
                <w:rFonts w:ascii="SimSun" w:hAnsi="SimSun" w:eastAsia="SimSun" w:cs="SimSun"/>
                <w:sz w:val="13"/>
                <w:szCs w:val="13"/>
              </w:rPr>
            </w:pPr>
            <w:r>
              <w:rPr>
                <w:rFonts w:ascii="SimSun" w:hAnsi="SimSun" w:eastAsia="SimSun" w:cs="SimSun"/>
                <w:spacing w:val="6"/>
                <w:w w:val="101"/>
                <w:sz w:val="13"/>
                <w:szCs w:val="13"/>
              </w:rPr>
              <w:t>疾学生数×6000元/年。人)+(农村不足</w:t>
            </w:r>
          </w:p>
          <w:p>
            <w:pPr>
              <w:spacing w:line="244" w:lineRule="auto"/>
              <w:ind w:left="37" w:right="73"/>
              <w:rPr>
                <w:rFonts w:ascii="SimSun" w:hAnsi="SimSun" w:eastAsia="SimSun" w:cs="SimSun"/>
                <w:sz w:val="13"/>
                <w:szCs w:val="13"/>
              </w:rPr>
            </w:pPr>
            <w:r>
              <w:rPr>
                <w:rFonts w:ascii="SimSun" w:hAnsi="SimSun" w:eastAsia="SimSun" w:cs="SimSun"/>
                <w:spacing w:val="3"/>
                <w:sz w:val="13"/>
                <w:szCs w:val="13"/>
              </w:rPr>
              <w:t>100人的规模较小学校数×100-规模较小</w:t>
            </w:r>
            <w:r>
              <w:rPr>
                <w:rFonts w:ascii="SimSun" w:hAnsi="SimSun" w:eastAsia="SimSun" w:cs="SimSun"/>
                <w:spacing w:val="12"/>
                <w:w w:val="101"/>
                <w:sz w:val="13"/>
                <w:szCs w:val="13"/>
              </w:rPr>
              <w:t xml:space="preserve"> </w:t>
            </w:r>
            <w:r>
              <w:rPr>
                <w:rFonts w:ascii="SimSun" w:hAnsi="SimSun" w:eastAsia="SimSun" w:cs="SimSun"/>
                <w:spacing w:val="6"/>
                <w:w w:val="101"/>
                <w:sz w:val="13"/>
                <w:szCs w:val="13"/>
              </w:rPr>
              <w:t>学校在校生数)×生均公用经费基准定</w:t>
            </w:r>
            <w:r>
              <w:rPr>
                <w:rFonts w:ascii="SimSun" w:hAnsi="SimSun" w:eastAsia="SimSun" w:cs="SimSun"/>
                <w:sz w:val="13"/>
                <w:szCs w:val="13"/>
              </w:rPr>
              <w:t xml:space="preserve">  </w:t>
            </w:r>
            <w:r>
              <w:rPr>
                <w:rFonts w:ascii="SimSun" w:hAnsi="SimSun" w:eastAsia="SimSun" w:cs="SimSun"/>
                <w:spacing w:val="-1"/>
                <w:sz w:val="13"/>
                <w:szCs w:val="13"/>
              </w:rPr>
              <w:t>额]×分配系数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5" w:hRule="atLeast"/>
        </w:trPr>
        <w:tc>
          <w:tcPr>
            <w:tcW w:w="117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889" w:type="dxa"/>
            <w:vMerge w:val="continue"/>
            <w:tcBorders>
              <w:top w:val="nil"/>
              <w:bottom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018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>
            <w:pPr>
              <w:spacing w:before="202" w:line="219" w:lineRule="auto"/>
              <w:ind w:firstLine="51"/>
              <w:rPr>
                <w:rFonts w:ascii="SimSun" w:hAnsi="SimSun" w:eastAsia="SimSun" w:cs="SimSun"/>
                <w:sz w:val="13"/>
                <w:szCs w:val="13"/>
              </w:rPr>
            </w:pPr>
            <w:r>
              <w:rPr>
                <w:rFonts w:ascii="SimSun" w:hAnsi="SimSun" w:eastAsia="SimSun" w:cs="SimSun"/>
                <w:spacing w:val="-1"/>
                <w:sz w:val="13"/>
                <w:szCs w:val="13"/>
              </w:rPr>
              <w:t>寄宿制学校200元/年。人</w:t>
            </w:r>
          </w:p>
        </w:tc>
        <w:tc>
          <w:tcPr>
            <w:tcW w:w="3166" w:type="dxa"/>
            <w:vMerge w:val="continue"/>
            <w:tcBorders>
              <w:top w:val="nil"/>
              <w:bottom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472" w:type="dxa"/>
            <w:vMerge w:val="continue"/>
            <w:tcBorders>
              <w:top w:val="nil"/>
              <w:bottom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5" w:hRule="atLeast"/>
        </w:trPr>
        <w:tc>
          <w:tcPr>
            <w:tcW w:w="117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889" w:type="dxa"/>
            <w:vMerge w:val="continue"/>
            <w:tcBorders>
              <w:top w:val="nil"/>
              <w:bottom w:val="single" w:color="000000" w:sz="2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018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>
            <w:pPr>
              <w:spacing w:before="142" w:line="225" w:lineRule="auto"/>
              <w:ind w:left="51" w:right="108"/>
              <w:rPr>
                <w:rFonts w:ascii="SimSun" w:hAnsi="SimSun" w:eastAsia="SimSun" w:cs="SimSun"/>
                <w:sz w:val="13"/>
                <w:szCs w:val="13"/>
              </w:rPr>
            </w:pPr>
            <w:r>
              <w:rPr>
                <w:rFonts w:ascii="SimSun" w:hAnsi="SimSun" w:eastAsia="SimSun" w:cs="SimSun"/>
                <w:spacing w:val="1"/>
                <w:sz w:val="13"/>
                <w:szCs w:val="13"/>
              </w:rPr>
              <w:t>特殊教育学校和随班就读残疾学</w:t>
            </w:r>
            <w:r>
              <w:rPr>
                <w:rFonts w:ascii="SimSun" w:hAnsi="SimSun" w:eastAsia="SimSun" w:cs="SimSun"/>
                <w:spacing w:val="13"/>
                <w:sz w:val="13"/>
                <w:szCs w:val="13"/>
              </w:rPr>
              <w:t xml:space="preserve"> </w:t>
            </w:r>
            <w:r>
              <w:rPr>
                <w:rFonts w:ascii="SimSun" w:hAnsi="SimSun" w:eastAsia="SimSun" w:cs="SimSun"/>
                <w:spacing w:val="1"/>
                <w:sz w:val="13"/>
                <w:szCs w:val="13"/>
              </w:rPr>
              <w:t>生6000元/年,人</w:t>
            </w:r>
          </w:p>
        </w:tc>
        <w:tc>
          <w:tcPr>
            <w:tcW w:w="3166" w:type="dxa"/>
            <w:vMerge w:val="continue"/>
            <w:tcBorders>
              <w:top w:val="nil"/>
              <w:bottom w:val="single" w:color="000000" w:sz="2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472" w:type="dxa"/>
            <w:vMerge w:val="continue"/>
            <w:tcBorders>
              <w:top w:val="nil"/>
              <w:bottom w:val="single" w:color="000000" w:sz="2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24" w:hRule="atLeast"/>
        </w:trPr>
        <w:tc>
          <w:tcPr>
            <w:tcW w:w="1174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889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>
            <w:pPr>
              <w:spacing w:line="436" w:lineRule="auto"/>
              <w:rPr>
                <w:rFonts w:ascii="Arial"/>
                <w:sz w:val="21"/>
              </w:rPr>
            </w:pPr>
          </w:p>
          <w:p>
            <w:pPr>
              <w:spacing w:before="42" w:line="273" w:lineRule="auto"/>
              <w:ind w:left="21" w:right="83"/>
              <w:rPr>
                <w:rFonts w:ascii="SimSun" w:hAnsi="SimSun" w:eastAsia="SimSun" w:cs="SimSun"/>
                <w:sz w:val="13"/>
                <w:szCs w:val="13"/>
              </w:rPr>
            </w:pPr>
            <w:r>
              <w:rPr>
                <w:rFonts w:ascii="SimSun" w:hAnsi="SimSun" w:eastAsia="SimSun" w:cs="SimSun"/>
                <w:spacing w:val="-1"/>
                <w:sz w:val="13"/>
                <w:szCs w:val="13"/>
              </w:rPr>
              <w:t>农村校舍安全</w:t>
            </w:r>
            <w:r>
              <w:rPr>
                <w:rFonts w:ascii="SimSun" w:hAnsi="SimSun" w:eastAsia="SimSun" w:cs="SimSun"/>
                <w:w w:val="101"/>
                <w:sz w:val="13"/>
                <w:szCs w:val="13"/>
              </w:rPr>
              <w:t xml:space="preserve"> </w:t>
            </w:r>
            <w:r>
              <w:rPr>
                <w:rFonts w:ascii="SimSun" w:hAnsi="SimSun" w:eastAsia="SimSun" w:cs="SimSun"/>
                <w:spacing w:val="-1"/>
                <w:sz w:val="13"/>
                <w:szCs w:val="13"/>
              </w:rPr>
              <w:t>保障长效机制</w:t>
            </w:r>
            <w:r>
              <w:rPr>
                <w:rFonts w:ascii="SimSun" w:hAnsi="SimSun" w:eastAsia="SimSun" w:cs="SimSun"/>
                <w:sz w:val="13"/>
                <w:szCs w:val="13"/>
              </w:rPr>
              <w:t xml:space="preserve"> </w:t>
            </w:r>
            <w:r>
              <w:rPr>
                <w:rFonts w:ascii="SimSun" w:hAnsi="SimSun" w:eastAsia="SimSun" w:cs="SimSun"/>
                <w:spacing w:val="-2"/>
                <w:sz w:val="13"/>
                <w:szCs w:val="13"/>
              </w:rPr>
              <w:t>补助</w:t>
            </w:r>
          </w:p>
        </w:tc>
        <w:tc>
          <w:tcPr>
            <w:tcW w:w="2018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>
            <w:pPr>
              <w:spacing w:line="273" w:lineRule="auto"/>
              <w:rPr>
                <w:rFonts w:ascii="Arial"/>
                <w:sz w:val="21"/>
              </w:rPr>
            </w:pPr>
          </w:p>
          <w:p>
            <w:pPr>
              <w:spacing w:line="273" w:lineRule="auto"/>
              <w:rPr>
                <w:rFonts w:ascii="Arial"/>
                <w:sz w:val="21"/>
              </w:rPr>
            </w:pPr>
          </w:p>
          <w:p>
            <w:pPr>
              <w:spacing w:before="42" w:line="270" w:lineRule="auto"/>
              <w:ind w:left="51" w:right="81"/>
              <w:rPr>
                <w:rFonts w:ascii="SimSun" w:hAnsi="SimSun" w:eastAsia="SimSun" w:cs="SimSun"/>
                <w:sz w:val="13"/>
                <w:szCs w:val="13"/>
              </w:rPr>
            </w:pPr>
            <w:r>
              <w:rPr>
                <w:rFonts w:ascii="SimSun" w:hAnsi="SimSun" w:eastAsia="SimSun" w:cs="SimSun"/>
                <w:spacing w:val="6"/>
                <w:w w:val="105"/>
                <w:sz w:val="13"/>
                <w:szCs w:val="13"/>
              </w:rPr>
              <w:t>00元/平方米(阿坝州、甘孜州</w:t>
            </w:r>
            <w:r>
              <w:rPr>
                <w:rFonts w:ascii="SimSun" w:hAnsi="SimSun" w:eastAsia="SimSun" w:cs="SimSun"/>
                <w:spacing w:val="10"/>
                <w:sz w:val="13"/>
                <w:szCs w:val="13"/>
              </w:rPr>
              <w:t xml:space="preserve"> </w:t>
            </w:r>
            <w:r>
              <w:rPr>
                <w:rFonts w:ascii="SimSun" w:hAnsi="SimSun" w:eastAsia="SimSun" w:cs="SimSun"/>
                <w:spacing w:val="6"/>
                <w:w w:val="108"/>
                <w:sz w:val="13"/>
                <w:szCs w:val="13"/>
              </w:rPr>
              <w:t>400元/平方米)</w:t>
            </w:r>
          </w:p>
        </w:tc>
        <w:tc>
          <w:tcPr>
            <w:tcW w:w="3166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>
            <w:pPr>
              <w:spacing w:before="180" w:line="241" w:lineRule="auto"/>
              <w:ind w:left="24" w:right="36"/>
              <w:rPr>
                <w:rFonts w:ascii="SimSun" w:hAnsi="SimSun" w:eastAsia="SimSun" w:cs="SimSun"/>
                <w:sz w:val="13"/>
                <w:szCs w:val="13"/>
              </w:rPr>
            </w:pPr>
            <w:r>
              <w:rPr>
                <w:rFonts w:ascii="SimSun" w:hAnsi="SimSun" w:eastAsia="SimSun" w:cs="SimSun"/>
                <w:spacing w:val="2"/>
                <w:sz w:val="13"/>
                <w:szCs w:val="13"/>
              </w:rPr>
              <w:t>农村地区公办义务教育学校校舍安全保障长效机制所</w:t>
            </w:r>
            <w:r>
              <w:rPr>
                <w:rFonts w:ascii="SimSun" w:hAnsi="SimSun" w:eastAsia="SimSun" w:cs="SimSun"/>
                <w:spacing w:val="4"/>
                <w:sz w:val="13"/>
                <w:szCs w:val="13"/>
              </w:rPr>
              <w:t xml:space="preserve">  </w:t>
            </w:r>
            <w:r>
              <w:rPr>
                <w:rFonts w:ascii="SimSun" w:hAnsi="SimSun" w:eastAsia="SimSun" w:cs="SimSun"/>
                <w:spacing w:val="3"/>
                <w:sz w:val="13"/>
                <w:szCs w:val="13"/>
              </w:rPr>
              <w:t>需资金由中央和我省按8:2比例分担。应由我省承担</w:t>
            </w:r>
            <w:r>
              <w:rPr>
                <w:rFonts w:ascii="SimSun" w:hAnsi="SimSun" w:eastAsia="SimSun" w:cs="SimSun"/>
                <w:spacing w:val="4"/>
                <w:sz w:val="13"/>
                <w:szCs w:val="13"/>
              </w:rPr>
              <w:t xml:space="preserve">  </w:t>
            </w:r>
            <w:r>
              <w:rPr>
                <w:rFonts w:ascii="SimSun" w:hAnsi="SimSun" w:eastAsia="SimSun" w:cs="SimSun"/>
                <w:spacing w:val="6"/>
                <w:w w:val="101"/>
                <w:sz w:val="13"/>
                <w:szCs w:val="13"/>
              </w:rPr>
              <w:t>的资金,三州及内地民族县、民族待遇县和扩权县由</w:t>
            </w:r>
            <w:r>
              <w:rPr>
                <w:rFonts w:ascii="SimSun" w:hAnsi="SimSun" w:eastAsia="SimSun" w:cs="SimSun"/>
                <w:spacing w:val="3"/>
                <w:sz w:val="13"/>
                <w:szCs w:val="13"/>
              </w:rPr>
              <w:t xml:space="preserve"> </w:t>
            </w:r>
            <w:r>
              <w:rPr>
                <w:rFonts w:ascii="SimSun" w:hAnsi="SimSun" w:eastAsia="SimSun" w:cs="SimSun"/>
                <w:spacing w:val="6"/>
                <w:w w:val="103"/>
                <w:sz w:val="13"/>
                <w:szCs w:val="13"/>
              </w:rPr>
              <w:t>省级财政全额承担;成都市自行解决;攀枝花、德阳</w:t>
            </w:r>
            <w:r>
              <w:rPr>
                <w:rFonts w:ascii="SimSun" w:hAnsi="SimSun" w:eastAsia="SimSun" w:cs="SimSun"/>
                <w:spacing w:val="10"/>
                <w:sz w:val="13"/>
                <w:szCs w:val="13"/>
              </w:rPr>
              <w:t xml:space="preserve"> </w:t>
            </w:r>
            <w:r>
              <w:rPr>
                <w:rFonts w:ascii="SimSun" w:hAnsi="SimSun" w:eastAsia="SimSun" w:cs="SimSun"/>
                <w:spacing w:val="6"/>
                <w:sz w:val="13"/>
                <w:szCs w:val="13"/>
              </w:rPr>
              <w:t>、绵阳、宜宾市由省级财政与市级财政按5:5比例分</w:t>
            </w:r>
            <w:r>
              <w:rPr>
                <w:rFonts w:ascii="SimSun" w:hAnsi="SimSun" w:eastAsia="SimSun" w:cs="SimSun"/>
                <w:spacing w:val="11"/>
                <w:sz w:val="13"/>
                <w:szCs w:val="13"/>
              </w:rPr>
              <w:t xml:space="preserve"> </w:t>
            </w:r>
            <w:r>
              <w:rPr>
                <w:rFonts w:ascii="SimSun" w:hAnsi="SimSun" w:eastAsia="SimSun" w:cs="SimSun"/>
                <w:spacing w:val="6"/>
                <w:w w:val="104"/>
                <w:sz w:val="13"/>
                <w:szCs w:val="13"/>
              </w:rPr>
              <w:t>担;其余市由省级财政与市级财政按8:2比例分担,</w:t>
            </w:r>
            <w:r>
              <w:rPr>
                <w:rFonts w:ascii="SimSun" w:hAnsi="SimSun" w:eastAsia="SimSun" w:cs="SimSun"/>
                <w:spacing w:val="9"/>
                <w:sz w:val="13"/>
                <w:szCs w:val="13"/>
              </w:rPr>
              <w:t xml:space="preserve"> </w:t>
            </w:r>
            <w:r>
              <w:rPr>
                <w:rFonts w:ascii="SimSun" w:hAnsi="SimSun" w:eastAsia="SimSun" w:cs="SimSun"/>
                <w:spacing w:val="4"/>
                <w:sz w:val="13"/>
                <w:szCs w:val="13"/>
              </w:rPr>
              <w:t>市本级对非扩权县的补助标准由各市人民政府确定:</w:t>
            </w:r>
          </w:p>
        </w:tc>
        <w:tc>
          <w:tcPr>
            <w:tcW w:w="2472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>
            <w:pPr>
              <w:spacing w:line="269" w:lineRule="auto"/>
              <w:rPr>
                <w:rFonts w:ascii="Arial"/>
                <w:sz w:val="21"/>
              </w:rPr>
            </w:pPr>
          </w:p>
          <w:p>
            <w:pPr>
              <w:spacing w:before="42" w:line="244" w:lineRule="auto"/>
              <w:ind w:left="37" w:right="8"/>
              <w:rPr>
                <w:rFonts w:ascii="SimSun" w:hAnsi="SimSun" w:eastAsia="SimSun" w:cs="SimSun"/>
                <w:sz w:val="13"/>
                <w:szCs w:val="13"/>
              </w:rPr>
            </w:pPr>
            <w:r>
              <w:rPr>
                <w:rFonts w:ascii="SimSun" w:hAnsi="SimSun" w:eastAsia="SimSun" w:cs="SimSun"/>
                <w:spacing w:val="6"/>
                <w:sz w:val="13"/>
                <w:szCs w:val="13"/>
              </w:rPr>
              <w:t>补助经费=[(农村义务教育在校生数×生</w:t>
            </w:r>
            <w:r>
              <w:rPr>
                <w:rFonts w:ascii="SimSun" w:hAnsi="SimSun" w:eastAsia="SimSun" w:cs="SimSun"/>
                <w:spacing w:val="6"/>
                <w:w w:val="101"/>
                <w:sz w:val="13"/>
                <w:szCs w:val="13"/>
              </w:rPr>
              <w:t xml:space="preserve"> </w:t>
            </w:r>
            <w:r>
              <w:rPr>
                <w:rFonts w:ascii="SimSun" w:hAnsi="SimSun" w:eastAsia="SimSun" w:cs="SimSun"/>
                <w:spacing w:val="6"/>
                <w:w w:val="102"/>
                <w:sz w:val="13"/>
                <w:szCs w:val="13"/>
              </w:rPr>
              <w:t>均建筑面积标准-安全校舍面积)×折旧</w:t>
            </w:r>
            <w:r>
              <w:rPr>
                <w:rFonts w:ascii="SimSun" w:hAnsi="SimSun" w:eastAsia="SimSun" w:cs="SimSun"/>
                <w:spacing w:val="13"/>
                <w:sz w:val="13"/>
                <w:szCs w:val="13"/>
              </w:rPr>
              <w:t xml:space="preserve"> </w:t>
            </w:r>
            <w:r>
              <w:rPr>
                <w:rFonts w:ascii="SimSun" w:hAnsi="SimSun" w:eastAsia="SimSun" w:cs="SimSun"/>
                <w:spacing w:val="3"/>
                <w:sz w:val="13"/>
                <w:szCs w:val="13"/>
              </w:rPr>
              <w:t>率1+安全校舍面积×折旧率2]×补助标准</w:t>
            </w:r>
            <w:r>
              <w:rPr>
                <w:rFonts w:ascii="SimSun" w:hAnsi="SimSun" w:eastAsia="SimSun" w:cs="SimSun"/>
                <w:spacing w:val="15"/>
                <w:w w:val="101"/>
                <w:sz w:val="13"/>
                <w:szCs w:val="13"/>
              </w:rPr>
              <w:t xml:space="preserve"> </w:t>
            </w:r>
            <w:r>
              <w:rPr>
                <w:rFonts w:ascii="SimSun" w:hAnsi="SimSun" w:eastAsia="SimSun" w:cs="SimSun"/>
                <w:spacing w:val="3"/>
                <w:sz w:val="13"/>
                <w:szCs w:val="13"/>
              </w:rPr>
              <w:t>×分配系数</w:t>
            </w:r>
          </w:p>
          <w:p>
            <w:pPr>
              <w:spacing w:line="216" w:lineRule="auto"/>
              <w:ind w:firstLine="37"/>
              <w:rPr>
                <w:rFonts w:ascii="SimSun" w:hAnsi="SimSun" w:eastAsia="SimSun" w:cs="SimSun"/>
                <w:sz w:val="13"/>
                <w:szCs w:val="13"/>
              </w:rPr>
            </w:pPr>
            <w:r>
              <w:rPr>
                <w:rFonts w:ascii="SimSun" w:hAnsi="SimSun" w:eastAsia="SimSun" w:cs="SimSun"/>
                <w:spacing w:val="6"/>
                <w:w w:val="102"/>
                <w:sz w:val="13"/>
                <w:szCs w:val="13"/>
              </w:rPr>
              <w:t>折旧率1为1/30年,折旧率2为1/50年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44" w:hRule="atLeast"/>
        </w:trPr>
        <w:tc>
          <w:tcPr>
            <w:tcW w:w="1174" w:type="dxa"/>
            <w:vMerge w:val="continue"/>
            <w:tcBorders>
              <w:top w:val="nil"/>
              <w:bottom w:val="single" w:color="000000" w:sz="2" w:space="0"/>
            </w:tcBorders>
            <w:textDirection w:val="tbRlV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889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>
            <w:pPr>
              <w:spacing w:line="468" w:lineRule="auto"/>
              <w:rPr>
                <w:rFonts w:ascii="Arial"/>
                <w:sz w:val="21"/>
              </w:rPr>
            </w:pPr>
          </w:p>
          <w:p>
            <w:pPr>
              <w:spacing w:before="42" w:line="220" w:lineRule="auto"/>
              <w:ind w:firstLine="21"/>
              <w:rPr>
                <w:rFonts w:ascii="SimSun" w:hAnsi="SimSun" w:eastAsia="SimSun" w:cs="SimSun"/>
                <w:sz w:val="13"/>
                <w:szCs w:val="13"/>
              </w:rPr>
            </w:pPr>
            <w:r>
              <w:rPr>
                <w:rFonts w:ascii="SimSun" w:hAnsi="SimSun" w:eastAsia="SimSun" w:cs="SimSun"/>
                <w:spacing w:val="-2"/>
                <w:sz w:val="13"/>
                <w:szCs w:val="13"/>
              </w:rPr>
              <w:t>综合奖补</w:t>
            </w:r>
          </w:p>
        </w:tc>
        <w:tc>
          <w:tcPr>
            <w:tcW w:w="2018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3166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472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>
            <w:pPr>
              <w:spacing w:before="202" w:line="260" w:lineRule="auto"/>
              <w:ind w:left="37"/>
              <w:rPr>
                <w:rFonts w:ascii="SimSun" w:hAnsi="SimSun" w:eastAsia="SimSun" w:cs="SimSun"/>
                <w:sz w:val="12"/>
                <w:szCs w:val="12"/>
              </w:rPr>
            </w:pPr>
            <w:r>
              <w:rPr>
                <w:rFonts w:ascii="SimSun" w:hAnsi="SimSun" w:eastAsia="SimSun" w:cs="SimSun"/>
                <w:spacing w:val="6"/>
                <w:w w:val="111"/>
                <w:sz w:val="12"/>
                <w:szCs w:val="12"/>
              </w:rPr>
              <w:t>综合"四大片区"落实农村教师生活补助</w:t>
            </w:r>
            <w:r>
              <w:rPr>
                <w:rFonts w:ascii="SimSun" w:hAnsi="SimSun" w:eastAsia="SimSun" w:cs="SimSun"/>
                <w:spacing w:val="14"/>
                <w:sz w:val="12"/>
                <w:szCs w:val="12"/>
              </w:rPr>
              <w:t xml:space="preserve"> </w:t>
            </w:r>
            <w:r>
              <w:rPr>
                <w:rFonts w:ascii="SimSun" w:hAnsi="SimSun" w:eastAsia="SimSun" w:cs="SimSun"/>
                <w:spacing w:val="7"/>
                <w:w w:val="108"/>
                <w:sz w:val="12"/>
                <w:szCs w:val="12"/>
              </w:rPr>
              <w:t>政策情况以及各地落实"确保中小学教师</w:t>
            </w:r>
            <w:r>
              <w:rPr>
                <w:rFonts w:ascii="SimSun" w:hAnsi="SimSun" w:eastAsia="SimSun" w:cs="SimSun"/>
                <w:spacing w:val="1"/>
                <w:sz w:val="12"/>
                <w:szCs w:val="12"/>
              </w:rPr>
              <w:t xml:space="preserve"> </w:t>
            </w:r>
            <w:r>
              <w:rPr>
                <w:rFonts w:ascii="SimSun" w:hAnsi="SimSun" w:eastAsia="SimSun" w:cs="SimSun"/>
                <w:spacing w:val="12"/>
                <w:sz w:val="12"/>
                <w:szCs w:val="12"/>
              </w:rPr>
              <w:t>平均工资收入水平不低于或高于当地公务</w:t>
            </w:r>
            <w:r>
              <w:rPr>
                <w:rFonts w:ascii="SimSun" w:hAnsi="SimSun" w:eastAsia="SimSun" w:cs="SimSun"/>
                <w:spacing w:val="9"/>
                <w:sz w:val="12"/>
                <w:szCs w:val="12"/>
              </w:rPr>
              <w:t xml:space="preserve"> </w:t>
            </w:r>
            <w:r>
              <w:rPr>
                <w:rFonts w:ascii="SimSun" w:hAnsi="SimSun" w:eastAsia="SimSun" w:cs="SimSun"/>
                <w:spacing w:val="6"/>
                <w:w w:val="109"/>
                <w:sz w:val="12"/>
                <w:szCs w:val="12"/>
              </w:rPr>
              <w:t>员平均工资收入水平"情况、义务教育改</w:t>
            </w:r>
            <w:r>
              <w:rPr>
                <w:rFonts w:ascii="SimSun" w:hAnsi="SimSun" w:eastAsia="SimSun" w:cs="SimSun"/>
                <w:spacing w:val="7"/>
                <w:sz w:val="12"/>
                <w:szCs w:val="12"/>
              </w:rPr>
              <w:t xml:space="preserve"> </w:t>
            </w:r>
            <w:r>
              <w:rPr>
                <w:rFonts w:ascii="SimSun" w:hAnsi="SimSun" w:eastAsia="SimSun" w:cs="SimSun"/>
                <w:spacing w:val="13"/>
                <w:w w:val="101"/>
                <w:sz w:val="12"/>
                <w:szCs w:val="12"/>
              </w:rPr>
              <w:t>革发展情况、工作努力情况等因素核定。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2063" w:type="dxa"/>
            <w:gridSpan w:val="2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>
            <w:pPr>
              <w:spacing w:before="74" w:line="219" w:lineRule="auto"/>
              <w:ind w:firstLine="25"/>
              <w:rPr>
                <w:rFonts w:ascii="SimSun" w:hAnsi="SimSun" w:eastAsia="SimSun" w:cs="SimSun"/>
                <w:sz w:val="13"/>
                <w:szCs w:val="13"/>
              </w:rPr>
            </w:pPr>
            <w:r>
              <w:rPr>
                <w:rFonts w:ascii="SimSun" w:hAnsi="SimSun" w:eastAsia="SimSun" w:cs="SimSun"/>
                <w:spacing w:val="-1"/>
                <w:sz w:val="13"/>
                <w:szCs w:val="13"/>
              </w:rPr>
              <w:t>特岗教师工资性补助资金</w:t>
            </w:r>
          </w:p>
        </w:tc>
        <w:tc>
          <w:tcPr>
            <w:tcW w:w="2018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>
            <w:pPr>
              <w:spacing w:before="74" w:line="219" w:lineRule="auto"/>
              <w:ind w:firstLine="51"/>
              <w:rPr>
                <w:rFonts w:ascii="SimSun" w:hAnsi="SimSun" w:eastAsia="SimSun" w:cs="SimSun"/>
                <w:sz w:val="13"/>
                <w:szCs w:val="13"/>
              </w:rPr>
            </w:pPr>
            <w:r>
              <w:rPr>
                <w:rFonts w:ascii="SimSun" w:hAnsi="SimSun" w:eastAsia="SimSun" w:cs="SimSun"/>
                <w:spacing w:val="3"/>
                <w:sz w:val="13"/>
                <w:szCs w:val="13"/>
              </w:rPr>
              <w:t>3.82万元/年·人</w:t>
            </w:r>
          </w:p>
        </w:tc>
        <w:tc>
          <w:tcPr>
            <w:tcW w:w="3166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472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>
            <w:pPr>
              <w:spacing w:before="74" w:line="219" w:lineRule="auto"/>
              <w:ind w:firstLine="37"/>
              <w:rPr>
                <w:rFonts w:ascii="SimSun" w:hAnsi="SimSun" w:eastAsia="SimSun" w:cs="SimSun"/>
                <w:sz w:val="13"/>
                <w:szCs w:val="13"/>
              </w:rPr>
            </w:pPr>
            <w:r>
              <w:rPr>
                <w:rFonts w:ascii="SimSun" w:hAnsi="SimSun" w:eastAsia="SimSun" w:cs="SimSun"/>
                <w:spacing w:val="3"/>
                <w:sz w:val="13"/>
                <w:szCs w:val="13"/>
              </w:rPr>
              <w:t>补助经费=在岗特岗教师人数×补助标准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5" w:hRule="atLeast"/>
        </w:trPr>
        <w:tc>
          <w:tcPr>
            <w:tcW w:w="2063" w:type="dxa"/>
            <w:gridSpan w:val="2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>
            <w:pPr>
              <w:spacing w:before="93" w:line="219" w:lineRule="auto"/>
              <w:ind w:firstLine="25"/>
              <w:rPr>
                <w:rFonts w:ascii="SimSun" w:hAnsi="SimSun" w:eastAsia="SimSun" w:cs="SimSun"/>
                <w:sz w:val="13"/>
                <w:szCs w:val="13"/>
              </w:rPr>
            </w:pPr>
            <w:r>
              <w:rPr>
                <w:rFonts w:ascii="SimSun" w:hAnsi="SimSun" w:eastAsia="SimSun" w:cs="SimSun"/>
                <w:spacing w:val="-1"/>
                <w:sz w:val="13"/>
                <w:szCs w:val="13"/>
              </w:rPr>
              <w:t>农村教师生活补助资全</w:t>
            </w:r>
          </w:p>
        </w:tc>
        <w:tc>
          <w:tcPr>
            <w:tcW w:w="2018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>
            <w:pPr>
              <w:spacing w:before="94" w:line="219" w:lineRule="auto"/>
              <w:ind w:firstLine="51"/>
              <w:rPr>
                <w:rFonts w:ascii="SimSun" w:hAnsi="SimSun" w:eastAsia="SimSun" w:cs="SimSun"/>
                <w:sz w:val="13"/>
                <w:szCs w:val="13"/>
              </w:rPr>
            </w:pPr>
            <w:r>
              <w:rPr>
                <w:rFonts w:ascii="SimSun" w:hAnsi="SimSun" w:eastAsia="SimSun" w:cs="SimSun"/>
                <w:spacing w:val="2"/>
                <w:sz w:val="13"/>
                <w:szCs w:val="13"/>
              </w:rPr>
              <w:t>2640元/年·人</w:t>
            </w:r>
          </w:p>
        </w:tc>
        <w:tc>
          <w:tcPr>
            <w:tcW w:w="3166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472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>
            <w:pPr>
              <w:spacing w:before="94" w:line="219" w:lineRule="auto"/>
              <w:ind w:firstLine="37"/>
              <w:rPr>
                <w:rFonts w:ascii="SimSun" w:hAnsi="SimSun" w:eastAsia="SimSun" w:cs="SimSun"/>
                <w:sz w:val="13"/>
                <w:szCs w:val="13"/>
              </w:rPr>
            </w:pPr>
            <w:r>
              <w:rPr>
                <w:rFonts w:ascii="SimSun" w:hAnsi="SimSun" w:eastAsia="SimSun" w:cs="SimSun"/>
                <w:spacing w:val="3"/>
                <w:sz w:val="13"/>
                <w:szCs w:val="13"/>
              </w:rPr>
              <w:t>补助经费=享受政策教师数×补助标准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2063" w:type="dxa"/>
            <w:gridSpan w:val="2"/>
            <w:vMerge w:val="restart"/>
            <w:tcBorders>
              <w:top w:val="single" w:color="000000" w:sz="2" w:space="0"/>
              <w:bottom w:val="nil"/>
            </w:tcBorders>
            <w:vAlign w:val="top"/>
          </w:tcPr>
          <w:p>
            <w:pPr>
              <w:spacing w:line="439" w:lineRule="auto"/>
              <w:rPr>
                <w:rFonts w:ascii="Arial"/>
                <w:sz w:val="21"/>
              </w:rPr>
            </w:pPr>
          </w:p>
          <w:p>
            <w:pPr>
              <w:spacing w:before="42" w:line="219" w:lineRule="auto"/>
              <w:ind w:firstLine="25"/>
              <w:rPr>
                <w:rFonts w:ascii="SimSun" w:hAnsi="SimSun" w:eastAsia="SimSun" w:cs="SimSun"/>
                <w:sz w:val="13"/>
                <w:szCs w:val="13"/>
              </w:rPr>
            </w:pPr>
            <w:r>
              <w:rPr>
                <w:rFonts w:ascii="SimSun" w:hAnsi="SimSun" w:eastAsia="SimSun" w:cs="SimSun"/>
                <w:spacing w:val="-1"/>
                <w:sz w:val="13"/>
                <w:szCs w:val="13"/>
              </w:rPr>
              <w:t>学生营养改善计划补助资金</w:t>
            </w:r>
          </w:p>
        </w:tc>
        <w:tc>
          <w:tcPr>
            <w:tcW w:w="2018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>
            <w:pPr>
              <w:spacing w:before="74" w:line="219" w:lineRule="auto"/>
              <w:ind w:firstLine="51"/>
              <w:rPr>
                <w:rFonts w:ascii="SimSun" w:hAnsi="SimSun" w:eastAsia="SimSun" w:cs="SimSun"/>
                <w:sz w:val="13"/>
                <w:szCs w:val="13"/>
              </w:rPr>
            </w:pPr>
            <w:r>
              <w:rPr>
                <w:rFonts w:ascii="SimSun" w:hAnsi="SimSun" w:eastAsia="SimSun" w:cs="SimSun"/>
                <w:sz w:val="13"/>
                <w:szCs w:val="13"/>
              </w:rPr>
              <w:t>国家试点地区760元/年。人</w:t>
            </w:r>
          </w:p>
        </w:tc>
        <w:tc>
          <w:tcPr>
            <w:tcW w:w="3166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472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>
            <w:pPr>
              <w:spacing w:before="74" w:line="219" w:lineRule="auto"/>
              <w:ind w:firstLine="37"/>
              <w:rPr>
                <w:rFonts w:ascii="SimSun" w:hAnsi="SimSun" w:eastAsia="SimSun" w:cs="SimSun"/>
                <w:sz w:val="13"/>
                <w:szCs w:val="13"/>
              </w:rPr>
            </w:pPr>
            <w:r>
              <w:rPr>
                <w:rFonts w:ascii="SimSun" w:hAnsi="SimSun" w:eastAsia="SimSun" w:cs="SimSun"/>
                <w:spacing w:val="3"/>
                <w:sz w:val="13"/>
                <w:szCs w:val="13"/>
              </w:rPr>
              <w:t>补助经费=国家试点学生人数×补助标准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4" w:hRule="atLeast"/>
        </w:trPr>
        <w:tc>
          <w:tcPr>
            <w:tcW w:w="2063" w:type="dxa"/>
            <w:gridSpan w:val="2"/>
            <w:vMerge w:val="continue"/>
            <w:tcBorders>
              <w:top w:val="nil"/>
              <w:bottom w:val="single" w:color="000000" w:sz="2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018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>
            <w:pPr>
              <w:spacing w:line="300" w:lineRule="auto"/>
              <w:rPr>
                <w:rFonts w:ascii="Arial"/>
                <w:sz w:val="21"/>
              </w:rPr>
            </w:pPr>
          </w:p>
          <w:p>
            <w:pPr>
              <w:spacing w:before="42" w:line="219" w:lineRule="auto"/>
              <w:ind w:firstLine="51"/>
              <w:rPr>
                <w:rFonts w:ascii="SimSun" w:hAnsi="SimSun" w:eastAsia="SimSun" w:cs="SimSun"/>
                <w:sz w:val="13"/>
                <w:szCs w:val="13"/>
              </w:rPr>
            </w:pPr>
            <w:r>
              <w:rPr>
                <w:rFonts w:ascii="SimSun" w:hAnsi="SimSun" w:eastAsia="SimSun" w:cs="SimSun"/>
                <w:spacing w:val="-1"/>
                <w:sz w:val="13"/>
                <w:szCs w:val="13"/>
              </w:rPr>
              <w:t>省级试点地区760元/年。人</w:t>
            </w:r>
          </w:p>
        </w:tc>
        <w:tc>
          <w:tcPr>
            <w:tcW w:w="3166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>
            <w:pPr>
              <w:spacing w:before="202" w:line="227" w:lineRule="auto"/>
              <w:ind w:left="24" w:right="45"/>
              <w:rPr>
                <w:rFonts w:ascii="SimSun" w:hAnsi="SimSun" w:eastAsia="SimSun" w:cs="SimSun"/>
                <w:sz w:val="13"/>
                <w:szCs w:val="13"/>
              </w:rPr>
            </w:pPr>
            <w:r>
              <w:rPr>
                <w:rFonts w:ascii="SimSun" w:hAnsi="SimSun" w:eastAsia="SimSun" w:cs="SimSun"/>
                <w:spacing w:val="6"/>
                <w:sz w:val="13"/>
                <w:szCs w:val="13"/>
              </w:rPr>
              <w:t>所需资金扣除中央财政奖补后的差额部分,由省级财</w:t>
            </w:r>
            <w:r>
              <w:rPr>
                <w:rFonts w:ascii="SimSun" w:hAnsi="SimSun" w:eastAsia="SimSun" w:cs="SimSun"/>
                <w:spacing w:val="21"/>
                <w:w w:val="101"/>
                <w:sz w:val="13"/>
                <w:szCs w:val="13"/>
              </w:rPr>
              <w:t xml:space="preserve"> </w:t>
            </w:r>
            <w:r>
              <w:rPr>
                <w:rFonts w:ascii="SimSun" w:hAnsi="SimSun" w:eastAsia="SimSun" w:cs="SimSun"/>
                <w:spacing w:val="7"/>
                <w:sz w:val="13"/>
                <w:szCs w:val="13"/>
              </w:rPr>
              <w:t>政按照差额的三分之二予以补助,不足部分由市县承</w:t>
            </w:r>
          </w:p>
          <w:p>
            <w:pPr>
              <w:spacing w:before="20" w:line="221" w:lineRule="auto"/>
              <w:ind w:firstLine="24"/>
              <w:rPr>
                <w:rFonts w:ascii="SimSun" w:hAnsi="SimSun" w:eastAsia="SimSun" w:cs="SimSun"/>
                <w:sz w:val="8"/>
                <w:szCs w:val="8"/>
              </w:rPr>
            </w:pPr>
            <w:r>
              <w:rPr>
                <w:rFonts w:ascii="SimSun" w:hAnsi="SimSun" w:eastAsia="SimSun" w:cs="SimSun"/>
                <w:spacing w:val="-2"/>
                <w:sz w:val="8"/>
                <w:szCs w:val="8"/>
              </w:rPr>
              <w:t>把</w:t>
            </w:r>
            <w:r>
              <w:rPr>
                <w:rFonts w:ascii="SimSun" w:hAnsi="SimSun" w:eastAsia="SimSun" w:cs="SimSun"/>
                <w:spacing w:val="15"/>
                <w:w w:val="101"/>
                <w:sz w:val="8"/>
                <w:szCs w:val="8"/>
              </w:rPr>
              <w:t xml:space="preserve"> </w:t>
            </w:r>
            <w:r>
              <w:rPr>
                <w:rFonts w:ascii="SimSun" w:hAnsi="SimSun" w:eastAsia="SimSun" w:cs="SimSun"/>
                <w:spacing w:val="-2"/>
                <w:sz w:val="8"/>
                <w:szCs w:val="8"/>
              </w:rPr>
              <w:t>。</w:t>
            </w:r>
          </w:p>
        </w:tc>
        <w:tc>
          <w:tcPr>
            <w:tcW w:w="2472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>
            <w:pPr>
              <w:spacing w:before="204" w:line="231" w:lineRule="auto"/>
              <w:ind w:left="37" w:right="128"/>
              <w:rPr>
                <w:rFonts w:ascii="SimSun" w:hAnsi="SimSun" w:eastAsia="SimSun" w:cs="SimSun"/>
                <w:sz w:val="13"/>
                <w:szCs w:val="13"/>
              </w:rPr>
            </w:pPr>
            <w:r>
              <w:rPr>
                <w:rFonts w:ascii="SimSun" w:hAnsi="SimSun" w:eastAsia="SimSun" w:cs="SimSun"/>
                <w:spacing w:val="4"/>
                <w:sz w:val="13"/>
                <w:szCs w:val="13"/>
              </w:rPr>
              <w:t>补助经费=应获得的国家奖补经费+1/3</w:t>
            </w:r>
            <w:r>
              <w:rPr>
                <w:rFonts w:ascii="SimSun" w:hAnsi="SimSun" w:eastAsia="SimSun" w:cs="SimSun"/>
                <w:spacing w:val="3"/>
                <w:sz w:val="13"/>
                <w:szCs w:val="13"/>
              </w:rPr>
              <w:t xml:space="preserve">  </w:t>
            </w:r>
            <w:r>
              <w:rPr>
                <w:rFonts w:ascii="SimSun" w:hAnsi="SimSun" w:eastAsia="SimSun" w:cs="SimSun"/>
                <w:spacing w:val="4"/>
                <w:sz w:val="13"/>
                <w:szCs w:val="13"/>
              </w:rPr>
              <w:t>(省级试点学生人数×补助标准-应获得</w:t>
            </w:r>
            <w:r>
              <w:rPr>
                <w:rFonts w:ascii="SimSun" w:hAnsi="SimSun" w:eastAsia="SimSun" w:cs="SimSun"/>
                <w:spacing w:val="13"/>
                <w:sz w:val="13"/>
                <w:szCs w:val="13"/>
              </w:rPr>
              <w:t xml:space="preserve"> </w:t>
            </w:r>
            <w:r>
              <w:rPr>
                <w:rFonts w:ascii="SimSun" w:hAnsi="SimSun" w:eastAsia="SimSun" w:cs="SimSun"/>
                <w:spacing w:val="5"/>
                <w:sz w:val="13"/>
                <w:szCs w:val="13"/>
              </w:rPr>
              <w:t>的国家奖补经费)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9" w:hRule="atLeast"/>
        </w:trPr>
        <w:tc>
          <w:tcPr>
            <w:tcW w:w="2063" w:type="dxa"/>
            <w:gridSpan w:val="2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>
            <w:pPr>
              <w:spacing w:before="255" w:line="297" w:lineRule="auto"/>
              <w:ind w:left="25" w:right="86"/>
              <w:rPr>
                <w:rFonts w:ascii="SimSun" w:hAnsi="SimSun" w:eastAsia="SimSun" w:cs="SimSun"/>
                <w:sz w:val="13"/>
                <w:szCs w:val="13"/>
              </w:rPr>
            </w:pPr>
            <w:r>
              <w:rPr>
                <w:rFonts w:ascii="SimSun" w:hAnsi="SimSun" w:eastAsia="SimSun" w:cs="SimSun"/>
                <w:spacing w:val="-1"/>
                <w:sz w:val="13"/>
                <w:szCs w:val="13"/>
              </w:rPr>
              <w:t>高海拔地区义务教育阶段学生取暖</w:t>
            </w:r>
            <w:r>
              <w:rPr>
                <w:rFonts w:ascii="SimSun" w:hAnsi="SimSun" w:eastAsia="SimSun" w:cs="SimSun"/>
                <w:spacing w:val="6"/>
                <w:sz w:val="13"/>
                <w:szCs w:val="13"/>
              </w:rPr>
              <w:t xml:space="preserve"> </w:t>
            </w:r>
            <w:r>
              <w:rPr>
                <w:rFonts w:ascii="SimSun" w:hAnsi="SimSun" w:eastAsia="SimSun" w:cs="SimSun"/>
                <w:spacing w:val="-1"/>
                <w:sz w:val="13"/>
                <w:szCs w:val="13"/>
              </w:rPr>
              <w:t>补助资金</w:t>
            </w:r>
          </w:p>
        </w:tc>
        <w:tc>
          <w:tcPr>
            <w:tcW w:w="2018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>
            <w:pPr>
              <w:spacing w:line="301" w:lineRule="auto"/>
              <w:rPr>
                <w:rFonts w:ascii="Arial"/>
                <w:sz w:val="21"/>
              </w:rPr>
            </w:pPr>
          </w:p>
          <w:p>
            <w:pPr>
              <w:spacing w:before="42" w:line="219" w:lineRule="auto"/>
              <w:ind w:firstLine="51"/>
              <w:rPr>
                <w:rFonts w:ascii="SimSun" w:hAnsi="SimSun" w:eastAsia="SimSun" w:cs="SimSun"/>
                <w:sz w:val="13"/>
                <w:szCs w:val="13"/>
              </w:rPr>
            </w:pPr>
            <w:r>
              <w:rPr>
                <w:rFonts w:ascii="SimSun" w:hAnsi="SimSun" w:eastAsia="SimSun" w:cs="SimSun"/>
                <w:spacing w:val="-1"/>
                <w:sz w:val="13"/>
                <w:szCs w:val="13"/>
              </w:rPr>
              <w:t>200元/年。人</w:t>
            </w:r>
          </w:p>
        </w:tc>
        <w:tc>
          <w:tcPr>
            <w:tcW w:w="3166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472" w:type="dxa"/>
            <w:tcBorders>
              <w:top w:val="single" w:color="000000" w:sz="2" w:space="0"/>
              <w:bottom w:val="single" w:color="000000" w:sz="2" w:space="0"/>
            </w:tcBorders>
            <w:vAlign w:val="top"/>
          </w:tcPr>
          <w:p>
            <w:pPr>
              <w:spacing w:before="185" w:line="242" w:lineRule="auto"/>
              <w:ind w:left="37" w:right="98"/>
              <w:rPr>
                <w:rFonts w:ascii="SimSun" w:hAnsi="SimSun" w:eastAsia="SimSun" w:cs="SimSun"/>
                <w:sz w:val="13"/>
                <w:szCs w:val="13"/>
              </w:rPr>
            </w:pPr>
            <w:r>
              <w:rPr>
                <w:rFonts w:ascii="SimSun" w:hAnsi="SimSun" w:eastAsia="SimSun" w:cs="SimSun"/>
                <w:spacing w:val="2"/>
                <w:sz w:val="13"/>
                <w:szCs w:val="13"/>
              </w:rPr>
              <w:t>补助经费=海拔在2500米以上义务教育阶</w:t>
            </w:r>
            <w:r>
              <w:rPr>
                <w:rFonts w:ascii="SimSun" w:hAnsi="SimSun" w:eastAsia="SimSun" w:cs="SimSun"/>
                <w:spacing w:val="10"/>
                <w:w w:val="101"/>
                <w:sz w:val="13"/>
                <w:szCs w:val="13"/>
              </w:rPr>
              <w:t xml:space="preserve"> </w:t>
            </w:r>
            <w:r>
              <w:rPr>
                <w:rFonts w:ascii="SimSun" w:hAnsi="SimSun" w:eastAsia="SimSun" w:cs="SimSun"/>
                <w:spacing w:val="6"/>
                <w:w w:val="101"/>
                <w:sz w:val="13"/>
                <w:szCs w:val="13"/>
              </w:rPr>
              <w:t>段学生人数×补助标准(以2019年为基</w:t>
            </w:r>
            <w:r>
              <w:rPr>
                <w:rFonts w:ascii="SimSun" w:hAnsi="SimSun" w:eastAsia="SimSun" w:cs="SimSun"/>
                <w:spacing w:val="5"/>
                <w:sz w:val="13"/>
                <w:szCs w:val="13"/>
              </w:rPr>
              <w:t xml:space="preserve"> </w:t>
            </w:r>
            <w:r>
              <w:rPr>
                <w:rFonts w:ascii="SimSun" w:hAnsi="SimSun" w:eastAsia="SimSun" w:cs="SimSun"/>
                <w:spacing w:val="6"/>
                <w:w w:val="105"/>
                <w:sz w:val="13"/>
                <w:szCs w:val="13"/>
              </w:rPr>
              <w:t>期,原则上3年核定一次)</w:t>
            </w:r>
          </w:p>
        </w:tc>
      </w:tr>
    </w:tbl>
    <w:p>
      <w:pPr>
        <w:spacing w:line="244" w:lineRule="auto"/>
        <w:rPr>
          <w:rFonts w:ascii="Arial"/>
          <w:sz w:val="21"/>
        </w:rPr>
      </w:pPr>
    </w:p>
    <w:p>
      <w:pPr>
        <w:spacing w:before="43" w:line="216" w:lineRule="auto"/>
        <w:ind w:firstLine="65"/>
        <w:rPr>
          <w:rFonts w:ascii="SimSun" w:hAnsi="SimSun" w:eastAsia="SimSun" w:cs="SimSun"/>
          <w:sz w:val="13"/>
          <w:szCs w:val="13"/>
        </w:rPr>
      </w:pPr>
      <w:r>
        <w:rPr>
          <w:rFonts w:ascii="SimSun" w:hAnsi="SimSun" w:eastAsia="SimSun" w:cs="SimSun"/>
          <w:spacing w:val="3"/>
          <w:sz w:val="13"/>
          <w:szCs w:val="13"/>
        </w:rPr>
        <w:t>注:</w:t>
      </w:r>
      <w:r>
        <w:rPr>
          <w:rFonts w:ascii="SimSun" w:hAnsi="SimSun" w:eastAsia="SimSun" w:cs="SimSun"/>
          <w:spacing w:val="39"/>
          <w:w w:val="101"/>
          <w:sz w:val="13"/>
          <w:szCs w:val="13"/>
        </w:rPr>
        <w:t xml:space="preserve">  </w:t>
      </w:r>
      <w:r>
        <w:rPr>
          <w:rFonts w:ascii="SimSun" w:hAnsi="SimSun" w:eastAsia="SimSun" w:cs="SimSun"/>
          <w:spacing w:val="3"/>
          <w:sz w:val="13"/>
          <w:szCs w:val="13"/>
        </w:rPr>
        <w:t>上述项目补助标准、分配系数、分配公式均按照现行政策确定,若政策发生变化则按照变化后的标准、系数、公式执行。</w:t>
      </w:r>
    </w:p>
    <w:sectPr>
      <w:pgSz w:w="11910" w:h="16840"/>
      <w:pgMar w:top="948" w:right="1145" w:bottom="400" w:left="1034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altName w:val="方正宋体S-超大字符集(SIP)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Nimbus Roman No9 L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方正宋体S-超大字符集(SIP)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方正小标宋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Arial">
    <w:altName w:val="Nimbus Roman No9 L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Nimbus Roman No9 L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方正宋体S-超大字符集(SIP)">
    <w:panose1 w:val="03000509000000000000"/>
    <w:charset w:val="86"/>
    <w:family w:val="auto"/>
    <w:pitch w:val="default"/>
    <w:sig w:usb0="00000003" w:usb1="0A0E0800" w:usb2="0000000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206" w:lineRule="exact"/>
      <w:ind w:firstLine="7699"/>
      <w:rPr>
        <w:rFonts w:ascii="FangSong" w:hAnsi="FangSong" w:eastAsia="FangSong" w:cs="FangSong"/>
        <w:sz w:val="30"/>
        <w:szCs w:val="30"/>
      </w:rPr>
    </w:pPr>
    <w:r>
      <w:rPr>
        <w:rFonts w:ascii="FangSong" w:hAnsi="FangSong" w:eastAsia="FangSong" w:cs="FangSong"/>
        <w:spacing w:val="-14"/>
        <w:w w:val="98"/>
        <w:position w:val="-4"/>
        <w:sz w:val="30"/>
        <w:szCs w:val="30"/>
      </w:rPr>
      <w:t>─1─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210" w:lineRule="exact"/>
      <w:rPr>
        <w:rFonts w:ascii="SimSun" w:hAnsi="SimSun" w:eastAsia="SimSun" w:cs="SimSun"/>
        <w:sz w:val="30"/>
        <w:szCs w:val="30"/>
      </w:rPr>
    </w:pPr>
    <w:r>
      <w:pict>
        <v:shape id="_x0000_s2049" o:spid="_x0000_s2049" o:spt="202" type="#_x0000_t202" style="position:absolute;left:0pt;margin-left:175.5pt;margin-top:269.95pt;height:20.1pt;width:89.25pt;mso-position-horizontal-relative:page;mso-position-vertical-relative:page;z-index:251658240;mso-width-relative:page;mso-height-relative:page;" filled="f" stroked="f" coordsize="21600,21600" o:allowincell="f">
          <v:path/>
          <v:fill on="f" focussize="0,0"/>
          <v:stroke on="f"/>
          <v:imagedata o:title=""/>
          <o:lock v:ext="edit" aspectratio="f"/>
          <v:textbox inset="0mm,0mm,0mm,0mm">
            <w:txbxContent>
              <w:p>
                <w:pPr>
                  <w:spacing w:before="20" w:line="222" w:lineRule="auto"/>
                  <w:ind w:firstLine="20"/>
                  <w:rPr>
                    <w:rFonts w:ascii="FangSong" w:hAnsi="FangSong" w:eastAsia="FangSong" w:cs="FangSong"/>
                    <w:sz w:val="30"/>
                    <w:szCs w:val="30"/>
                  </w:rPr>
                </w:pPr>
                <w:r>
                  <w:rPr>
                    <w:rFonts w:ascii="FangSong" w:hAnsi="FangSong" w:eastAsia="FangSong" w:cs="FangSong"/>
                    <w:spacing w:val="-8"/>
                    <w:sz w:val="30"/>
                    <w:szCs w:val="30"/>
                  </w:rPr>
                  <w:t>四川省财政万</w:t>
                </w:r>
              </w:p>
            </w:txbxContent>
          </v:textbox>
        </v:shape>
      </w:pict>
    </w:r>
    <w:r>
      <w:rPr>
        <w:rFonts w:ascii="SimSun" w:hAnsi="SimSun" w:eastAsia="SimSun" w:cs="SimSun"/>
        <w:spacing w:val="-14"/>
        <w:w w:val="98"/>
        <w:position w:val="-4"/>
        <w:sz w:val="30"/>
        <w:szCs w:val="30"/>
      </w:rPr>
      <w:t>─2─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rFonts w:ascii="Arial"/>
        <w:sz w:val="2"/>
      </w:rPr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24" w:lineRule="exact"/>
      <w:ind w:firstLine="7689"/>
      <w:rPr>
        <w:rFonts w:ascii="FangSong" w:hAnsi="FangSong" w:eastAsia="FangSong" w:cs="FangSong"/>
        <w:sz w:val="18"/>
        <w:szCs w:val="18"/>
      </w:rPr>
    </w:pPr>
    <w:r>
      <w:rPr>
        <w:rFonts w:ascii="FangSong" w:hAnsi="FangSong" w:eastAsia="FangSong" w:cs="FangSong"/>
        <w:position w:val="-2"/>
        <w:sz w:val="18"/>
        <w:szCs w:val="18"/>
      </w:rPr>
      <w:t>─9──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rFonts w:ascii="Arial"/>
        <w:sz w:val="2"/>
      </w:rPr>
    </w:pP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72" w:lineRule="exact"/>
      <w:ind w:firstLine="7530"/>
      <w:rPr>
        <w:rFonts w:ascii="FangSong" w:hAnsi="FangSong" w:eastAsia="FangSong" w:cs="FangSong"/>
        <w:sz w:val="25"/>
        <w:szCs w:val="25"/>
      </w:rPr>
    </w:pPr>
    <w:r>
      <w:rPr>
        <w:rFonts w:ascii="FangSong" w:hAnsi="FangSong" w:eastAsia="FangSong" w:cs="FangSong"/>
        <w:position w:val="-3"/>
        <w:sz w:val="25"/>
        <w:szCs w:val="25"/>
      </w:rPr>
      <w:t>─11─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38" w:lineRule="exact"/>
      <w:rPr>
        <w:rFonts w:ascii="FangSong" w:hAnsi="FangSong" w:eastAsia="FangSong" w:cs="FangSong"/>
        <w:sz w:val="20"/>
        <w:szCs w:val="20"/>
      </w:rPr>
    </w:pPr>
    <w:r>
      <w:rPr>
        <w:rFonts w:ascii="FangSong" w:hAnsi="FangSong" w:eastAsia="FangSong" w:cs="FangSong"/>
        <w:position w:val="-3"/>
        <w:sz w:val="20"/>
        <w:szCs w:val="20"/>
      </w:rPr>
      <w:t>─12──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204" w:lineRule="exact"/>
      <w:ind w:firstLine="7555"/>
      <w:rPr>
        <w:rFonts w:ascii="SimSun" w:hAnsi="SimSun" w:eastAsia="SimSun" w:cs="SimSun"/>
        <w:sz w:val="29"/>
        <w:szCs w:val="29"/>
      </w:rPr>
    </w:pPr>
    <w:r>
      <w:rPr>
        <w:rFonts w:ascii="SimSun" w:hAnsi="SimSun" w:eastAsia="SimSun" w:cs="SimSun"/>
        <w:spacing w:val="-14"/>
        <w:w w:val="97"/>
        <w:position w:val="-4"/>
        <w:sz w:val="29"/>
        <w:szCs w:val="29"/>
      </w:rPr>
      <w:t>-</w:t>
    </w:r>
    <w:r>
      <w:rPr>
        <w:rFonts w:ascii="SimSun" w:hAnsi="SimSun" w:eastAsia="SimSun" w:cs="SimSun"/>
        <w:spacing w:val="23"/>
        <w:position w:val="-4"/>
        <w:sz w:val="29"/>
        <w:szCs w:val="29"/>
      </w:rPr>
      <w:t xml:space="preserve"> </w:t>
    </w:r>
    <w:r>
      <w:rPr>
        <w:rFonts w:ascii="SimSun" w:hAnsi="SimSun" w:eastAsia="SimSun" w:cs="SimSun"/>
        <w:spacing w:val="-14"/>
        <w:w w:val="97"/>
        <w:position w:val="-4"/>
        <w:sz w:val="29"/>
        <w:szCs w:val="29"/>
      </w:rPr>
      <w:t>13</w:t>
    </w:r>
    <w:r>
      <w:rPr>
        <w:rFonts w:ascii="SimSun" w:hAnsi="SimSun" w:eastAsia="SimSun" w:cs="SimSun"/>
        <w:spacing w:val="-2"/>
        <w:position w:val="-4"/>
        <w:sz w:val="29"/>
        <w:szCs w:val="29"/>
      </w:rPr>
      <w:t xml:space="preserve"> </w:t>
    </w:r>
    <w:r>
      <w:rPr>
        <w:rFonts w:ascii="SimSun" w:hAnsi="SimSun" w:eastAsia="SimSun" w:cs="SimSun"/>
        <w:spacing w:val="-14"/>
        <w:w w:val="97"/>
        <w:position w:val="-4"/>
        <w:sz w:val="29"/>
        <w:szCs w:val="29"/>
      </w:rPr>
      <w:t>-</w: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rFonts w:ascii="Arial"/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true"/>
  <w:documentProtection w:enforcement="0"/>
  <w:characterSpacingControl w:val="doNotCompress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AF771D8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qFormat="1"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5.xml"/><Relationship Id="rId8" Type="http://schemas.openxmlformats.org/officeDocument/2006/relationships/footer" Target="footer4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customXml" Target="../customXml/item1.xml"/><Relationship Id="rId17" Type="http://schemas.openxmlformats.org/officeDocument/2006/relationships/image" Target="media/image3.png"/><Relationship Id="rId16" Type="http://schemas.openxmlformats.org/officeDocument/2006/relationships/image" Target="media/image2.png"/><Relationship Id="rId15" Type="http://schemas.openxmlformats.org/officeDocument/2006/relationships/image" Target="media/image1.png"/><Relationship Id="rId14" Type="http://schemas.openxmlformats.org/officeDocument/2006/relationships/theme" Target="theme/theme1.xml"/><Relationship Id="rId13" Type="http://schemas.openxmlformats.org/officeDocument/2006/relationships/footer" Target="footer9.xml"/><Relationship Id="rId12" Type="http://schemas.openxmlformats.org/officeDocument/2006/relationships/footer" Target="footer8.xml"/><Relationship Id="rId11" Type="http://schemas.openxmlformats.org/officeDocument/2006/relationships/footer" Target="footer7.xml"/><Relationship Id="rId10" Type="http://schemas.openxmlformats.org/officeDocument/2006/relationships/footer" Target="footer6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true"/>
        </a:gradFill>
        <a:gradFill rotWithShape="true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false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true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true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7</TotalTime>
  <ScaleCrop>false</ScaleCrop>
  <LinksUpToDate>false</LinksUpToDate>
  <Application>WPS Office_11.8.2.10386_F1E327BC-269C-435d-A152-05C5408002CA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2022-04-18T22:20:00Z</dcterms:created>
  <dc:creator>Kingsoft-PDF</dc:creator>
  <cp:keywords>625d03112c4f120015461b3c</cp:keywords>
  <cp:lastModifiedBy>何禹</cp:lastModifiedBy>
  <dcterms:modified xsi:type="dcterms:W3CDTF">2024-12-02T15:51:46Z</dcterms:modified>
  <dc:subject>pdfbuilder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wqlLaW5nc29mdCBQREYgdG8gV1BTIDcw</vt:lpwstr>
  </property>
  <property fmtid="{D5CDD505-2E9C-101B-9397-08002B2CF9AE}" pid="3" name="Created">
    <vt:filetime>2022-04-18T14:20:22Z</vt:filetime>
  </property>
  <property fmtid="{D5CDD505-2E9C-101B-9397-08002B2CF9AE}" pid="4" name="KSOProductBuildVer">
    <vt:lpwstr>2052-11.8.2.10386</vt:lpwstr>
  </property>
</Properties>
</file>