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4C1CF">
      <w:pPr>
        <w:pStyle w:val="2"/>
      </w:pPr>
    </w:p>
    <w:p w14:paraId="30FC345F">
      <w:pPr>
        <w:pStyle w:val="2"/>
      </w:pPr>
    </w:p>
    <w:p w14:paraId="5D8EB23E">
      <w:pPr>
        <w:pStyle w:val="2"/>
      </w:pPr>
    </w:p>
    <w:p w14:paraId="2563F80F">
      <w:pPr>
        <w:pStyle w:val="2"/>
      </w:pPr>
    </w:p>
    <w:p w14:paraId="621445EC">
      <w:pPr>
        <w:pStyle w:val="2"/>
      </w:pPr>
    </w:p>
    <w:p w14:paraId="23A2C881">
      <w:pPr>
        <w:pStyle w:val="2"/>
      </w:pPr>
    </w:p>
    <w:p w14:paraId="7AAC6929">
      <w:pPr>
        <w:pStyle w:val="2"/>
      </w:pPr>
    </w:p>
    <w:p w14:paraId="56E473CF">
      <w:pPr>
        <w:pStyle w:val="2"/>
      </w:pPr>
    </w:p>
    <w:p w14:paraId="248FA5AD">
      <w:pPr>
        <w:pStyle w:val="2"/>
      </w:pPr>
    </w:p>
    <w:p w14:paraId="0DF95039">
      <w:pPr>
        <w:pStyle w:val="2"/>
        <w:spacing w:line="241" w:lineRule="auto"/>
      </w:pPr>
    </w:p>
    <w:p w14:paraId="2246EB0B">
      <w:pPr>
        <w:pStyle w:val="2"/>
        <w:spacing w:line="241" w:lineRule="auto"/>
      </w:pPr>
    </w:p>
    <w:p w14:paraId="53EB3B61">
      <w:pPr>
        <w:spacing w:line="1080" w:lineRule="exact"/>
        <w:ind w:firstLine="28"/>
      </w:pPr>
      <w:r>
        <w:rPr>
          <w:position w:val="-21"/>
        </w:rPr>
        <w:pict>
          <v:shape id="_x0000_s1026" o:spid="_x0000_s1026" style="height:54.05pt;width:441pt;" fillcolor="#EB3D00" filled="t" stroked="t" coordsize="8820,1080" path="m259,280l119,280,119,460,159,460c179,440,179,420,199,420c199,420,199,400,199,400c199,420,219,440,259,480c259,480,259,500,259,500c259,520,239,520,239,520l239,660c239,740,239,800,219,820c199,880,179,920,139,920c139,880,119,840,99,800c99,800,99,800,99,780c139,800,159,800,159,780c179,760,179,720,179,660l179,500,119,500c119,740,79,920,19,1040c0,1040,0,1040,0,1040c39,920,59,760,59,560l59,400c59,340,59,300,39,260c39,240,39,240,39,220c39,220,39,220,59,220c59,220,99,240,119,260l259,260c259,200,239,120,239,40c239,40,239,40,259,40c279,40,319,60,339,60c339,60,339,80,339,80l319,100c319,140,319,160,319,180c319,220,319,240,319,260l419,260c419,220,438,200,458,160c498,200,518,240,518,260c538,280,538,280,518,280l319,280c319,400,339,500,359,580c359,520,379,440,399,360c438,400,458,420,478,440c478,440,478,460,478,460c478,460,458,480,458,480c458,480,458,480,438,480c419,560,399,620,379,700c399,820,438,880,478,880c478,880,498,860,498,800c498,780,498,780,518,760c518,760,518,760,518,780c518,820,498,880,498,920c498,920,498,940,518,940c518,960,518,1000,518,1020c498,1040,458,1040,419,980c379,920,359,860,339,800c279,920,219,1000,139,1040c139,1040,139,1020,139,1020c219,940,259,840,319,720c279,600,259,460,259,280m359,60c399,80,419,120,419,160c419,200,419,220,399,240c379,240,379,240,379,200c379,200,379,180,379,180c379,140,359,120,339,80c339,80,339,80,359,60m658,760l658,900,758,900,758,760,658,760xm658,600l658,740,758,740,758,600m698,400c718,340,738,300,758,240l698,240m758,400l778,400c778,400,778,400,798,400c798,360,818,340,818,340c838,360,858,380,858,400c858,420,858,420,858,420l758,420c718,480,698,540,658,580l758,580c758,560,778,540,778,540c798,540,818,560,838,600c838,600,818,620,818,640l818,960c798,1000,778,1020,758,1000l758,920,658,920,658,1000c658,1020,638,1040,618,1020c618,1020,618,1000,618,980c618,960,618,940,618,920l618,640c598,660,578,680,578,700c558,700,558,700,558,680c578,660,598,640,618,600l618,540c618,540,638,540,638,540c658,520,678,480,698,420l598,420c598,420,578,420,578,420l558,400c578,400,578,400,578,400l658,400,658,240,618,240c598,240,598,240,578,240l578,220c578,220,578,220,598,220l658,220,658,20c678,40,698,40,718,40c718,60,718,60,718,60c718,80,718,80,698,80c698,100,698,100,698,100l698,220c698,220,698,200,718,180c718,180,718,160,718,160c718,160,718,160,738,160c738,180,758,180,758,200c758,180,778,140,778,120c778,100,798,100,798,100c798,100,798,120,818,140c838,160,838,180,838,180c858,180,858,180,858,200c858,200,858,200,838,200c818,280,778,340,758,400m1037,160l977,400c1037,500,1077,600,1077,720c1077,860,1037,920,977,920c977,920,977,920,977,900c957,860,957,840,937,820c937,820,917,820,917,800c917,800,937,800,937,800c977,840,1017,800,1017,720c1017,620,997,520,957,420l977,140,917,140,917,1020c897,1040,877,1060,858,1040c858,1040,858,1020,858,1000c858,1000,858,960,858,920l858,160,858,60c897,80,917,100,937,120l977,120c977,100,977,80,997,80c997,60,997,60,997,80c1017,100,1037,120,1057,140c1057,140,1077,140,1077,140c1077,160,1057,160,1057,160c1057,160,1057,160,1037,160m1396,1000c1396,1020,1376,1040,1356,1040c1336,1060,1336,1040,1336,1040c1336,760,1336,580,1336,480l1336,440,1237,440,1237,520c1237,620,1237,760,1237,900c1237,920,1237,920,1217,920c1177,940,1177,920,1177,920c1177,740,1177,600,1177,520l1177,380c1177,380,1197,400,1237,420l1336,420,1336,260,1157,260c1157,260,1137,260,1137,260l1117,220c1117,220,1137,240,1137,240l1536,240c1536,240,1536,220,1536,220c1536,180,1556,160,1556,140c1556,140,1576,140,1576,140c1596,180,1636,220,1636,240c1636,240,1636,260,1636,260l1416,260c1416,260,1396,280,1396,280l1396,420,1476,420c1476,420,1496,420,1496,400c1496,400,1516,380,1516,380c1536,400,1556,420,1576,440c1576,460,1576,480,1556,480l1556,860c1556,900,1536,920,1496,920c1476,860,1456,840,1436,820c1416,820,1416,800,1436,800c1476,820,1496,820,1496,800l1496,440,1396,440,1396,480c1396,600,1396,780,1396,1000m1316,20c1376,40,1396,60,1416,120c1416,160,1396,200,1376,220c1356,220,1356,220,1336,180c1336,180,1336,160,1336,140c1336,100,1336,60,1316,40c1316,40,1316,20,1316,20m1755,120l1755,940,2095,940,2095,120m1696,1020l1696,40c1716,60,1735,80,1755,100l2075,100c2075,100,2075,80,2095,60c2095,40,2095,40,2095,40c2095,40,2095,40,2115,40c2135,80,2174,100,2174,120c2174,140,2155,140,2155,140c2155,160,2155,160,2155,160l2155,1020c2155,1020,2135,1040,2115,1040c2095,1040,2095,1040,2095,1020l2095,980,1755,980,1755,1000c1755,1020,1735,1040,1716,1040c1696,1040,1696,1040,1696,1020m1875,820l1875,520,1835,520c1815,520,1795,520,1795,520l1775,480c1795,480,1795,500,1795,500l1875,500,1875,260,1815,260c1795,260,1795,260,1775,260l1775,240c1775,240,1775,240,1795,240l1975,240c1975,240,1975,220,1995,180c1995,180,1995,160,2015,160c2035,200,2055,220,2075,240c2075,260,2075,260,2075,260l1955,260c1955,280,1935,280,1935,280c1935,300,1935,300,1935,320l1935,500,1975,500c1975,480,1975,480,1995,460c1995,440,1995,420,2015,420c2035,460,2055,480,2055,500c2075,500,2055,520,2055,520l1935,520,1935,820,1975,820c1995,780,2015,760,2015,740c2015,740,2015,740,2035,740c2055,780,2075,800,2075,820c2075,840,2075,840,2075,840l1815,840c1815,840,1795,840,1775,840l1755,820c1775,820,1775,820,1775,820m1955,560c1995,560,2035,600,2035,660c2035,680,2035,720,2015,720c1995,740,1995,720,1975,700c1975,640,1975,600,1955,560m2414,600l2414,740,2574,740,2574,600m2414,420l2414,580,2574,580,2574,420m2454,220l2633,220c2653,180,2653,140,2673,120c2713,160,2733,180,2753,220c2753,220,2753,240,2733,240l2434,240c2434,260,2414,300,2414,340c2394,360,2394,380,2394,380c2394,380,2394,400,2414,400l2574,400c2574,400,2574,380,2593,340c2613,360,2633,380,2653,400c2653,420,2653,420,2653,420c2653,440,2653,460,2633,460l2633,840c2633,900,2633,940,2633,960c2653,980,2653,980,2653,980c2633,1020,2613,1040,2554,1060c2554,1060,2554,1040,2554,1040c2534,1000,2534,960,2494,940c2494,940,2494,920,2494,920c2534,940,2574,940,2574,920l2574,760,2414,760,2414,1020c2414,1040,2394,1040,2374,1060c2354,1060,2354,1060,2354,1040c2354,1020,2354,1000,2354,980c2354,940,2354,900,2354,840l2354,480c2314,560,2274,620,2214,680c2214,680,2214,680,2214,660c2274,580,2314,440,2354,240l2254,240c2254,240,2234,240,2234,240l2214,220c2214,220,2234,220,2234,220l2374,220c2374,160,2394,80,2394,20c2394,20,2394,20,2414,20c2434,40,2474,40,2494,60c2494,60,2494,80,2494,80c2494,80,2494,80,2494,100c2474,100,2474,100,2474,100c2474,140,2454,180,2454,220m3112,200c3132,300,3192,360,3272,380c3272,380,3272,380,3272,400c3232,400,3212,440,3212,480c3212,500,3212,500,3212,500c3152,460,3112,360,3092,220c3072,380,3013,460,2913,480c2913,480,2913,460,2913,460c2973,420,3013,320,3032,160l3013,160c2993,220,2953,280,2913,340c2913,340,2913,340,2913,320c2953,240,2973,140,2993,20c2993,20,3013,20,3013,0c3013,20,3032,20,3052,40c3052,40,3072,60,3072,60c3072,60,3072,60,3072,80c3052,80,3052,100,3052,100c3032,120,3032,120,3032,140l3172,140c3172,120,3172,100,3192,80c3212,120,3252,140,3252,180c3252,180,3252,180,3252,200c3212,180,3192,220,3152,260c3152,280,3152,260,3152,260c3152,200,3172,160,3172,160l3092,160c3092,160,3112,180,3112,180c3112,180,3112,200,3112,200m2793,20c2833,20,2873,60,2873,100c2873,180,2853,200,2813,180c2813,160,2813,160,2813,140c2813,140,2813,140,2813,120c2813,80,2813,60,2793,40c2793,20,2793,20,2793,20m3172,820c3172,840,3172,860,3152,860c3132,860,3112,840,3112,820l3112,520,2913,520,2913,860c2913,880,2893,900,2873,900c2853,920,2853,900,2853,880l2853,540,2853,480c2833,500,2833,520,2813,500c2793,480,2793,460,2793,440c2793,420,2793,420,2793,400c2793,360,2793,320,2773,300c2773,300,2773,280,2773,280c2793,300,2813,300,2813,300c2833,300,2873,220,2933,80c2953,80,2953,100,2953,100c2893,220,2873,320,2853,360c2853,380,2853,400,2853,400c2853,420,2853,440,2853,440c2873,460,2893,480,2913,500l3112,500c3112,480,3112,460,3132,460c3132,440,3132,440,3132,440c3132,460,3132,460,3152,460c3172,480,3172,500,3192,500c3192,500,3192,520,3192,520l3172,540m3052,620l3032,660c3032,920,2953,1040,2773,1060c2773,1060,2773,1060,2773,1040c2853,1020,2913,960,2933,920c2953,860,2973,740,2973,600c2973,580,2973,580,2993,580c3013,600,3032,600,3052,600c3052,620,3052,620,3052,620m3032,840c3112,860,3172,880,3212,940c3232,980,3232,1020,3212,1060c3192,1080,3172,1080,3172,1060c3152,1040,3152,1040,3152,1020c3152,1020,3152,1000,3152,1000c3132,960,3092,900,3032,860c3013,860,3032,840,3032,840m3591,220l3731,220c3731,220,3731,200,3751,180c3751,160,3751,140,3771,140c3771,120,3771,120,3771,140c3811,160,3831,200,3831,220c3831,240,3831,240,3831,240l3671,240c3671,240,3691,260,3711,280c3711,300,3711,300,3711,300l3691,340c3671,360,3671,400,3651,440c3651,460,3651,480,3631,500l3731,500c3751,460,3771,420,3771,420c3771,420,3771,420,3791,420c3811,460,3831,480,3851,500c3851,520,3851,520,3831,520l3432,520,3432,720c3432,860,3392,980,3332,1060c3332,1060,3312,1060,3312,1060c3312,1060,3312,1060,3312,1040c3352,980,3372,860,3372,720l3372,520c3372,500,3372,500,3372,500c3372,480,3372,460,3372,440c3372,460,3392,480,3432,500l3611,500c3611,420,3631,320,3631,240l3372,240c3372,240,3352,240,3352,240l3332,220c3332,220,3352,220,3352,220l3551,220c3551,220,3531,200,3531,160c3531,160,3531,140,3531,140c3531,100,3531,60,3511,20c3571,20,3611,60,3611,140c3611,180,3611,200,3591,220m3471,260c3511,280,3531,320,3551,380c3551,440,3531,460,3511,480c3491,480,3471,460,3471,420c3471,420,3471,420,3471,400c3471,400,3471,380,3471,380c3471,340,3471,300,3451,260c3451,260,3451,260,3471,260m3910,580l3910,160c3910,160,3910,140,3910,120c3910,120,3910,100,3910,80c3910,80,3930,80,3930,80c3950,100,3970,100,3970,120c3970,120,3990,120,3970,120l3970,140,3970,580c3950,600,3950,620,3930,640c3910,620,3910,620,3910,580m4010,600l4010,180,4010,40c4030,40,4070,60,4070,60c4070,60,4070,80,4070,80c4070,100,4070,100,4070,100l4070,180,4070,600c4030,660,4010,660,4010,600m4170,1000l4230,1000,4230,700,4190,700c4190,720,4190,720,4170,740m4090,1000l4130,1000,4130,700,4090,700c4090,720,4090,720,4090,740m3990,1000l4030,1000,4030,700,3990,700m3890,1000l3950,1000,3950,640c3970,660,3970,660,3990,680l4210,680c4230,660,4230,660,4230,640c4250,660,4270,680,4290,700c4290,720,4290,720,4290,720c4290,720,4290,740,4290,740l4290,1000c4290,1000,4290,980,4310,980c4310,960,4329,940,4329,920c4349,940,4369,980,4389,1000c4389,1020,4389,1020,4389,1020l3910,1020c3910,1020,3890,1020,3871,1040l3871,1000c3871,1000,3871,1000,3890,1000m4230,120l4210,140c4190,200,4170,240,4170,300l4270,300c4290,240,4310,220,4310,200c4349,260,4369,280,4369,300c4389,320,4369,320,4369,320l4150,320c4130,380,4110,440,4090,480c4070,500,4070,480,4070,480c4110,360,4130,220,4150,60c4150,40,4150,40,4170,40c4190,60,4230,80,4230,100c4230,100,4230,100,4230,120m4170,340c4230,380,4270,420,4290,500c4290,540,4290,580,4270,600c4250,620,4230,600,4230,560c4210,560,4210,540,4210,520c4210,520,4210,500,4210,500c4210,460,4190,420,4170,360c4170,360,4170,340,4170,340m4589,880l4589,980,4768,980,4768,880m4589,740l4589,860,4768,860,4768,740m4589,620l4589,720,4768,720,4768,620m4529,920l4529,540c4529,500,4509,480,4489,460c4529,460,4529,460,4529,440l4529,280,4469,280c4469,280,4449,280,4429,280l4429,260c4429,260,4429,260,4449,260l4529,260,4529,20c4549,40,4569,40,4589,60c4589,80,4589,80,4589,80c4569,100,4569,100,4569,100l4569,140,4629,140c4629,140,4629,140,4629,120c4649,100,4649,100,4649,80c4669,120,4689,140,4689,160c4689,160,4689,180,4689,180l4569,180,4569,260,4649,260c4649,260,4649,260,4649,240c4649,220,4669,200,4669,200c4689,220,4709,260,4709,280l4589,280c4589,300,4589,300,4589,320l4589,420c4589,440,4589,440,4589,460c4589,480,4589,500,4589,500c4589,520,4569,540,4549,540c4569,560,4569,580,4589,600l4768,600c4788,560,4788,560,4808,540c4828,560,4848,580,4848,600c4848,620,4848,640,4848,660l4848,1000c4848,1020,4828,1020,4808,1040c4788,1040,4788,1040,4768,1040l4768,1000,4589,1000,4589,1020c4569,1040,4569,1060,4529,1040c4529,1040,4529,1020,4529,1000c4529,980,4529,960,4529,920m4469,300c4489,320,4509,340,4509,340c4529,340,4529,360,4529,360c4529,360,4529,360,4509,360c4509,360,4509,380,4509,380c4489,440,4449,500,4429,540c4409,540,4409,540,4429,520c4429,480,4449,400,4469,320c4469,300,4469,300,4469,300m4609,340c4649,340,4669,360,4689,380c4689,420,4689,460,4669,480c4649,500,4649,500,4629,440c4629,380,4629,360,4609,340m4729,120l4709,140,4689,100c4689,100,4709,100,4709,100l4828,100c4828,100,4828,80,4828,80c4828,60,4848,60,4848,60c4848,80,4868,80,4868,100c4888,120,4888,140,4888,140c4908,160,4908,160,4908,160c4908,160,4908,160,4888,180c4888,180,4888,180,4888,200c4868,260,4848,320,4828,360c4868,400,4888,420,4928,420c4928,420,4928,420,4928,440c4908,440,4888,480,4888,540c4868,560,4828,520,4788,440c4748,500,4709,540,4669,560c4649,560,4649,560,4649,560c4649,560,4649,560,4669,540c4709,500,4729,440,4768,360c4748,300,4729,220,4729,120m4828,120l4748,120,4729,120c4748,200,4768,260,4788,300c4808,240,4808,200,4828,120em5128,840l5128,980,5327,980,5327,840,5128,840xm5128,580l5128,700,5307,700,5307,580m5068,880l5068,520c5068,520,5088,520,5128,560l5287,560c5307,540,5307,520,5327,520c5347,520,5367,540,5367,580c5367,580,5367,600,5367,600l5367,720c5367,740,5347,760,5327,760c5307,760,5307,760,5307,740l5307,720,5128,720,5128,820,5327,820c5327,800,5347,780,5347,780c5367,780,5387,800,5407,840c5407,840,5407,860,5387,860l5387,1000c5387,1020,5387,1040,5367,1040c5347,1040,5327,1040,5327,1020l5327,1000,5128,1000,5128,1020c5108,1060,5088,1060,5068,1040c5068,1040,5068,1020,5068,1000c5068,980,5068,940,5068,880m5108,180l5088,180c5048,280,5008,340,4988,380c5008,280,5028,180,5048,40c5068,40,5088,60,5108,60c5108,60,5128,80,5128,80c5108,100,5108,120,5108,120c5108,120,5088,140,5088,140c5088,160,5088,160,5088,160l5148,160c5148,140,5168,120,5187,80c5207,120,5227,140,5247,160c5247,180,5247,180,5247,180l5128,180c5148,200,5168,240,5168,260c5168,300,5168,320,5148,340c5128,360,5128,340,5108,320c5108,300,5108,300,5108,280c5128,240,5108,220,5108,180m5307,160l5387,160c5407,120,5407,100,5407,80c5407,80,5427,80,5427,80c5447,120,5467,140,5467,160c5467,180,5467,180,5467,180l5347,180c5387,200,5387,240,5407,280c5407,340,5387,360,5347,340c5347,320,5347,300,5347,280c5347,240,5347,200,5327,180l5287,180c5267,240,5247,280,5227,280c5247,300,5247,320,5247,340c5267,380,5247,400,5247,420c5227,440,5207,440,5207,400c5207,400,5207,380,5207,360c5207,340,5207,300,5187,280c5187,260,5187,260,5187,260c5207,280,5207,280,5227,280c5247,200,5267,120,5267,40c5267,40,5267,40,5287,40c5307,60,5327,60,5347,80c5347,80,5347,100,5327,100c5327,120,5307,140,5307,160m5387,460l5048,460c5048,500,5048,540,5028,580c5028,600,5008,620,4988,600c4988,580,4968,560,4988,520c4988,520,4988,500,5008,500c5028,460,5028,440,5028,380c5048,400,5048,420,5048,440l5387,440c5387,420,5407,400,5407,400c5407,380,5427,380,5427,400c5447,420,5467,440,5467,460c5487,480,5487,480,5487,480c5467,500,5467,500,5447,500c5427,500,5427,500,5427,500c5407,500,5407,520,5387,540c5387,520,5387,520,5387,500c5387,480,5387,480,5387,460m5886,360l5886,580,5946,580,5946,360m5886,180l5886,340,5946,340,5946,140,5906,140c5886,160,5886,180,5886,180m5826,340l5826,140,5786,140,5786,340m5826,580l5826,360,5786,360,5786,580m5826,980l5826,800,5766,800c5746,820,5746,820,5726,820l5706,780c5706,780,5726,780,5726,780l5826,780,5826,600,5786,600,5786,620c5766,660,5746,660,5726,640c5726,640,5726,600,5726,560c5726,540,5726,500,5726,500l5726,60c5746,80,5766,100,5786,120l5946,120c5946,100,5946,80,5966,80c5966,60,5966,60,5966,80c5986,80,6006,100,6026,120c6026,120,6026,140,6026,140c6026,140,6026,140,6026,160c6006,160,6006,180,6006,180l6006,600c6006,620,6006,640,5986,640c5966,640,5946,640,5946,620l5946,600,5886,600,5886,780,5946,780c5946,760,5966,740,5966,720c5986,700,5986,700,5986,720c6006,740,6026,760,6026,800l5886,800,5886,980,5966,980c5966,980,5966,960,5986,940c5986,920,5986,920,5986,920c5986,920,5986,920,6006,920c6026,940,6045,960,6045,980c6065,1000,6045,1000,6045,1000l5706,1000c5706,1000,5686,1000,5666,1000l5666,980c5666,980,5666,980,5686,980m5587,740l5587,460,5567,460c5567,480,5547,480,5547,480l5527,440c5527,440,5547,440,5547,440l5587,440,5587,180,5567,180c5547,180,5547,180,5527,180l5507,140c5527,140,5527,140,5527,140l5626,140c5646,120,5666,80,5666,80c5686,100,5706,120,5726,160c5726,160,5726,180,5726,180l5646,180c5646,200,5626,200,5626,200l5626,440,5646,440c5646,400,5666,380,5666,380c5686,400,5706,440,5706,460l5626,460,5626,720c5646,720,5646,700,5666,700c5686,680,5686,680,5706,680c5686,700,5666,740,5646,780c5606,840,5567,880,5547,920c5547,920,5547,920,5547,900c5527,900,5527,880,5527,840c5527,820,5527,800,5527,780c5547,760,5567,760,5587,740m6385,320l6365,320,6365,540c6345,580,6325,580,6305,540l6305,360c6245,480,6165,560,6085,600c6085,600,6085,600,6085,580c6145,540,6185,440,6245,320l6145,320c6125,320,6125,320,6105,320l6085,280c6105,280,6105,280,6105,280l6305,280,6305,160c6265,160,6205,160,6145,160c6245,140,6325,100,6425,20c6425,20,6425,20,6425,40c6425,40,6445,80,6484,140c6465,140,6445,160,6405,160c6385,160,6385,160,6365,160c6385,160,6365,180,6365,180c6365,200,6365,200,6365,200l6365,280,6484,280c6484,280,6484,280,6484,260c6504,220,6504,200,6524,200c6544,240,6564,260,6584,280c6584,300,6584,300,6584,320l6385,320c6425,440,6504,480,6584,480c6584,480,6584,500,6584,500c6564,500,6544,540,6544,580c6544,600,6524,600,6524,600c6445,560,6405,460,6385,320m6385,720l6285,720c6285,740,6285,740,6285,740c6265,800,6245,840,6245,860c6265,860,6305,860,6325,860c6345,820,6365,780,6385,720m6225,720l6125,720c6125,740,6105,740,6085,740l6085,700c6085,700,6105,700,6105,700l6225,700c6245,660,6265,600,6285,540c6305,580,6325,600,6345,600c6345,620,6345,620,6345,620c6345,620,6325,620,6325,620c6325,620,6325,640,6325,640c6305,660,6305,680,6285,700l6484,700c6504,660,6504,640,6524,640c6524,620,6524,620,6524,640c6544,660,6564,680,6584,720c6584,720,6584,720,6564,720l6445,720c6445,740,6445,740,6465,740c6465,760,6465,760,6465,760c6445,760,6445,780,6445,780c6425,820,6405,840,6405,880c6425,880,6445,900,6465,920c6504,940,6504,960,6504,1000c6504,1060,6484,1080,6465,1060c6465,1060,6445,1040,6445,1020c6405,980,6385,960,6365,940c6325,980,6285,1000,6245,1020c6205,1040,6145,1040,6085,1040c6185,1020,6245,980,6305,900c6285,880,6265,880,6245,860c6225,880,6185,880,6185,860c6185,860,6185,860,6185,840c6185,820,6205,780,6225,720m6784,100l6784,260,7003,260,7003,100m6724,340l6724,120,6724,20c6744,20,6764,40,6784,80l6983,80c7003,60,7003,40,7003,20c7003,20,7023,20,7023,20c7023,20,7023,40,7023,40c7043,60,7063,80,7063,80c7063,80,7063,100,7063,100l7063,120,7063,300c7023,360,7003,360,7003,320l7003,280,6784,280,6784,320c6784,340,6764,340,6744,360c6744,360,6724,360,6724,340m6704,840l6704,500,6704,460c6704,420,6684,380,6684,360c6704,360,6724,380,6764,420l7003,420c7003,380,7023,380,7023,360c7023,360,7023,360,7043,360c7043,380,7063,400,7103,420c7103,420,7103,440,7103,440c7103,440,7083,460,7083,460l7083,780c7083,820,7063,820,7043,840c7023,840,7023,820,7023,800l7023,440,6764,440,6764,820c6744,840,6744,860,6724,880c6704,880,6684,860,6704,840m6943,520l6923,540c6923,720,6903,860,6864,920c6824,1000,6744,1040,6644,1060c6624,1060,6624,1040,6644,1040c6804,980,6884,800,6844,480c6844,480,6844,480,6864,460c6884,460,6903,480,6943,500c6943,500,6943,520,6943,520m6923,800c7023,820,7083,860,7123,920c7123,940,7123,980,7123,1020c7103,1060,7083,1060,7063,1060c7063,1040,7063,1020,7043,980c7043,980,7043,960,7023,960c7003,900,6963,860,6903,820c6903,820,6903,800,6923,800m7303,500l7462,500c7462,480,7482,480,7482,460c7482,420,7502,420,7502,400c7542,440,7562,480,7582,500c7582,500,7562,520,7562,520l7323,520c7303,520,7303,520,7283,520l7283,480c7283,480,7283,500,7303,500m7482,80l7462,80c7522,260,7582,340,7702,360c7702,360,7702,360,7702,380c7662,420,7662,480,7642,500c7642,520,7642,520,7642,520c7562,440,7482,300,7462,100c7382,300,7283,460,7183,560c7163,560,7163,560,7163,540c7263,420,7323,240,7382,20c7382,0,7382,0,7382,0c7382,20,7402,20,7422,40c7462,40,7462,60,7482,60c7482,80,7482,80,7482,80m7462,760l7422,760,7323,920,7542,920c7522,860,7502,820,7482,800c7482,800,7482,800,7482,780c7562,800,7622,860,7622,960c7622,1000,7622,1040,7602,1060c7582,1060,7562,1060,7562,1020c7562,1020,7562,1000,7562,1000c7562,960,7562,940,7542,940l7263,1060c7263,1060,7243,1060,7263,1060c7243,1040,7243,1020,7243,1000c7243,960,7223,940,7223,920c7223,920,7223,920,7243,920c7283,920,7323,840,7362,700l7243,700c7243,700,7223,700,7223,700l7203,660c7203,680,7223,680,7223,680l7562,680c7562,640,7582,600,7602,580c7622,600,7642,640,7662,660c7662,680,7662,700,7662,700l7422,700c7422,700,7422,700,7422,720c7442,720,7442,740,7462,740c7462,740,7462,760,7462,760m7861,320l7781,320c7762,320,7762,320,7742,320l7742,280,8141,280c8141,280,8141,280,8141,260c8161,220,8161,200,8181,180c8220,240,8240,260,8240,280c8240,300,8240,300,8240,320l8081,320c8101,320,8101,320,8121,340c8121,340,8121,360,8121,360c8121,360,8121,360,8121,380c8101,380,8101,380,8101,400c8081,560,8061,680,8021,780c8081,860,8161,900,8240,900c8240,920,8240,920,8240,920c8220,940,8200,980,8181,1060c8101,1020,8041,960,7981,860c7921,980,7841,1040,7742,1060c7722,1060,7722,1060,7742,1060c7821,1000,7901,920,7961,780c7901,660,7881,500,7861,320m8041,320l7881,320c7901,480,7921,620,7981,720c8021,600,8041,460,8041,320m7901,20c7961,40,8001,80,8021,140c8021,180,8001,220,7981,240c7961,260,7961,260,7941,220c7941,220,7941,200,7941,160c7941,100,7921,60,7901,40c7901,40,7901,20,7901,20m8540,360l8600,360,8600,100,8580,40c8580,40,8580,40,8600,40c8600,40,8600,40,8620,40c8639,60,8639,60,8659,60c8659,80,8659,80,8659,80c8659,100,8659,100,8639,100l8639,360,8679,360c8699,320,8719,280,8719,280c8759,320,8779,360,8779,380c8799,380,8779,380,8779,380l8639,380,8639,640,8699,640c8699,640,8719,620,8719,600c8739,580,8739,560,8739,540c8739,540,8739,540,8759,540c8759,560,8759,560,8759,560c8779,600,8799,620,8819,640c8819,660,8819,660,8799,660l8639,660,8639,820c8639,860,8639,900,8639,940c8659,960,8659,980,8659,1000c8639,1040,8620,1040,8580,1020c8580,1020,8580,1000,8580,960c8580,920,8580,880,8600,860l8600,660,8480,660c8480,660,8460,660,8440,660l8440,640c8440,640,8440,640,8460,640l8600,640,8600,380,8520,380c8500,480,8480,540,8460,600c8460,600,8460,600,8460,580c8480,480,8480,340,8500,160c8500,160,8500,160,8500,140c8500,160,8520,160,8520,180c8540,180,8560,200,8560,200c8560,220,8560,220,8560,220c8560,220,8560,220,8560,240c8560,240,8540,240,8540,260c8540,300,8540,340,8540,360m8420,360l8420,840c8420,860,8420,880,8420,920c8420,960,8420,1000,8420,1000c8400,1040,8380,1040,8360,1020c8360,1020,8360,1000,8360,980c8360,940,8360,920,8360,860l8360,440c8340,500,8300,560,8280,620c8280,620,8280,600,8280,600c8320,480,8360,300,8380,60c8400,60,8400,40,8400,60c8400,60,8420,60,8420,60c8440,80,8460,100,8480,120c8480,120,8480,140,8460,140c8460,140,8460,140,8440,160c8440,220,8420,260,8400,300c8420,320,8420,320,8420,320c8420,340,8420,340,8420,340c8420,360,8420,360,8420,360e">
            <v:fill on="t" focussize="0,0"/>
            <v:stroke weight="0pt" color="#EB3D00" miterlimit="0" endcap="round"/>
            <v:imagedata o:title=""/>
            <o:lock v:ext="edit"/>
            <w10:wrap type="none"/>
            <w10:anchorlock/>
          </v:shape>
        </w:pict>
      </w:r>
    </w:p>
    <w:p w14:paraId="687E3EDF">
      <w:pPr>
        <w:pStyle w:val="2"/>
        <w:spacing w:line="252" w:lineRule="auto"/>
      </w:pPr>
    </w:p>
    <w:p w14:paraId="7CE1C5D2">
      <w:pPr>
        <w:pStyle w:val="2"/>
        <w:spacing w:line="252" w:lineRule="auto"/>
      </w:pPr>
    </w:p>
    <w:p w14:paraId="498412C4">
      <w:pPr>
        <w:pStyle w:val="2"/>
        <w:spacing w:line="252" w:lineRule="auto"/>
      </w:pPr>
    </w:p>
    <w:p w14:paraId="1A3662EF">
      <w:pPr>
        <w:pStyle w:val="2"/>
        <w:spacing w:line="253" w:lineRule="auto"/>
      </w:pPr>
    </w:p>
    <w:p w14:paraId="1C4D3EFF">
      <w:pPr>
        <w:spacing w:before="101" w:line="418" w:lineRule="exact"/>
        <w:ind w:left="2815"/>
        <w:rPr>
          <w:rFonts w:ascii="仿宋" w:hAnsi="仿宋" w:eastAsia="仿宋" w:cs="仿宋"/>
          <w:sz w:val="31"/>
          <w:szCs w:val="31"/>
        </w:rPr>
      </w:pPr>
      <w:r>
        <w:rPr>
          <w:rFonts w:ascii="仿宋" w:hAnsi="仿宋" w:eastAsia="仿宋" w:cs="仿宋"/>
          <w:spacing w:val="4"/>
          <w:position w:val="1"/>
          <w:sz w:val="31"/>
          <w:szCs w:val="31"/>
        </w:rPr>
        <w:t>成国资发〔</w:t>
      </w:r>
      <w:r>
        <w:rPr>
          <w:rFonts w:ascii="Times New Roman" w:hAnsi="Times New Roman" w:eastAsia="Times New Roman" w:cs="Times New Roman"/>
          <w:spacing w:val="4"/>
          <w:position w:val="1"/>
          <w:sz w:val="31"/>
          <w:szCs w:val="31"/>
        </w:rPr>
        <w:t>2026</w:t>
      </w:r>
      <w:r>
        <w:rPr>
          <w:rFonts w:ascii="仿宋" w:hAnsi="仿宋" w:eastAsia="仿宋" w:cs="仿宋"/>
          <w:spacing w:val="4"/>
          <w:position w:val="1"/>
          <w:sz w:val="31"/>
          <w:szCs w:val="31"/>
        </w:rPr>
        <w:t>〕</w:t>
      </w:r>
      <w:r>
        <w:rPr>
          <w:rFonts w:ascii="Times New Roman" w:hAnsi="Times New Roman" w:eastAsia="Times New Roman" w:cs="Times New Roman"/>
          <w:spacing w:val="4"/>
          <w:position w:val="1"/>
          <w:sz w:val="31"/>
          <w:szCs w:val="31"/>
        </w:rPr>
        <w:t>14</w:t>
      </w:r>
      <w:r>
        <w:rPr>
          <w:rFonts w:ascii="Times New Roman" w:hAnsi="Times New Roman" w:eastAsia="Times New Roman" w:cs="Times New Roman"/>
          <w:spacing w:val="38"/>
          <w:position w:val="1"/>
          <w:sz w:val="31"/>
          <w:szCs w:val="31"/>
        </w:rPr>
        <w:t xml:space="preserve"> </w:t>
      </w:r>
      <w:r>
        <w:rPr>
          <w:rFonts w:ascii="仿宋" w:hAnsi="仿宋" w:eastAsia="仿宋" w:cs="仿宋"/>
          <w:spacing w:val="4"/>
          <w:position w:val="1"/>
          <w:sz w:val="31"/>
          <w:szCs w:val="31"/>
        </w:rPr>
        <w:t>号</w:t>
      </w:r>
    </w:p>
    <w:p w14:paraId="6E11FD5C">
      <w:pPr>
        <w:spacing w:before="90" w:line="45" w:lineRule="exact"/>
      </w:pPr>
      <w:r>
        <w:drawing>
          <wp:inline distT="0" distB="0" distL="0" distR="0">
            <wp:extent cx="5615940" cy="2857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40"/>
                    <a:stretch>
                      <a:fillRect/>
                    </a:stretch>
                  </pic:blipFill>
                  <pic:spPr>
                    <a:xfrm>
                      <a:off x="0" y="0"/>
                      <a:ext cx="5616203" cy="28576"/>
                    </a:xfrm>
                    <a:prstGeom prst="rect">
                      <a:avLst/>
                    </a:prstGeom>
                  </pic:spPr>
                </pic:pic>
              </a:graphicData>
            </a:graphic>
          </wp:inline>
        </w:drawing>
      </w:r>
    </w:p>
    <w:p w14:paraId="17141382">
      <w:pPr>
        <w:pStyle w:val="2"/>
        <w:spacing w:line="319" w:lineRule="auto"/>
      </w:pPr>
    </w:p>
    <w:p w14:paraId="708715FC">
      <w:pPr>
        <w:pStyle w:val="2"/>
        <w:spacing w:line="319" w:lineRule="auto"/>
      </w:pPr>
    </w:p>
    <w:p w14:paraId="6E0CA37D">
      <w:pPr>
        <w:pStyle w:val="2"/>
        <w:spacing w:line="320" w:lineRule="auto"/>
      </w:pPr>
    </w:p>
    <w:p w14:paraId="52AAE1F3">
      <w:pPr>
        <w:spacing w:before="184" w:line="214" w:lineRule="auto"/>
        <w:ind w:left="1357"/>
        <w:outlineLvl w:val="0"/>
        <w:rPr>
          <w:rFonts w:ascii="微软雅黑" w:hAnsi="微软雅黑" w:eastAsia="微软雅黑" w:cs="微软雅黑"/>
          <w:sz w:val="43"/>
          <w:szCs w:val="43"/>
        </w:rPr>
      </w:pPr>
      <w:r>
        <w:rPr>
          <w:rFonts w:ascii="微软雅黑" w:hAnsi="微软雅黑" w:eastAsia="微软雅黑" w:cs="微软雅黑"/>
          <w:spacing w:val="8"/>
          <w:sz w:val="43"/>
          <w:szCs w:val="43"/>
        </w:rPr>
        <w:t>成都市国有资产监督管理委员会</w:t>
      </w:r>
    </w:p>
    <w:p w14:paraId="3306DE2F">
      <w:pPr>
        <w:spacing w:before="22" w:line="215" w:lineRule="auto"/>
        <w:ind w:left="252"/>
        <w:outlineLvl w:val="0"/>
        <w:rPr>
          <w:rFonts w:ascii="微软雅黑" w:hAnsi="微软雅黑" w:eastAsia="微软雅黑" w:cs="微软雅黑"/>
          <w:sz w:val="43"/>
          <w:szCs w:val="43"/>
        </w:rPr>
      </w:pPr>
      <w:r>
        <w:rPr>
          <w:rFonts w:ascii="微软雅黑" w:hAnsi="微软雅黑" w:eastAsia="微软雅黑" w:cs="微软雅黑"/>
          <w:spacing w:val="9"/>
          <w:sz w:val="43"/>
          <w:szCs w:val="43"/>
        </w:rPr>
        <w:t>关于印发《成都市属国有企业违规经营投资</w:t>
      </w:r>
    </w:p>
    <w:p w14:paraId="1A3D6FE1">
      <w:pPr>
        <w:spacing w:before="18" w:line="215" w:lineRule="auto"/>
        <w:ind w:left="1799"/>
        <w:outlineLvl w:val="0"/>
        <w:rPr>
          <w:rFonts w:ascii="微软雅黑" w:hAnsi="微软雅黑" w:eastAsia="微软雅黑" w:cs="微软雅黑"/>
          <w:sz w:val="43"/>
          <w:szCs w:val="43"/>
        </w:rPr>
      </w:pPr>
      <w:r>
        <w:rPr>
          <w:rFonts w:ascii="微软雅黑" w:hAnsi="微软雅黑" w:eastAsia="微软雅黑" w:cs="微软雅黑"/>
          <w:spacing w:val="8"/>
          <w:sz w:val="43"/>
          <w:szCs w:val="43"/>
        </w:rPr>
        <w:t>责任追究实施办法》的通知</w:t>
      </w:r>
    </w:p>
    <w:p w14:paraId="60FC7733">
      <w:pPr>
        <w:pStyle w:val="2"/>
        <w:spacing w:line="460" w:lineRule="auto"/>
      </w:pPr>
    </w:p>
    <w:p w14:paraId="2EB7483B">
      <w:pPr>
        <w:spacing w:before="101" w:line="414" w:lineRule="exact"/>
        <w:ind w:left="26"/>
        <w:rPr>
          <w:rFonts w:ascii="仿宋" w:hAnsi="仿宋" w:eastAsia="仿宋" w:cs="仿宋"/>
          <w:sz w:val="31"/>
          <w:szCs w:val="31"/>
        </w:rPr>
      </w:pPr>
      <w:r>
        <w:rPr>
          <w:rFonts w:ascii="仿宋" w:hAnsi="仿宋" w:eastAsia="仿宋" w:cs="仿宋"/>
          <w:spacing w:val="5"/>
          <w:position w:val="1"/>
          <w:sz w:val="31"/>
          <w:szCs w:val="31"/>
        </w:rPr>
        <w:t>各市属国有企业：</w:t>
      </w:r>
    </w:p>
    <w:p w14:paraId="2F9D3CC5">
      <w:pPr>
        <w:spacing w:before="125" w:line="312" w:lineRule="auto"/>
        <w:ind w:left="27" w:right="5" w:firstLine="598"/>
        <w:jc w:val="both"/>
        <w:rPr>
          <w:rFonts w:ascii="仿宋" w:hAnsi="仿宋" w:eastAsia="仿宋" w:cs="仿宋"/>
          <w:sz w:val="31"/>
          <w:szCs w:val="31"/>
        </w:rPr>
      </w:pPr>
      <w:r>
        <w:rPr>
          <w:rFonts w:ascii="仿宋" w:hAnsi="仿宋" w:eastAsia="仿宋" w:cs="仿宋"/>
          <w:spacing w:val="5"/>
          <w:sz w:val="31"/>
          <w:szCs w:val="31"/>
        </w:rPr>
        <w:t>《成都市属国有企业违规经营投资责任追究实施办法》已经</w:t>
      </w:r>
      <w:r>
        <w:rPr>
          <w:rFonts w:ascii="仿宋" w:hAnsi="仿宋" w:eastAsia="仿宋" w:cs="仿宋"/>
          <w:spacing w:val="1"/>
          <w:sz w:val="31"/>
          <w:szCs w:val="31"/>
        </w:rPr>
        <w:t>市委国资国企工委会</w:t>
      </w:r>
      <w:r>
        <w:rPr>
          <w:rFonts w:ascii="仿宋" w:hAnsi="仿宋" w:eastAsia="仿宋" w:cs="仿宋"/>
          <w:spacing w:val="-64"/>
          <w:sz w:val="31"/>
          <w:szCs w:val="31"/>
        </w:rPr>
        <w:t xml:space="preserve"> </w:t>
      </w:r>
      <w:r>
        <w:rPr>
          <w:rFonts w:ascii="Times New Roman" w:hAnsi="Times New Roman" w:eastAsia="Times New Roman" w:cs="Times New Roman"/>
          <w:spacing w:val="1"/>
          <w:sz w:val="31"/>
          <w:szCs w:val="31"/>
        </w:rPr>
        <w:t>2026</w:t>
      </w:r>
      <w:r>
        <w:rPr>
          <w:rFonts w:ascii="Times New Roman" w:hAnsi="Times New Roman" w:eastAsia="Times New Roman" w:cs="Times New Roman"/>
          <w:spacing w:val="21"/>
          <w:sz w:val="31"/>
          <w:szCs w:val="31"/>
        </w:rPr>
        <w:t xml:space="preserve"> </w:t>
      </w:r>
      <w:r>
        <w:rPr>
          <w:rFonts w:ascii="仿宋" w:hAnsi="仿宋" w:eastAsia="仿宋" w:cs="仿宋"/>
          <w:spacing w:val="1"/>
          <w:sz w:val="31"/>
          <w:szCs w:val="31"/>
        </w:rPr>
        <w:t>年第</w:t>
      </w:r>
      <w:r>
        <w:rPr>
          <w:rFonts w:ascii="仿宋" w:hAnsi="仿宋" w:eastAsia="仿宋" w:cs="仿宋"/>
          <w:spacing w:val="-35"/>
          <w:sz w:val="31"/>
          <w:szCs w:val="31"/>
        </w:rPr>
        <w:t xml:space="preserve"> </w:t>
      </w:r>
      <w:r>
        <w:rPr>
          <w:rFonts w:ascii="Times New Roman" w:hAnsi="Times New Roman" w:eastAsia="Times New Roman" w:cs="Times New Roman"/>
          <w:spacing w:val="1"/>
          <w:sz w:val="31"/>
          <w:szCs w:val="31"/>
        </w:rPr>
        <w:t>14</w:t>
      </w:r>
      <w:r>
        <w:rPr>
          <w:rFonts w:ascii="Times New Roman" w:hAnsi="Times New Roman" w:eastAsia="Times New Roman" w:cs="Times New Roman"/>
          <w:spacing w:val="31"/>
          <w:sz w:val="31"/>
          <w:szCs w:val="31"/>
        </w:rPr>
        <w:t xml:space="preserve"> </w:t>
      </w:r>
      <w:r>
        <w:rPr>
          <w:rFonts w:ascii="仿宋" w:hAnsi="仿宋" w:eastAsia="仿宋" w:cs="仿宋"/>
          <w:spacing w:val="1"/>
          <w:sz w:val="31"/>
          <w:szCs w:val="31"/>
        </w:rPr>
        <w:t>次会议审议通过，现</w:t>
      </w:r>
      <w:r>
        <w:rPr>
          <w:rFonts w:ascii="仿宋" w:hAnsi="仿宋" w:eastAsia="仿宋" w:cs="仿宋"/>
          <w:sz w:val="31"/>
          <w:szCs w:val="31"/>
        </w:rPr>
        <w:t>印发给你</w:t>
      </w:r>
      <w:r>
        <w:rPr>
          <w:rFonts w:ascii="仿宋" w:hAnsi="仿宋" w:eastAsia="仿宋" w:cs="仿宋"/>
          <w:spacing w:val="6"/>
          <w:sz w:val="31"/>
          <w:szCs w:val="31"/>
        </w:rPr>
        <w:t>们，请认真贯彻执行。</w:t>
      </w:r>
    </w:p>
    <w:p w14:paraId="06194B55">
      <w:pPr>
        <w:pStyle w:val="2"/>
        <w:spacing w:line="255" w:lineRule="auto"/>
      </w:pPr>
    </w:p>
    <w:p w14:paraId="528C5658">
      <w:pPr>
        <w:pStyle w:val="2"/>
        <w:spacing w:line="255" w:lineRule="auto"/>
      </w:pPr>
    </w:p>
    <w:p w14:paraId="476EFA43">
      <w:pPr>
        <w:pStyle w:val="2"/>
        <w:spacing w:line="256" w:lineRule="auto"/>
      </w:pPr>
    </w:p>
    <w:p w14:paraId="1F4A479D">
      <w:pPr>
        <w:pStyle w:val="2"/>
        <w:spacing w:line="256" w:lineRule="auto"/>
      </w:pPr>
    </w:p>
    <w:p w14:paraId="0B22226B">
      <w:pPr>
        <w:spacing w:before="101" w:line="413" w:lineRule="exact"/>
        <w:ind w:left="4031"/>
        <w:rPr>
          <w:rFonts w:ascii="仿宋" w:hAnsi="仿宋" w:eastAsia="仿宋" w:cs="仿宋"/>
          <w:sz w:val="31"/>
          <w:szCs w:val="31"/>
        </w:rPr>
      </w:pPr>
      <w:r>
        <w:drawing>
          <wp:anchor distT="0" distB="0" distL="0" distR="0" simplePos="0" relativeHeight="251659264" behindDoc="1" locked="0" layoutInCell="1" allowOverlap="1">
            <wp:simplePos x="0" y="0"/>
            <wp:positionH relativeFrom="column">
              <wp:posOffset>3263265</wp:posOffset>
            </wp:positionH>
            <wp:positionV relativeFrom="paragraph">
              <wp:posOffset>-589915</wp:posOffset>
            </wp:positionV>
            <wp:extent cx="1513205" cy="151320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41"/>
                    <a:stretch>
                      <a:fillRect/>
                    </a:stretch>
                  </pic:blipFill>
                  <pic:spPr>
                    <a:xfrm>
                      <a:off x="0" y="0"/>
                      <a:ext cx="1513439" cy="1513080"/>
                    </a:xfrm>
                    <a:prstGeom prst="rect">
                      <a:avLst/>
                    </a:prstGeom>
                  </pic:spPr>
                </pic:pic>
              </a:graphicData>
            </a:graphic>
          </wp:anchor>
        </w:drawing>
      </w:r>
      <w:r>
        <w:rPr>
          <w:rFonts w:ascii="仿宋" w:hAnsi="仿宋" w:eastAsia="仿宋" w:cs="仿宋"/>
          <w:spacing w:val="7"/>
          <w:position w:val="1"/>
          <w:sz w:val="31"/>
          <w:szCs w:val="31"/>
        </w:rPr>
        <w:t>成都市国有资产监督管理委员会</w:t>
      </w:r>
    </w:p>
    <w:p w14:paraId="6D6F7D5C">
      <w:pPr>
        <w:spacing w:before="87" w:line="418" w:lineRule="exact"/>
        <w:ind w:left="5134"/>
        <w:rPr>
          <w:rFonts w:ascii="仿宋" w:hAnsi="仿宋" w:eastAsia="仿宋" w:cs="仿宋"/>
          <w:sz w:val="31"/>
          <w:szCs w:val="31"/>
        </w:rPr>
      </w:pPr>
      <w:r>
        <w:rPr>
          <w:rFonts w:ascii="Times New Roman" w:hAnsi="Times New Roman" w:eastAsia="Times New Roman" w:cs="Times New Roman"/>
          <w:position w:val="2"/>
          <w:sz w:val="31"/>
          <w:szCs w:val="31"/>
        </w:rPr>
        <w:t>2026</w:t>
      </w:r>
      <w:r>
        <w:rPr>
          <w:rFonts w:ascii="Times New Roman" w:hAnsi="Times New Roman" w:eastAsia="Times New Roman" w:cs="Times New Roman"/>
          <w:spacing w:val="21"/>
          <w:position w:val="2"/>
          <w:sz w:val="31"/>
          <w:szCs w:val="31"/>
        </w:rPr>
        <w:t xml:space="preserve"> </w:t>
      </w:r>
      <w:r>
        <w:rPr>
          <w:rFonts w:ascii="仿宋" w:hAnsi="仿宋" w:eastAsia="仿宋" w:cs="仿宋"/>
          <w:position w:val="2"/>
          <w:sz w:val="31"/>
          <w:szCs w:val="31"/>
        </w:rPr>
        <w:t>年</w:t>
      </w:r>
      <w:r>
        <w:rPr>
          <w:rFonts w:ascii="仿宋" w:hAnsi="仿宋" w:eastAsia="仿宋" w:cs="仿宋"/>
          <w:spacing w:val="-68"/>
          <w:position w:val="2"/>
          <w:sz w:val="31"/>
          <w:szCs w:val="31"/>
        </w:rPr>
        <w:t xml:space="preserve"> </w:t>
      </w:r>
      <w:r>
        <w:rPr>
          <w:rFonts w:ascii="Times New Roman" w:hAnsi="Times New Roman" w:eastAsia="Times New Roman" w:cs="Times New Roman"/>
          <w:position w:val="2"/>
          <w:sz w:val="31"/>
          <w:szCs w:val="31"/>
        </w:rPr>
        <w:t>4</w:t>
      </w:r>
      <w:r>
        <w:rPr>
          <w:rFonts w:ascii="Times New Roman" w:hAnsi="Times New Roman" w:eastAsia="Times New Roman" w:cs="Times New Roman"/>
          <w:spacing w:val="33"/>
          <w:position w:val="2"/>
          <w:sz w:val="31"/>
          <w:szCs w:val="31"/>
        </w:rPr>
        <w:t xml:space="preserve"> </w:t>
      </w:r>
      <w:r>
        <w:rPr>
          <w:rFonts w:ascii="仿宋" w:hAnsi="仿宋" w:eastAsia="仿宋" w:cs="仿宋"/>
          <w:position w:val="2"/>
          <w:sz w:val="31"/>
          <w:szCs w:val="31"/>
        </w:rPr>
        <w:t>月</w:t>
      </w:r>
      <w:r>
        <w:rPr>
          <w:rFonts w:ascii="仿宋" w:hAnsi="仿宋" w:eastAsia="仿宋" w:cs="仿宋"/>
          <w:spacing w:val="-69"/>
          <w:position w:val="2"/>
          <w:sz w:val="31"/>
          <w:szCs w:val="31"/>
        </w:rPr>
        <w:t xml:space="preserve"> </w:t>
      </w:r>
      <w:r>
        <w:rPr>
          <w:rFonts w:ascii="Times New Roman" w:hAnsi="Times New Roman" w:eastAsia="Times New Roman" w:cs="Times New Roman"/>
          <w:position w:val="2"/>
          <w:sz w:val="31"/>
          <w:szCs w:val="31"/>
        </w:rPr>
        <w:t xml:space="preserve">29  </w:t>
      </w:r>
      <w:r>
        <w:rPr>
          <w:rFonts w:ascii="仿宋" w:hAnsi="仿宋" w:eastAsia="仿宋" w:cs="仿宋"/>
          <w:position w:val="2"/>
          <w:sz w:val="31"/>
          <w:szCs w:val="31"/>
        </w:rPr>
        <w:t>日</w:t>
      </w:r>
    </w:p>
    <w:p w14:paraId="10E706E2">
      <w:pPr>
        <w:spacing w:line="418" w:lineRule="exact"/>
        <w:rPr>
          <w:rFonts w:ascii="仿宋" w:hAnsi="仿宋" w:eastAsia="仿宋" w:cs="仿宋"/>
          <w:sz w:val="31"/>
          <w:szCs w:val="31"/>
        </w:rPr>
        <w:sectPr>
          <w:footerReference r:id="rId5" w:type="default"/>
          <w:pgSz w:w="11906" w:h="16839"/>
          <w:pgMar w:top="1431" w:right="1477" w:bottom="1639" w:left="1580" w:header="0" w:footer="1190" w:gutter="0"/>
          <w:cols w:space="720" w:num="1"/>
        </w:sectPr>
      </w:pPr>
    </w:p>
    <w:p w14:paraId="1C4175FB">
      <w:pPr>
        <w:pStyle w:val="2"/>
        <w:spacing w:line="328" w:lineRule="auto"/>
      </w:pPr>
    </w:p>
    <w:p w14:paraId="20F55E4F">
      <w:pPr>
        <w:pStyle w:val="2"/>
        <w:spacing w:line="328" w:lineRule="auto"/>
      </w:pPr>
    </w:p>
    <w:p w14:paraId="0E430DD3">
      <w:pPr>
        <w:spacing w:before="184" w:line="215" w:lineRule="auto"/>
        <w:ind w:left="463"/>
        <w:outlineLvl w:val="0"/>
        <w:rPr>
          <w:rFonts w:ascii="微软雅黑" w:hAnsi="微软雅黑" w:eastAsia="微软雅黑" w:cs="微软雅黑"/>
          <w:sz w:val="43"/>
          <w:szCs w:val="43"/>
        </w:rPr>
      </w:pPr>
      <w:r>
        <w:rPr>
          <w:rFonts w:ascii="微软雅黑" w:hAnsi="微软雅黑" w:eastAsia="微软雅黑" w:cs="微软雅黑"/>
          <w:spacing w:val="8"/>
          <w:sz w:val="43"/>
          <w:szCs w:val="43"/>
        </w:rPr>
        <w:t>成都市属国有企业违规经营投资责任追究</w:t>
      </w:r>
    </w:p>
    <w:p w14:paraId="20D08828">
      <w:pPr>
        <w:spacing w:before="58" w:line="215" w:lineRule="auto"/>
        <w:ind w:left="3545"/>
        <w:outlineLvl w:val="0"/>
        <w:rPr>
          <w:rFonts w:ascii="微软雅黑" w:hAnsi="微软雅黑" w:eastAsia="微软雅黑" w:cs="微软雅黑"/>
          <w:sz w:val="43"/>
          <w:szCs w:val="43"/>
        </w:rPr>
      </w:pPr>
      <w:r>
        <w:rPr>
          <w:rFonts w:ascii="微软雅黑" w:hAnsi="微软雅黑" w:eastAsia="微软雅黑" w:cs="微软雅黑"/>
          <w:spacing w:val="6"/>
          <w:sz w:val="43"/>
          <w:szCs w:val="43"/>
        </w:rPr>
        <w:t>实施办法</w:t>
      </w:r>
    </w:p>
    <w:p w14:paraId="6432830B">
      <w:pPr>
        <w:pStyle w:val="2"/>
        <w:spacing w:line="250" w:lineRule="auto"/>
      </w:pPr>
    </w:p>
    <w:p w14:paraId="422D0517">
      <w:pPr>
        <w:pStyle w:val="2"/>
        <w:spacing w:line="250" w:lineRule="auto"/>
      </w:pPr>
    </w:p>
    <w:p w14:paraId="3680F137">
      <w:pPr>
        <w:spacing w:before="101" w:line="415" w:lineRule="exact"/>
        <w:ind w:left="3311"/>
        <w:outlineLvl w:val="1"/>
        <w:rPr>
          <w:rFonts w:ascii="黑体" w:hAnsi="黑体" w:eastAsia="黑体" w:cs="黑体"/>
          <w:sz w:val="31"/>
          <w:szCs w:val="31"/>
        </w:rPr>
      </w:pPr>
      <w:r>
        <w:rPr>
          <w:rFonts w:ascii="黑体" w:hAnsi="黑体" w:eastAsia="黑体" w:cs="黑体"/>
          <w:spacing w:val="-1"/>
          <w:position w:val="1"/>
          <w:sz w:val="31"/>
          <w:szCs w:val="31"/>
        </w:rPr>
        <w:t>第一章</w:t>
      </w:r>
      <w:r>
        <w:rPr>
          <w:rFonts w:ascii="黑体" w:hAnsi="黑体" w:eastAsia="黑体" w:cs="黑体"/>
          <w:spacing w:val="17"/>
          <w:position w:val="1"/>
          <w:sz w:val="31"/>
          <w:szCs w:val="31"/>
        </w:rPr>
        <w:t xml:space="preserve">  </w:t>
      </w:r>
      <w:r>
        <w:rPr>
          <w:rFonts w:ascii="黑体" w:hAnsi="黑体" w:eastAsia="黑体" w:cs="黑体"/>
          <w:spacing w:val="-1"/>
          <w:position w:val="1"/>
          <w:sz w:val="31"/>
          <w:szCs w:val="31"/>
        </w:rPr>
        <w:t>总</w:t>
      </w:r>
      <w:r>
        <w:rPr>
          <w:rFonts w:ascii="黑体" w:hAnsi="黑体" w:eastAsia="黑体" w:cs="黑体"/>
          <w:spacing w:val="10"/>
          <w:position w:val="1"/>
          <w:sz w:val="31"/>
          <w:szCs w:val="31"/>
        </w:rPr>
        <w:t xml:space="preserve">  </w:t>
      </w:r>
      <w:r>
        <w:rPr>
          <w:rFonts w:ascii="黑体" w:hAnsi="黑体" w:eastAsia="黑体" w:cs="黑体"/>
          <w:spacing w:val="-1"/>
          <w:position w:val="1"/>
          <w:sz w:val="31"/>
          <w:szCs w:val="31"/>
        </w:rPr>
        <w:t>则</w:t>
      </w:r>
    </w:p>
    <w:p w14:paraId="3EC0C89F">
      <w:pPr>
        <w:pStyle w:val="2"/>
        <w:spacing w:line="320" w:lineRule="auto"/>
      </w:pPr>
    </w:p>
    <w:p w14:paraId="51C3BA74">
      <w:pPr>
        <w:spacing w:before="133" w:line="311" w:lineRule="auto"/>
        <w:ind w:left="11" w:firstLine="652"/>
        <w:rPr>
          <w:rFonts w:ascii="仿宋" w:hAnsi="仿宋" w:eastAsia="仿宋" w:cs="仿宋"/>
          <w:sz w:val="31"/>
          <w:szCs w:val="31"/>
        </w:rPr>
      </w:pPr>
      <w:r>
        <w:rPr>
          <w:rFonts w:ascii="微软雅黑" w:hAnsi="微软雅黑" w:eastAsia="微软雅黑" w:cs="微软雅黑"/>
          <w:sz w:val="31"/>
          <w:szCs w:val="31"/>
        </w:rPr>
        <w:t>第一条</w:t>
      </w:r>
      <w:r>
        <w:rPr>
          <w:rFonts w:ascii="微软雅黑" w:hAnsi="微软雅黑" w:eastAsia="微软雅黑" w:cs="微软雅黑"/>
          <w:spacing w:val="27"/>
          <w:sz w:val="31"/>
          <w:szCs w:val="31"/>
        </w:rPr>
        <w:t xml:space="preserve">   </w:t>
      </w:r>
      <w:r>
        <w:rPr>
          <w:rFonts w:ascii="仿宋" w:hAnsi="仿宋" w:eastAsia="仿宋" w:cs="仿宋"/>
          <w:sz w:val="31"/>
          <w:szCs w:val="31"/>
        </w:rPr>
        <w:t>为坚持党对国有企业的全面领导，加强出资人监督，</w:t>
      </w:r>
      <w:r>
        <w:rPr>
          <w:rFonts w:ascii="仿宋" w:hAnsi="仿宋" w:eastAsia="仿宋" w:cs="仿宋"/>
          <w:spacing w:val="4"/>
          <w:sz w:val="31"/>
          <w:szCs w:val="31"/>
        </w:rPr>
        <w:t>规范市属国有企业违规经营投资责任追究工作，进一步完善国有</w:t>
      </w:r>
      <w:r>
        <w:rPr>
          <w:rFonts w:ascii="仿宋" w:hAnsi="仿宋" w:eastAsia="仿宋" w:cs="仿宋"/>
          <w:spacing w:val="5"/>
          <w:sz w:val="31"/>
          <w:szCs w:val="31"/>
        </w:rPr>
        <w:t>资产监督管理制度，落实国有资产保值增值</w:t>
      </w:r>
      <w:r>
        <w:rPr>
          <w:rFonts w:ascii="仿宋" w:hAnsi="仿宋" w:eastAsia="仿宋" w:cs="仿宋"/>
          <w:spacing w:val="4"/>
          <w:sz w:val="31"/>
          <w:szCs w:val="31"/>
        </w:rPr>
        <w:t>责任，防止国有资产流失，促进企业依法合规经营，服务做强做优做大国有企业和国</w:t>
      </w:r>
      <w:r>
        <w:rPr>
          <w:rFonts w:ascii="仿宋" w:hAnsi="仿宋" w:eastAsia="仿宋" w:cs="仿宋"/>
          <w:spacing w:val="5"/>
          <w:sz w:val="31"/>
          <w:szCs w:val="31"/>
        </w:rPr>
        <w:t>有资本，根据《中华人民共和国公司法》《</w:t>
      </w:r>
      <w:r>
        <w:rPr>
          <w:rFonts w:ascii="仿宋" w:hAnsi="仿宋" w:eastAsia="仿宋" w:cs="仿宋"/>
          <w:spacing w:val="4"/>
          <w:sz w:val="31"/>
          <w:szCs w:val="31"/>
        </w:rPr>
        <w:t>中华人民共和国企业国有资产法》《企业国有资产监督管理暂行条例》《国有企业管</w:t>
      </w:r>
      <w:r>
        <w:rPr>
          <w:rFonts w:ascii="仿宋" w:hAnsi="仿宋" w:eastAsia="仿宋" w:cs="仿宋"/>
          <w:spacing w:val="5"/>
          <w:sz w:val="31"/>
          <w:szCs w:val="31"/>
        </w:rPr>
        <w:t>理人员处分条例》和《国务院办公厅关于建</w:t>
      </w:r>
      <w:r>
        <w:rPr>
          <w:rFonts w:ascii="仿宋" w:hAnsi="仿宋" w:eastAsia="仿宋" w:cs="仿宋"/>
          <w:spacing w:val="4"/>
          <w:sz w:val="31"/>
          <w:szCs w:val="31"/>
        </w:rPr>
        <w:t>立国有企业违规经营投资责任追究制度的意见》等法律法规和文件，参照《中央企业</w:t>
      </w:r>
      <w:r>
        <w:rPr>
          <w:rFonts w:ascii="仿宋" w:hAnsi="仿宋" w:eastAsia="仿宋" w:cs="仿宋"/>
          <w:spacing w:val="5"/>
          <w:sz w:val="31"/>
          <w:szCs w:val="31"/>
        </w:rPr>
        <w:t>违规经营投资责任追究实施办法》《四川省</w:t>
      </w:r>
      <w:r>
        <w:rPr>
          <w:rFonts w:ascii="仿宋" w:hAnsi="仿宋" w:eastAsia="仿宋" w:cs="仿宋"/>
          <w:spacing w:val="4"/>
          <w:sz w:val="31"/>
          <w:szCs w:val="31"/>
        </w:rPr>
        <w:t>属监管企业违规经营</w:t>
      </w:r>
      <w:r>
        <w:rPr>
          <w:rFonts w:ascii="仿宋" w:hAnsi="仿宋" w:eastAsia="仿宋" w:cs="仿宋"/>
          <w:spacing w:val="-1"/>
          <w:sz w:val="31"/>
          <w:szCs w:val="31"/>
        </w:rPr>
        <w:t>投资责任追究实施办法》， 制定本办法。</w:t>
      </w:r>
    </w:p>
    <w:p w14:paraId="3F943F0F">
      <w:pPr>
        <w:spacing w:before="5" w:line="290" w:lineRule="auto"/>
        <w:ind w:left="17" w:right="259" w:firstLine="646"/>
        <w:rPr>
          <w:rFonts w:ascii="仿宋" w:hAnsi="仿宋" w:eastAsia="仿宋" w:cs="仿宋"/>
          <w:sz w:val="31"/>
          <w:szCs w:val="31"/>
        </w:rPr>
      </w:pPr>
      <w:r>
        <w:rPr>
          <w:rFonts w:ascii="微软雅黑" w:hAnsi="微软雅黑" w:eastAsia="微软雅黑" w:cs="微软雅黑"/>
          <w:spacing w:val="15"/>
          <w:sz w:val="31"/>
          <w:szCs w:val="31"/>
        </w:rPr>
        <w:t>第二条</w:t>
      </w:r>
      <w:r>
        <w:rPr>
          <w:rFonts w:ascii="微软雅黑" w:hAnsi="微软雅黑" w:eastAsia="微软雅黑" w:cs="微软雅黑"/>
          <w:spacing w:val="29"/>
          <w:sz w:val="31"/>
          <w:szCs w:val="31"/>
        </w:rPr>
        <w:t xml:space="preserve">   </w:t>
      </w:r>
      <w:r>
        <w:rPr>
          <w:rFonts w:ascii="仿宋" w:hAnsi="仿宋" w:eastAsia="仿宋" w:cs="仿宋"/>
          <w:spacing w:val="15"/>
          <w:sz w:val="31"/>
          <w:szCs w:val="31"/>
        </w:rPr>
        <w:t>本办法所称市属国有企业是指成都市国</w:t>
      </w:r>
      <w:r>
        <w:rPr>
          <w:rFonts w:ascii="仿宋" w:hAnsi="仿宋" w:eastAsia="仿宋" w:cs="仿宋"/>
          <w:spacing w:val="14"/>
          <w:sz w:val="31"/>
          <w:szCs w:val="31"/>
        </w:rPr>
        <w:t>有资产监</w:t>
      </w:r>
      <w:r>
        <w:rPr>
          <w:rFonts w:ascii="仿宋" w:hAnsi="仿宋" w:eastAsia="仿宋" w:cs="仿宋"/>
          <w:spacing w:val="4"/>
          <w:sz w:val="31"/>
          <w:szCs w:val="31"/>
        </w:rPr>
        <w:t>督管理委员会（以下简称市国资委）代表成都市人民政府履行出</w:t>
      </w:r>
      <w:r>
        <w:rPr>
          <w:rFonts w:ascii="仿宋" w:hAnsi="仿宋" w:eastAsia="仿宋" w:cs="仿宋"/>
          <w:spacing w:val="6"/>
          <w:sz w:val="31"/>
          <w:szCs w:val="31"/>
        </w:rPr>
        <w:t>资人职责的国家出资企业。</w:t>
      </w:r>
    </w:p>
    <w:p w14:paraId="00C037E7">
      <w:pPr>
        <w:spacing w:before="1" w:line="297" w:lineRule="auto"/>
        <w:ind w:left="11" w:right="204" w:firstLine="652"/>
        <w:rPr>
          <w:rFonts w:ascii="仿宋" w:hAnsi="仿宋" w:eastAsia="仿宋" w:cs="仿宋"/>
          <w:sz w:val="31"/>
          <w:szCs w:val="31"/>
        </w:rPr>
      </w:pPr>
      <w:r>
        <w:rPr>
          <w:rFonts w:ascii="微软雅黑" w:hAnsi="微软雅黑" w:eastAsia="微软雅黑" w:cs="微软雅黑"/>
          <w:spacing w:val="5"/>
          <w:sz w:val="31"/>
          <w:szCs w:val="31"/>
        </w:rPr>
        <w:t xml:space="preserve">第三条   </w:t>
      </w:r>
      <w:r>
        <w:rPr>
          <w:rFonts w:ascii="仿宋" w:hAnsi="仿宋" w:eastAsia="仿宋" w:cs="仿宋"/>
          <w:spacing w:val="5"/>
          <w:sz w:val="31"/>
          <w:szCs w:val="31"/>
        </w:rPr>
        <w:t>本办法所称违规经营投资责任追究（以下简称责任</w:t>
      </w:r>
      <w:r>
        <w:rPr>
          <w:rFonts w:ascii="仿宋" w:hAnsi="仿宋" w:eastAsia="仿宋" w:cs="仿宋"/>
          <w:spacing w:val="4"/>
          <w:sz w:val="31"/>
          <w:szCs w:val="31"/>
        </w:rPr>
        <w:t>追究）是指市属国有企业经营管理有关人员违反规定，未履行或</w:t>
      </w:r>
      <w:r>
        <w:rPr>
          <w:rFonts w:ascii="仿宋" w:hAnsi="仿宋" w:eastAsia="仿宋" w:cs="仿宋"/>
          <w:spacing w:val="6"/>
          <w:sz w:val="31"/>
          <w:szCs w:val="31"/>
        </w:rPr>
        <w:t>未正确履行职责，在经营中造成国有资产损失或其他不良后果，</w:t>
      </w:r>
      <w:r>
        <w:rPr>
          <w:rFonts w:ascii="仿宋" w:hAnsi="仿宋" w:eastAsia="仿宋" w:cs="仿宋"/>
          <w:spacing w:val="8"/>
          <w:sz w:val="31"/>
          <w:szCs w:val="31"/>
        </w:rPr>
        <w:t>经调查核实和责任认定，对相关责任人进行处理的工作。</w:t>
      </w:r>
    </w:p>
    <w:p w14:paraId="155A80AF">
      <w:pPr>
        <w:spacing w:before="7" w:line="411" w:lineRule="exact"/>
        <w:ind w:left="655"/>
        <w:rPr>
          <w:rFonts w:ascii="仿宋" w:hAnsi="仿宋" w:eastAsia="仿宋" w:cs="仿宋"/>
          <w:sz w:val="31"/>
          <w:szCs w:val="31"/>
        </w:rPr>
      </w:pPr>
      <w:r>
        <w:rPr>
          <w:rFonts w:ascii="仿宋" w:hAnsi="仿宋" w:eastAsia="仿宋" w:cs="仿宋"/>
          <w:spacing w:val="-2"/>
          <w:position w:val="1"/>
          <w:sz w:val="31"/>
          <w:szCs w:val="31"/>
        </w:rPr>
        <w:t>前款所称规定，包括国家法律法规、国有资产监管规章制度、</w:t>
      </w:r>
    </w:p>
    <w:p w14:paraId="4B9A86FD">
      <w:pPr>
        <w:spacing w:line="411" w:lineRule="exact"/>
        <w:rPr>
          <w:rFonts w:ascii="仿宋" w:hAnsi="仿宋" w:eastAsia="仿宋" w:cs="仿宋"/>
          <w:sz w:val="31"/>
          <w:szCs w:val="31"/>
        </w:rPr>
        <w:sectPr>
          <w:footerReference r:id="rId6" w:type="default"/>
          <w:pgSz w:w="11906" w:h="16839"/>
          <w:pgMar w:top="1431" w:right="1229" w:bottom="1639" w:left="1593" w:header="0" w:footer="1190" w:gutter="0"/>
          <w:cols w:space="720" w:num="1"/>
        </w:sectPr>
      </w:pPr>
    </w:p>
    <w:p w14:paraId="771F7913">
      <w:pPr>
        <w:pStyle w:val="2"/>
        <w:spacing w:line="359" w:lineRule="auto"/>
      </w:pPr>
    </w:p>
    <w:p w14:paraId="1206ECCB">
      <w:pPr>
        <w:pStyle w:val="2"/>
        <w:spacing w:line="360" w:lineRule="auto"/>
      </w:pPr>
    </w:p>
    <w:p w14:paraId="19F39E19">
      <w:pPr>
        <w:spacing w:before="101" w:line="321" w:lineRule="auto"/>
        <w:ind w:right="39" w:firstLine="7"/>
        <w:jc w:val="both"/>
        <w:rPr>
          <w:rFonts w:ascii="仿宋" w:hAnsi="仿宋" w:eastAsia="仿宋" w:cs="仿宋"/>
          <w:sz w:val="31"/>
          <w:szCs w:val="31"/>
        </w:rPr>
      </w:pPr>
      <w:r>
        <w:rPr>
          <w:rFonts w:ascii="仿宋" w:hAnsi="仿宋" w:eastAsia="仿宋" w:cs="仿宋"/>
          <w:spacing w:val="4"/>
          <w:sz w:val="31"/>
          <w:szCs w:val="31"/>
        </w:rPr>
        <w:t>行业管理部门有关规定和企业内部管理规定等。前款所称未履行</w:t>
      </w:r>
      <w:r>
        <w:rPr>
          <w:rFonts w:ascii="仿宋" w:hAnsi="仿宋" w:eastAsia="仿宋" w:cs="仿宋"/>
          <w:spacing w:val="5"/>
          <w:sz w:val="31"/>
          <w:szCs w:val="31"/>
        </w:rPr>
        <w:t>职责，是指未在规定期限内或正当合理期限内行使职权</w:t>
      </w:r>
      <w:r>
        <w:rPr>
          <w:rFonts w:ascii="仿宋" w:hAnsi="仿宋" w:eastAsia="仿宋" w:cs="仿宋"/>
          <w:spacing w:val="4"/>
          <w:sz w:val="31"/>
          <w:szCs w:val="31"/>
        </w:rPr>
        <w:t>、承担责</w:t>
      </w:r>
      <w:r>
        <w:rPr>
          <w:rFonts w:ascii="仿宋" w:hAnsi="仿宋" w:eastAsia="仿宋" w:cs="仿宋"/>
          <w:spacing w:val="5"/>
          <w:sz w:val="31"/>
          <w:szCs w:val="31"/>
        </w:rPr>
        <w:t>任，一般包括不作为、拒绝履行职责、拖延履行职责等</w:t>
      </w:r>
      <w:r>
        <w:rPr>
          <w:rFonts w:ascii="仿宋" w:hAnsi="仿宋" w:eastAsia="仿宋" w:cs="仿宋"/>
          <w:spacing w:val="4"/>
          <w:sz w:val="31"/>
          <w:szCs w:val="31"/>
        </w:rPr>
        <w:t>；未正确</w:t>
      </w:r>
      <w:r>
        <w:rPr>
          <w:rFonts w:ascii="仿宋" w:hAnsi="仿宋" w:eastAsia="仿宋" w:cs="仿宋"/>
          <w:spacing w:val="5"/>
          <w:sz w:val="31"/>
          <w:szCs w:val="31"/>
        </w:rPr>
        <w:t>履行职责，是指未按规定以及岗位职责要求，不适</w:t>
      </w:r>
      <w:r>
        <w:rPr>
          <w:rFonts w:ascii="仿宋" w:hAnsi="仿宋" w:eastAsia="仿宋" w:cs="仿宋"/>
          <w:spacing w:val="4"/>
          <w:sz w:val="31"/>
          <w:szCs w:val="31"/>
        </w:rPr>
        <w:t>当或不完全行</w:t>
      </w:r>
      <w:r>
        <w:rPr>
          <w:rFonts w:ascii="仿宋" w:hAnsi="仿宋" w:eastAsia="仿宋" w:cs="仿宋"/>
          <w:spacing w:val="5"/>
          <w:sz w:val="31"/>
          <w:szCs w:val="31"/>
        </w:rPr>
        <w:t>使职权、承担责任，一般包括未按程序行使职权、</w:t>
      </w:r>
      <w:r>
        <w:rPr>
          <w:rFonts w:ascii="仿宋" w:hAnsi="仿宋" w:eastAsia="仿宋" w:cs="仿宋"/>
          <w:spacing w:val="4"/>
          <w:sz w:val="31"/>
          <w:szCs w:val="31"/>
        </w:rPr>
        <w:t>超越职权、滥</w:t>
      </w:r>
      <w:r>
        <w:rPr>
          <w:rFonts w:ascii="仿宋" w:hAnsi="仿宋" w:eastAsia="仿宋" w:cs="仿宋"/>
          <w:spacing w:val="5"/>
          <w:sz w:val="31"/>
          <w:szCs w:val="31"/>
        </w:rPr>
        <w:t>用职权等。前款所称国有资产损失，是指国家（各</w:t>
      </w:r>
      <w:r>
        <w:rPr>
          <w:rFonts w:ascii="仿宋" w:hAnsi="仿宋" w:eastAsia="仿宋" w:cs="仿宋"/>
          <w:spacing w:val="4"/>
          <w:sz w:val="31"/>
          <w:szCs w:val="31"/>
        </w:rPr>
        <w:t>级政府）对国</w:t>
      </w:r>
      <w:r>
        <w:rPr>
          <w:rFonts w:ascii="仿宋" w:hAnsi="仿宋" w:eastAsia="仿宋" w:cs="仿宋"/>
          <w:spacing w:val="5"/>
          <w:sz w:val="31"/>
          <w:szCs w:val="31"/>
        </w:rPr>
        <w:t>有企业各种形式投资和投资所形成的资产价值权益</w:t>
      </w:r>
      <w:r>
        <w:rPr>
          <w:rFonts w:ascii="仿宋" w:hAnsi="仿宋" w:eastAsia="仿宋" w:cs="仿宋"/>
          <w:spacing w:val="4"/>
          <w:sz w:val="31"/>
          <w:szCs w:val="31"/>
        </w:rPr>
        <w:t>，以及依法认</w:t>
      </w:r>
      <w:r>
        <w:rPr>
          <w:rFonts w:ascii="仿宋" w:hAnsi="仿宋" w:eastAsia="仿宋" w:cs="仿宋"/>
          <w:spacing w:val="-3"/>
          <w:sz w:val="31"/>
          <w:szCs w:val="31"/>
        </w:rPr>
        <w:t>定为国家（各级政府）所有的其他资产价值的非正常减少或</w:t>
      </w:r>
      <w:r>
        <w:rPr>
          <w:rFonts w:ascii="仿宋" w:hAnsi="仿宋" w:eastAsia="仿宋" w:cs="仿宋"/>
          <w:spacing w:val="-4"/>
          <w:sz w:val="31"/>
          <w:szCs w:val="31"/>
        </w:rPr>
        <w:t>灭失，</w:t>
      </w:r>
      <w:r>
        <w:rPr>
          <w:rFonts w:ascii="仿宋" w:hAnsi="仿宋" w:eastAsia="仿宋" w:cs="仿宋"/>
          <w:spacing w:val="5"/>
          <w:sz w:val="31"/>
          <w:szCs w:val="31"/>
        </w:rPr>
        <w:t>或导致企业经济利益无对价流出；资产价值包括使</w:t>
      </w:r>
      <w:r>
        <w:rPr>
          <w:rFonts w:ascii="仿宋" w:hAnsi="仿宋" w:eastAsia="仿宋" w:cs="仿宋"/>
          <w:spacing w:val="4"/>
          <w:sz w:val="31"/>
          <w:szCs w:val="31"/>
        </w:rPr>
        <w:t>用价值、转让</w:t>
      </w:r>
      <w:r>
        <w:rPr>
          <w:rFonts w:ascii="仿宋" w:hAnsi="仿宋" w:eastAsia="仿宋" w:cs="仿宋"/>
          <w:spacing w:val="7"/>
          <w:sz w:val="31"/>
          <w:szCs w:val="31"/>
        </w:rPr>
        <w:t>价值和可变现价值等。</w:t>
      </w:r>
    </w:p>
    <w:p w14:paraId="27D0652C">
      <w:pPr>
        <w:spacing w:before="3" w:line="207" w:lineRule="auto"/>
        <w:ind w:left="657"/>
        <w:rPr>
          <w:rFonts w:ascii="仿宋" w:hAnsi="仿宋" w:eastAsia="仿宋" w:cs="仿宋"/>
          <w:sz w:val="31"/>
          <w:szCs w:val="31"/>
        </w:rPr>
      </w:pPr>
      <w:r>
        <w:rPr>
          <w:rFonts w:ascii="微软雅黑" w:hAnsi="微软雅黑" w:eastAsia="微软雅黑" w:cs="微软雅黑"/>
          <w:spacing w:val="5"/>
          <w:sz w:val="31"/>
          <w:szCs w:val="31"/>
        </w:rPr>
        <w:t>第四条</w:t>
      </w:r>
      <w:r>
        <w:rPr>
          <w:rFonts w:ascii="微软雅黑" w:hAnsi="微软雅黑" w:eastAsia="微软雅黑" w:cs="微软雅黑"/>
          <w:spacing w:val="28"/>
          <w:sz w:val="31"/>
          <w:szCs w:val="31"/>
        </w:rPr>
        <w:t xml:space="preserve">   </w:t>
      </w:r>
      <w:r>
        <w:rPr>
          <w:rFonts w:ascii="仿宋" w:hAnsi="仿宋" w:eastAsia="仿宋" w:cs="仿宋"/>
          <w:spacing w:val="5"/>
          <w:sz w:val="31"/>
          <w:szCs w:val="31"/>
        </w:rPr>
        <w:t>责任追究工作应</w:t>
      </w:r>
      <w:bookmarkStart w:id="0" w:name="_GoBack"/>
      <w:bookmarkEnd w:id="0"/>
      <w:r>
        <w:rPr>
          <w:rFonts w:ascii="仿宋" w:hAnsi="仿宋" w:eastAsia="仿宋" w:cs="仿宋"/>
          <w:spacing w:val="5"/>
          <w:sz w:val="31"/>
          <w:szCs w:val="31"/>
        </w:rPr>
        <w:t>当遵循以下原则：</w:t>
      </w:r>
    </w:p>
    <w:p w14:paraId="7D2AD13A">
      <w:pPr>
        <w:spacing w:before="82" w:line="321" w:lineRule="auto"/>
        <w:ind w:left="11" w:firstLine="606"/>
        <w:rPr>
          <w:rFonts w:ascii="仿宋" w:hAnsi="仿宋" w:eastAsia="仿宋" w:cs="仿宋"/>
          <w:sz w:val="31"/>
          <w:szCs w:val="31"/>
        </w:rPr>
      </w:pPr>
      <w:r>
        <w:rPr>
          <w:rFonts w:ascii="仿宋" w:hAnsi="仿宋" w:eastAsia="仿宋" w:cs="仿宋"/>
          <w:spacing w:val="2"/>
          <w:sz w:val="31"/>
          <w:szCs w:val="31"/>
        </w:rPr>
        <w:t>（一）坚</w:t>
      </w:r>
      <w:r>
        <w:rPr>
          <w:rFonts w:hint="eastAsia" w:ascii="仿宋" w:hAnsi="仿宋" w:eastAsia="仿宋" w:cs="仿宋"/>
          <w:spacing w:val="2"/>
          <w:sz w:val="31"/>
          <w:szCs w:val="31"/>
          <w:lang w:eastAsia="zh-CN"/>
        </w:rPr>
        <w:t>持和</w:t>
      </w:r>
      <w:r>
        <w:rPr>
          <w:rFonts w:ascii="仿宋" w:hAnsi="仿宋" w:eastAsia="仿宋" w:cs="仿宋"/>
          <w:spacing w:val="2"/>
          <w:sz w:val="31"/>
          <w:szCs w:val="31"/>
        </w:rPr>
        <w:t>加强党的领导。以习近平新时代中国特色社会主</w:t>
      </w:r>
      <w:r>
        <w:rPr>
          <w:rFonts w:ascii="仿宋" w:hAnsi="仿宋" w:eastAsia="仿宋" w:cs="仿宋"/>
          <w:spacing w:val="4"/>
          <w:sz w:val="31"/>
          <w:szCs w:val="31"/>
        </w:rPr>
        <w:t>义思想为指导，坚持</w:t>
      </w:r>
      <w:r>
        <w:rPr>
          <w:rFonts w:ascii="Times New Roman" w:hAnsi="Times New Roman" w:eastAsia="Times New Roman" w:cs="Times New Roman"/>
          <w:spacing w:val="4"/>
          <w:sz w:val="31"/>
          <w:szCs w:val="31"/>
        </w:rPr>
        <w:t>“</w:t>
      </w:r>
      <w:r>
        <w:rPr>
          <w:rFonts w:ascii="仿宋" w:hAnsi="仿宋" w:eastAsia="仿宋" w:cs="仿宋"/>
          <w:spacing w:val="4"/>
          <w:sz w:val="31"/>
          <w:szCs w:val="31"/>
        </w:rPr>
        <w:t>两个一以贯之</w:t>
      </w:r>
      <w:r>
        <w:rPr>
          <w:rFonts w:ascii="Times New Roman" w:hAnsi="Times New Roman" w:eastAsia="Times New Roman" w:cs="Times New Roman"/>
          <w:spacing w:val="4"/>
          <w:sz w:val="31"/>
          <w:szCs w:val="31"/>
        </w:rPr>
        <w:t>”</w:t>
      </w:r>
      <w:r>
        <w:rPr>
          <w:rFonts w:ascii="仿宋" w:hAnsi="仿宋" w:eastAsia="仿宋" w:cs="仿宋"/>
          <w:spacing w:val="4"/>
          <w:sz w:val="31"/>
          <w:szCs w:val="31"/>
        </w:rPr>
        <w:t>，把党的领导贯穿到责任追究工作全过程，强化严的基调、严的措施、严的要求，以党内监</w:t>
      </w:r>
      <w:r>
        <w:rPr>
          <w:rFonts w:ascii="仿宋" w:hAnsi="仿宋" w:eastAsia="仿宋" w:cs="仿宋"/>
          <w:spacing w:val="-2"/>
          <w:sz w:val="31"/>
          <w:szCs w:val="31"/>
        </w:rPr>
        <w:t>督为主导，促进出资人监督与各类监督贯通协调，形成覆</w:t>
      </w:r>
      <w:r>
        <w:rPr>
          <w:rFonts w:ascii="仿宋" w:hAnsi="仿宋" w:eastAsia="仿宋" w:cs="仿宋"/>
          <w:spacing w:val="-3"/>
          <w:sz w:val="31"/>
          <w:szCs w:val="31"/>
        </w:rPr>
        <w:t>盖全面、</w:t>
      </w:r>
      <w:r>
        <w:rPr>
          <w:rFonts w:ascii="仿宋" w:hAnsi="仿宋" w:eastAsia="仿宋" w:cs="仿宋"/>
          <w:spacing w:val="4"/>
          <w:sz w:val="31"/>
          <w:szCs w:val="31"/>
        </w:rPr>
        <w:t>职责明确、流程清晰、规范有序的责任追究工作机制，确保党中</w:t>
      </w:r>
      <w:r>
        <w:rPr>
          <w:rFonts w:ascii="仿宋" w:hAnsi="仿宋" w:eastAsia="仿宋" w:cs="仿宋"/>
          <w:spacing w:val="8"/>
          <w:sz w:val="31"/>
          <w:szCs w:val="31"/>
        </w:rPr>
        <w:t>央、国务院和</w:t>
      </w:r>
      <w:r>
        <w:rPr>
          <w:rFonts w:hint="eastAsia" w:ascii="仿宋" w:hAnsi="仿宋" w:eastAsia="仿宋" w:cs="仿宋"/>
          <w:spacing w:val="8"/>
          <w:sz w:val="31"/>
          <w:szCs w:val="31"/>
          <w:lang w:eastAsia="zh-CN"/>
        </w:rPr>
        <w:t>省委、省政府，市委、市政府</w:t>
      </w:r>
      <w:r>
        <w:rPr>
          <w:rFonts w:ascii="仿宋" w:hAnsi="仿宋" w:eastAsia="仿宋" w:cs="仿宋"/>
          <w:spacing w:val="8"/>
          <w:sz w:val="31"/>
          <w:szCs w:val="31"/>
        </w:rPr>
        <w:t>决策部署落实到位；</w:t>
      </w:r>
    </w:p>
    <w:p w14:paraId="0EFFE511">
      <w:pPr>
        <w:spacing w:before="6" w:line="321" w:lineRule="auto"/>
        <w:ind w:left="6" w:right="122" w:firstLine="611"/>
        <w:rPr>
          <w:rFonts w:ascii="仿宋" w:hAnsi="仿宋" w:eastAsia="仿宋" w:cs="仿宋"/>
          <w:sz w:val="31"/>
          <w:szCs w:val="31"/>
        </w:rPr>
      </w:pPr>
      <w:r>
        <w:rPr>
          <w:rFonts w:ascii="仿宋" w:hAnsi="仿宋" w:eastAsia="仿宋" w:cs="仿宋"/>
          <w:spacing w:val="5"/>
          <w:sz w:val="31"/>
          <w:szCs w:val="31"/>
        </w:rPr>
        <w:t>（二）坚持依法依规问责。以国家法律法规为准绳，按照国</w:t>
      </w:r>
      <w:r>
        <w:rPr>
          <w:rFonts w:ascii="仿宋" w:hAnsi="仿宋" w:eastAsia="仿宋" w:cs="仿宋"/>
          <w:spacing w:val="4"/>
          <w:sz w:val="31"/>
          <w:szCs w:val="31"/>
        </w:rPr>
        <w:t>有资产监管规章制度、行业管理部门有关规定和企业内部管理规定等，对违反规定、未履行或未正确履行职责造成国有资产损失或其他不良后果的企业经营管理有关人员，严肃追究责任，实行</w:t>
      </w:r>
      <w:r>
        <w:rPr>
          <w:rFonts w:ascii="仿宋" w:hAnsi="仿宋" w:eastAsia="仿宋" w:cs="仿宋"/>
          <w:spacing w:val="6"/>
          <w:sz w:val="31"/>
          <w:szCs w:val="31"/>
        </w:rPr>
        <w:t>重大决策终身问责；</w:t>
      </w:r>
    </w:p>
    <w:p w14:paraId="1B3D85DA">
      <w:pPr>
        <w:spacing w:before="3" w:line="413" w:lineRule="exact"/>
        <w:ind w:left="617"/>
        <w:rPr>
          <w:rFonts w:ascii="仿宋" w:hAnsi="仿宋" w:eastAsia="仿宋" w:cs="仿宋"/>
          <w:sz w:val="31"/>
          <w:szCs w:val="31"/>
        </w:rPr>
      </w:pPr>
      <w:r>
        <w:rPr>
          <w:rFonts w:ascii="仿宋" w:hAnsi="仿宋" w:eastAsia="仿宋" w:cs="仿宋"/>
          <w:spacing w:val="4"/>
          <w:position w:val="1"/>
          <w:sz w:val="31"/>
          <w:szCs w:val="31"/>
        </w:rPr>
        <w:t>（三）坚持客观公正定责。贯彻落实</w:t>
      </w:r>
      <w:r>
        <w:rPr>
          <w:rFonts w:ascii="Times New Roman" w:hAnsi="Times New Roman" w:eastAsia="Times New Roman" w:cs="Times New Roman"/>
          <w:spacing w:val="4"/>
          <w:position w:val="1"/>
          <w:sz w:val="31"/>
          <w:szCs w:val="31"/>
        </w:rPr>
        <w:t>“</w:t>
      </w:r>
      <w:r>
        <w:rPr>
          <w:rFonts w:hint="eastAsia" w:ascii="Times New Roman" w:hAnsi="Times New Roman" w:eastAsia="宋体" w:cs="Times New Roman"/>
          <w:spacing w:val="4"/>
          <w:position w:val="1"/>
          <w:sz w:val="31"/>
          <w:szCs w:val="31"/>
          <w:lang w:eastAsia="zh-CN"/>
        </w:rPr>
        <w:t>‘三个区分开来’</w:t>
      </w:r>
      <w:r>
        <w:rPr>
          <w:rFonts w:ascii="Times New Roman" w:hAnsi="Times New Roman" w:eastAsia="Times New Roman" w:cs="Times New Roman"/>
          <w:spacing w:val="4"/>
          <w:position w:val="1"/>
          <w:sz w:val="31"/>
          <w:szCs w:val="31"/>
        </w:rPr>
        <w:t>”</w:t>
      </w:r>
      <w:r>
        <w:rPr>
          <w:rFonts w:hint="eastAsia" w:ascii="Times New Roman" w:hAnsi="Times New Roman" w:eastAsia="宋体" w:cs="Times New Roman"/>
          <w:spacing w:val="4"/>
          <w:position w:val="1"/>
          <w:sz w:val="31"/>
          <w:szCs w:val="31"/>
          <w:lang w:eastAsia="zh-CN"/>
        </w:rPr>
        <w:t>重要</w:t>
      </w:r>
    </w:p>
    <w:p w14:paraId="57C31D30">
      <w:pPr>
        <w:spacing w:line="413" w:lineRule="exact"/>
        <w:rPr>
          <w:rFonts w:ascii="仿宋" w:hAnsi="仿宋" w:eastAsia="仿宋" w:cs="仿宋"/>
          <w:sz w:val="31"/>
          <w:szCs w:val="31"/>
        </w:rPr>
        <w:sectPr>
          <w:footerReference r:id="rId7" w:type="default"/>
          <w:pgSz w:w="11906" w:h="16839"/>
          <w:pgMar w:top="1431" w:right="1365" w:bottom="1639" w:left="1599" w:header="0" w:footer="1193" w:gutter="0"/>
          <w:cols w:space="720" w:num="1"/>
        </w:sectPr>
      </w:pPr>
    </w:p>
    <w:p w14:paraId="51D74712">
      <w:pPr>
        <w:pStyle w:val="2"/>
        <w:spacing w:line="357" w:lineRule="auto"/>
      </w:pPr>
    </w:p>
    <w:p w14:paraId="60649A4F">
      <w:pPr>
        <w:pStyle w:val="2"/>
        <w:spacing w:line="357" w:lineRule="auto"/>
      </w:pPr>
    </w:p>
    <w:p w14:paraId="1137ABA4">
      <w:pPr>
        <w:spacing w:before="101" w:line="321" w:lineRule="auto"/>
        <w:ind w:left="16" w:right="255" w:firstLine="7"/>
        <w:jc w:val="both"/>
        <w:rPr>
          <w:rFonts w:ascii="仿宋" w:hAnsi="仿宋" w:eastAsia="仿宋" w:cs="仿宋"/>
          <w:sz w:val="31"/>
          <w:szCs w:val="31"/>
        </w:rPr>
      </w:pPr>
      <w:r>
        <w:rPr>
          <w:rFonts w:ascii="仿宋" w:hAnsi="仿宋" w:eastAsia="仿宋" w:cs="仿宋"/>
          <w:spacing w:val="4"/>
          <w:sz w:val="31"/>
          <w:szCs w:val="31"/>
        </w:rPr>
        <w:t>求，结合企业实际情况，调查核实违规行为的事实、性质及其造成的损失和影响，既考虑量的标准也考虑质的不同，应当事实清楚、证据确凿、定性准确、程序合规，认定相关人员责任，保护企业经营管理有关人员干事创业的积极性，恰当公正地处理相关</w:t>
      </w:r>
      <w:r>
        <w:rPr>
          <w:rFonts w:ascii="仿宋" w:hAnsi="仿宋" w:eastAsia="仿宋" w:cs="仿宋"/>
          <w:spacing w:val="1"/>
          <w:sz w:val="31"/>
          <w:szCs w:val="31"/>
        </w:rPr>
        <w:t>责任人；</w:t>
      </w:r>
    </w:p>
    <w:p w14:paraId="0E27EA77">
      <w:pPr>
        <w:spacing w:before="1" w:line="321" w:lineRule="auto"/>
        <w:ind w:left="8" w:firstLine="615"/>
        <w:rPr>
          <w:rFonts w:ascii="仿宋" w:hAnsi="仿宋" w:eastAsia="仿宋" w:cs="仿宋"/>
          <w:sz w:val="31"/>
          <w:szCs w:val="31"/>
        </w:rPr>
      </w:pPr>
      <w:r>
        <w:rPr>
          <w:rFonts w:ascii="仿宋" w:hAnsi="仿宋" w:eastAsia="仿宋" w:cs="仿宋"/>
          <w:spacing w:val="5"/>
          <w:sz w:val="31"/>
          <w:szCs w:val="31"/>
        </w:rPr>
        <w:t>（四）坚持分级分层追责。市国资委和市属国有企业原则上</w:t>
      </w:r>
      <w:r>
        <w:rPr>
          <w:rFonts w:ascii="仿宋" w:hAnsi="仿宋" w:eastAsia="仿宋" w:cs="仿宋"/>
          <w:spacing w:val="3"/>
          <w:sz w:val="31"/>
          <w:szCs w:val="31"/>
        </w:rPr>
        <w:t>按照国有资本出资关系和干部管理权限，界定责任</w:t>
      </w:r>
      <w:r>
        <w:rPr>
          <w:rFonts w:ascii="仿宋" w:hAnsi="仿宋" w:eastAsia="仿宋" w:cs="仿宋"/>
          <w:spacing w:val="2"/>
          <w:sz w:val="31"/>
          <w:szCs w:val="31"/>
        </w:rPr>
        <w:t>追究工作职责，</w:t>
      </w:r>
      <w:r>
        <w:rPr>
          <w:rFonts w:ascii="仿宋" w:hAnsi="仿宋" w:eastAsia="仿宋" w:cs="仿宋"/>
          <w:spacing w:val="5"/>
          <w:sz w:val="31"/>
          <w:szCs w:val="31"/>
        </w:rPr>
        <w:t>分级组织开展责任追究工作，分别对企业不同层级</w:t>
      </w:r>
      <w:r>
        <w:rPr>
          <w:rFonts w:ascii="仿宋" w:hAnsi="仿宋" w:eastAsia="仿宋" w:cs="仿宋"/>
          <w:spacing w:val="4"/>
          <w:sz w:val="31"/>
          <w:szCs w:val="31"/>
        </w:rPr>
        <w:t>经营管理人员</w:t>
      </w:r>
      <w:r>
        <w:rPr>
          <w:rFonts w:ascii="仿宋" w:hAnsi="仿宋" w:eastAsia="仿宋" w:cs="仿宋"/>
          <w:spacing w:val="5"/>
          <w:sz w:val="31"/>
          <w:szCs w:val="31"/>
        </w:rPr>
        <w:t>进行追究处理，形成分级分层、有效衔接、上下贯</w:t>
      </w:r>
      <w:r>
        <w:rPr>
          <w:rFonts w:ascii="仿宋" w:hAnsi="仿宋" w:eastAsia="仿宋" w:cs="仿宋"/>
          <w:spacing w:val="4"/>
          <w:sz w:val="31"/>
          <w:szCs w:val="31"/>
        </w:rPr>
        <w:t>通的责任追究工作体系；</w:t>
      </w:r>
    </w:p>
    <w:p w14:paraId="78E930BC">
      <w:pPr>
        <w:spacing w:before="7" w:line="321" w:lineRule="auto"/>
        <w:ind w:left="10" w:right="258" w:firstLine="613"/>
        <w:rPr>
          <w:rFonts w:ascii="仿宋" w:hAnsi="仿宋" w:eastAsia="仿宋" w:cs="仿宋"/>
          <w:sz w:val="31"/>
          <w:szCs w:val="31"/>
        </w:rPr>
      </w:pPr>
      <w:r>
        <w:rPr>
          <w:rFonts w:ascii="仿宋" w:hAnsi="仿宋" w:eastAsia="仿宋" w:cs="仿宋"/>
          <w:spacing w:val="5"/>
          <w:sz w:val="31"/>
          <w:szCs w:val="31"/>
        </w:rPr>
        <w:t>（五）坚持惩治教育和制度建设相结合。在对违规经营投资</w:t>
      </w:r>
      <w:r>
        <w:rPr>
          <w:rFonts w:ascii="仿宋" w:hAnsi="仿宋" w:eastAsia="仿宋" w:cs="仿宋"/>
          <w:spacing w:val="4"/>
          <w:sz w:val="31"/>
          <w:szCs w:val="31"/>
        </w:rPr>
        <w:t>相关责任人严肃问责的同时，加大典型案例总结和通报力度，加强警示教育，发挥震慑作用，推动市属国有企业不断完善规章制度，堵塞经营管理漏洞，提高经营管理水平，实现国有资产保值</w:t>
      </w:r>
      <w:r>
        <w:rPr>
          <w:rFonts w:ascii="仿宋" w:hAnsi="仿宋" w:eastAsia="仿宋" w:cs="仿宋"/>
          <w:spacing w:val="7"/>
          <w:sz w:val="31"/>
          <w:szCs w:val="31"/>
        </w:rPr>
        <w:t>增值，促进高质量发展。</w:t>
      </w:r>
    </w:p>
    <w:p w14:paraId="2C4744ED">
      <w:pPr>
        <w:spacing w:before="6" w:line="297" w:lineRule="auto"/>
        <w:ind w:left="13" w:right="255" w:firstLine="649"/>
        <w:jc w:val="both"/>
        <w:rPr>
          <w:rFonts w:ascii="仿宋" w:hAnsi="仿宋" w:eastAsia="仿宋" w:cs="仿宋"/>
          <w:sz w:val="31"/>
          <w:szCs w:val="31"/>
        </w:rPr>
      </w:pPr>
      <w:r>
        <w:rPr>
          <w:rFonts w:ascii="微软雅黑" w:hAnsi="微软雅黑" w:eastAsia="微软雅黑" w:cs="微软雅黑"/>
          <w:spacing w:val="5"/>
          <w:sz w:val="31"/>
          <w:szCs w:val="31"/>
        </w:rPr>
        <w:t xml:space="preserve">第五条   </w:t>
      </w:r>
      <w:r>
        <w:rPr>
          <w:rFonts w:ascii="仿宋" w:hAnsi="仿宋" w:eastAsia="仿宋" w:cs="仿宋"/>
          <w:spacing w:val="5"/>
          <w:sz w:val="31"/>
          <w:szCs w:val="31"/>
        </w:rPr>
        <w:t>在责任追究工作中，深入调查违规情</w:t>
      </w:r>
      <w:r>
        <w:rPr>
          <w:rFonts w:ascii="仿宋" w:hAnsi="仿宋" w:eastAsia="仿宋" w:cs="仿宋"/>
          <w:spacing w:val="4"/>
          <w:sz w:val="31"/>
          <w:szCs w:val="31"/>
        </w:rPr>
        <w:t>形背后存在的侵吞国有资产、化公为私、利益输送等行为，发现企业经营管理有关人员涉嫌违纪、职务违法或犯罪的，按照有关规定移送纪检</w:t>
      </w:r>
      <w:r>
        <w:rPr>
          <w:rFonts w:ascii="仿宋" w:hAnsi="仿宋" w:eastAsia="仿宋" w:cs="仿宋"/>
          <w:spacing w:val="7"/>
          <w:sz w:val="31"/>
          <w:szCs w:val="31"/>
        </w:rPr>
        <w:t>监察机构或司法机关依规依纪依法处理。</w:t>
      </w:r>
    </w:p>
    <w:p w14:paraId="5B60C49C">
      <w:pPr>
        <w:spacing w:before="329" w:line="414" w:lineRule="exact"/>
        <w:ind w:left="3152"/>
        <w:outlineLvl w:val="1"/>
        <w:rPr>
          <w:rFonts w:ascii="黑体" w:hAnsi="黑体" w:eastAsia="黑体" w:cs="黑体"/>
          <w:sz w:val="31"/>
          <w:szCs w:val="31"/>
        </w:rPr>
      </w:pPr>
      <w:r>
        <w:rPr>
          <w:rFonts w:ascii="黑体" w:hAnsi="黑体" w:eastAsia="黑体" w:cs="黑体"/>
          <w:spacing w:val="7"/>
          <w:position w:val="1"/>
          <w:sz w:val="31"/>
          <w:szCs w:val="31"/>
        </w:rPr>
        <w:t>第二章  责任追究范围</w:t>
      </w:r>
    </w:p>
    <w:p w14:paraId="573E2BA4">
      <w:pPr>
        <w:pStyle w:val="2"/>
        <w:spacing w:line="332" w:lineRule="auto"/>
      </w:pPr>
    </w:p>
    <w:p w14:paraId="0C1B7CD1">
      <w:pPr>
        <w:spacing w:before="134" w:line="286" w:lineRule="auto"/>
        <w:ind w:left="17" w:right="253" w:firstLine="646"/>
        <w:rPr>
          <w:rFonts w:ascii="仿宋" w:hAnsi="仿宋" w:eastAsia="仿宋" w:cs="仿宋"/>
          <w:sz w:val="31"/>
          <w:szCs w:val="31"/>
        </w:rPr>
      </w:pPr>
      <w:r>
        <w:rPr>
          <w:rFonts w:ascii="微软雅黑" w:hAnsi="微软雅黑" w:eastAsia="微软雅黑" w:cs="微软雅黑"/>
          <w:spacing w:val="2"/>
          <w:sz w:val="31"/>
          <w:szCs w:val="31"/>
        </w:rPr>
        <w:t>第六条</w:t>
      </w:r>
      <w:r>
        <w:rPr>
          <w:rFonts w:ascii="微软雅黑" w:hAnsi="微软雅黑" w:eastAsia="微软雅黑" w:cs="微软雅黑"/>
          <w:spacing w:val="29"/>
          <w:sz w:val="31"/>
          <w:szCs w:val="31"/>
        </w:rPr>
        <w:t xml:space="preserve">   </w:t>
      </w:r>
      <w:r>
        <w:rPr>
          <w:rFonts w:ascii="仿宋" w:hAnsi="仿宋" w:eastAsia="仿宋" w:cs="仿宋"/>
          <w:spacing w:val="2"/>
          <w:sz w:val="31"/>
          <w:szCs w:val="31"/>
        </w:rPr>
        <w:t>市属国有企业经营管理有关人员违反规定，未履行</w:t>
      </w:r>
      <w:r>
        <w:rPr>
          <w:rFonts w:ascii="仿宋" w:hAnsi="仿宋" w:eastAsia="仿宋" w:cs="仿宋"/>
          <w:spacing w:val="16"/>
          <w:sz w:val="31"/>
          <w:szCs w:val="31"/>
        </w:rPr>
        <w:t>或未正确履行职责致使发生本办法第七条至第二十一条所列情</w:t>
      </w:r>
    </w:p>
    <w:p w14:paraId="635C3AFA">
      <w:pPr>
        <w:spacing w:line="286" w:lineRule="auto"/>
        <w:rPr>
          <w:rFonts w:ascii="仿宋" w:hAnsi="仿宋" w:eastAsia="仿宋" w:cs="仿宋"/>
          <w:sz w:val="31"/>
          <w:szCs w:val="31"/>
        </w:rPr>
        <w:sectPr>
          <w:footerReference r:id="rId8" w:type="default"/>
          <w:pgSz w:w="11906" w:h="16839"/>
          <w:pgMar w:top="1431" w:right="1232" w:bottom="1639" w:left="1593" w:header="0" w:footer="1190" w:gutter="0"/>
          <w:cols w:space="720" w:num="1"/>
        </w:sectPr>
      </w:pPr>
    </w:p>
    <w:p w14:paraId="2449CDB3">
      <w:pPr>
        <w:pStyle w:val="2"/>
        <w:spacing w:line="242" w:lineRule="auto"/>
      </w:pPr>
    </w:p>
    <w:p w14:paraId="661C29D7">
      <w:pPr>
        <w:pStyle w:val="2"/>
        <w:spacing w:line="242" w:lineRule="auto"/>
      </w:pPr>
    </w:p>
    <w:p w14:paraId="4C5C3B2B">
      <w:pPr>
        <w:pStyle w:val="2"/>
        <w:spacing w:line="243" w:lineRule="auto"/>
      </w:pPr>
    </w:p>
    <w:p w14:paraId="6C7CBAC8">
      <w:pPr>
        <w:spacing w:before="101" w:line="412" w:lineRule="exact"/>
        <w:ind w:left="2"/>
        <w:rPr>
          <w:rFonts w:ascii="仿宋" w:hAnsi="仿宋" w:eastAsia="仿宋" w:cs="仿宋"/>
          <w:sz w:val="31"/>
          <w:szCs w:val="31"/>
        </w:rPr>
      </w:pPr>
      <w:r>
        <w:rPr>
          <w:rFonts w:ascii="仿宋" w:hAnsi="仿宋" w:eastAsia="仿宋" w:cs="仿宋"/>
          <w:spacing w:val="8"/>
          <w:position w:val="1"/>
          <w:sz w:val="31"/>
          <w:szCs w:val="31"/>
        </w:rPr>
        <w:t>形，造成国有资产损失或其他不良后果的，应当追究相应责任。</w:t>
      </w:r>
    </w:p>
    <w:p w14:paraId="1856F201">
      <w:pPr>
        <w:spacing w:before="149" w:line="207" w:lineRule="auto"/>
        <w:ind w:left="649"/>
        <w:rPr>
          <w:rFonts w:ascii="仿宋" w:hAnsi="仿宋" w:eastAsia="仿宋" w:cs="仿宋"/>
          <w:sz w:val="31"/>
          <w:szCs w:val="31"/>
        </w:rPr>
      </w:pPr>
      <w:r>
        <w:rPr>
          <w:rFonts w:ascii="微软雅黑" w:hAnsi="微软雅黑" w:eastAsia="微软雅黑" w:cs="微软雅黑"/>
          <w:spacing w:val="5"/>
          <w:sz w:val="31"/>
          <w:szCs w:val="31"/>
        </w:rPr>
        <w:t>第七条</w:t>
      </w:r>
      <w:r>
        <w:rPr>
          <w:rFonts w:ascii="微软雅黑" w:hAnsi="微软雅黑" w:eastAsia="微软雅黑" w:cs="微软雅黑"/>
          <w:spacing w:val="27"/>
          <w:sz w:val="31"/>
          <w:szCs w:val="31"/>
        </w:rPr>
        <w:t xml:space="preserve">   </w:t>
      </w:r>
      <w:r>
        <w:rPr>
          <w:rFonts w:ascii="仿宋" w:hAnsi="仿宋" w:eastAsia="仿宋" w:cs="仿宋"/>
          <w:spacing w:val="5"/>
          <w:sz w:val="31"/>
          <w:szCs w:val="31"/>
        </w:rPr>
        <w:t>集团管控方面的责任追究情形：</w:t>
      </w:r>
    </w:p>
    <w:p w14:paraId="35D91970">
      <w:pPr>
        <w:spacing w:before="101" w:line="331" w:lineRule="auto"/>
        <w:ind w:left="17" w:firstLine="592"/>
        <w:rPr>
          <w:rFonts w:ascii="仿宋" w:hAnsi="仿宋" w:eastAsia="仿宋" w:cs="仿宋"/>
          <w:sz w:val="31"/>
          <w:szCs w:val="31"/>
        </w:rPr>
      </w:pPr>
      <w:r>
        <w:rPr>
          <w:rFonts w:ascii="仿宋" w:hAnsi="仿宋" w:eastAsia="仿宋" w:cs="仿宋"/>
          <w:spacing w:val="2"/>
          <w:sz w:val="31"/>
          <w:szCs w:val="31"/>
        </w:rPr>
        <w:t>（</w:t>
      </w:r>
      <w:r>
        <w:rPr>
          <w:rFonts w:ascii="仿宋" w:hAnsi="仿宋" w:eastAsia="仿宋" w:cs="仿宋"/>
          <w:spacing w:val="-67"/>
          <w:sz w:val="31"/>
          <w:szCs w:val="31"/>
        </w:rPr>
        <w:t xml:space="preserve"> </w:t>
      </w:r>
      <w:r>
        <w:rPr>
          <w:rFonts w:ascii="仿宋" w:hAnsi="仿宋" w:eastAsia="仿宋" w:cs="仿宋"/>
          <w:spacing w:val="2"/>
          <w:sz w:val="31"/>
          <w:szCs w:val="31"/>
        </w:rPr>
        <w:t>一）对国家、省、市方针政策、决策部署以及有关集团经营管控的规定未执行或执行不力，造成资产损失或其他不良后果；</w:t>
      </w:r>
    </w:p>
    <w:p w14:paraId="5E8D2794">
      <w:pPr>
        <w:spacing w:before="9" w:line="332" w:lineRule="auto"/>
        <w:ind w:left="3" w:right="261" w:firstLine="606"/>
        <w:rPr>
          <w:rFonts w:ascii="仿宋" w:hAnsi="仿宋" w:eastAsia="仿宋" w:cs="仿宋"/>
          <w:sz w:val="31"/>
          <w:szCs w:val="31"/>
        </w:rPr>
      </w:pPr>
      <w:r>
        <w:rPr>
          <w:rFonts w:ascii="仿宋" w:hAnsi="仿宋" w:eastAsia="仿宋" w:cs="仿宋"/>
          <w:spacing w:val="5"/>
          <w:sz w:val="31"/>
          <w:szCs w:val="31"/>
        </w:rPr>
        <w:t>（二）违反规定程序或超越权限决定、批准和组织实施重大</w:t>
      </w:r>
      <w:r>
        <w:rPr>
          <w:rFonts w:ascii="仿宋" w:hAnsi="仿宋" w:eastAsia="仿宋" w:cs="仿宋"/>
          <w:spacing w:val="4"/>
          <w:sz w:val="31"/>
          <w:szCs w:val="31"/>
        </w:rPr>
        <w:t>经营投资事项，或决定、批准和组织实施的重大经营投资事项违</w:t>
      </w:r>
      <w:r>
        <w:rPr>
          <w:rFonts w:ascii="仿宋" w:hAnsi="仿宋" w:eastAsia="仿宋" w:cs="仿宋"/>
          <w:spacing w:val="8"/>
          <w:sz w:val="31"/>
          <w:szCs w:val="31"/>
        </w:rPr>
        <w:t>反国家、省、市方针政策、决策部署以及有关规定；</w:t>
      </w:r>
    </w:p>
    <w:p w14:paraId="22302A50">
      <w:pPr>
        <w:spacing w:before="4" w:line="331" w:lineRule="auto"/>
        <w:ind w:right="282" w:firstLine="610"/>
        <w:rPr>
          <w:rFonts w:ascii="仿宋" w:hAnsi="仿宋" w:eastAsia="仿宋" w:cs="仿宋"/>
          <w:sz w:val="31"/>
          <w:szCs w:val="31"/>
        </w:rPr>
      </w:pPr>
      <w:r>
        <w:rPr>
          <w:rFonts w:ascii="仿宋" w:hAnsi="仿宋" w:eastAsia="仿宋" w:cs="仿宋"/>
          <w:spacing w:val="4"/>
          <w:sz w:val="31"/>
          <w:szCs w:val="31"/>
        </w:rPr>
        <w:t>（三）违反主责主业管理规定，聚焦主业发展不到位，在发</w:t>
      </w:r>
      <w:r>
        <w:rPr>
          <w:rFonts w:ascii="仿宋" w:hAnsi="仿宋" w:eastAsia="仿宋" w:cs="仿宋"/>
          <w:spacing w:val="7"/>
          <w:sz w:val="31"/>
          <w:szCs w:val="31"/>
        </w:rPr>
        <w:t>展定位、方向和战略上存在较大偏差；</w:t>
      </w:r>
    </w:p>
    <w:p w14:paraId="4D55253A">
      <w:pPr>
        <w:spacing w:before="8" w:line="333" w:lineRule="auto"/>
        <w:ind w:left="27" w:right="271" w:firstLine="582"/>
        <w:rPr>
          <w:rFonts w:ascii="仿宋" w:hAnsi="仿宋" w:eastAsia="仿宋" w:cs="仿宋"/>
          <w:sz w:val="31"/>
          <w:szCs w:val="31"/>
        </w:rPr>
      </w:pPr>
      <w:r>
        <w:rPr>
          <w:rFonts w:ascii="仿宋" w:hAnsi="仿宋" w:eastAsia="仿宋" w:cs="仿宋"/>
          <w:spacing w:val="5"/>
          <w:sz w:val="31"/>
          <w:szCs w:val="31"/>
        </w:rPr>
        <w:t>（四）集团内控体系建设及执行存在缺陷，致使对重</w:t>
      </w:r>
      <w:r>
        <w:rPr>
          <w:rFonts w:ascii="仿宋" w:hAnsi="仿宋" w:eastAsia="仿宋" w:cs="仿宋"/>
          <w:spacing w:val="4"/>
          <w:sz w:val="31"/>
          <w:szCs w:val="31"/>
        </w:rPr>
        <w:t>大风险</w:t>
      </w:r>
      <w:r>
        <w:rPr>
          <w:rFonts w:ascii="仿宋" w:hAnsi="仿宋" w:eastAsia="仿宋" w:cs="仿宋"/>
          <w:spacing w:val="7"/>
          <w:sz w:val="31"/>
          <w:szCs w:val="31"/>
        </w:rPr>
        <w:t>隐患等问题失察，或虽发现但没有及时报告、处</w:t>
      </w:r>
      <w:r>
        <w:rPr>
          <w:rFonts w:ascii="仿宋" w:hAnsi="仿宋" w:eastAsia="仿宋" w:cs="仿宋"/>
          <w:spacing w:val="6"/>
          <w:sz w:val="31"/>
          <w:szCs w:val="31"/>
        </w:rPr>
        <w:t>理；</w:t>
      </w:r>
    </w:p>
    <w:p w14:paraId="5AF3E100">
      <w:pPr>
        <w:spacing w:before="3" w:line="414" w:lineRule="exact"/>
        <w:ind w:left="610"/>
        <w:rPr>
          <w:rFonts w:ascii="仿宋" w:hAnsi="仿宋" w:eastAsia="仿宋" w:cs="仿宋"/>
          <w:sz w:val="31"/>
          <w:szCs w:val="31"/>
        </w:rPr>
      </w:pPr>
      <w:r>
        <w:rPr>
          <w:rFonts w:ascii="仿宋" w:hAnsi="仿宋" w:eastAsia="仿宋" w:cs="仿宋"/>
          <w:spacing w:val="9"/>
          <w:position w:val="1"/>
          <w:sz w:val="31"/>
          <w:szCs w:val="31"/>
        </w:rPr>
        <w:t>（五）违反有关规定设立多层架构开展业务规避监管；</w:t>
      </w:r>
    </w:p>
    <w:p w14:paraId="7930C458">
      <w:pPr>
        <w:spacing w:before="145" w:line="332" w:lineRule="auto"/>
        <w:ind w:left="2" w:right="283" w:firstLine="607"/>
        <w:rPr>
          <w:rFonts w:ascii="仿宋" w:hAnsi="仿宋" w:eastAsia="仿宋" w:cs="仿宋"/>
          <w:sz w:val="31"/>
          <w:szCs w:val="31"/>
        </w:rPr>
      </w:pPr>
      <w:r>
        <w:rPr>
          <w:rFonts w:ascii="仿宋" w:hAnsi="仿宋" w:eastAsia="仿宋" w:cs="仿宋"/>
          <w:spacing w:val="4"/>
          <w:sz w:val="31"/>
          <w:szCs w:val="31"/>
        </w:rPr>
        <w:t>（六）违反国家有关收入分配政策，未有效履行职责，对所</w:t>
      </w:r>
      <w:r>
        <w:rPr>
          <w:rFonts w:ascii="仿宋" w:hAnsi="仿宋" w:eastAsia="仿宋" w:cs="仿宋"/>
          <w:spacing w:val="7"/>
          <w:sz w:val="31"/>
          <w:szCs w:val="31"/>
        </w:rPr>
        <w:t>属子企业负责人薪酬管理不规范；</w:t>
      </w:r>
    </w:p>
    <w:p w14:paraId="193113B5">
      <w:pPr>
        <w:spacing w:before="6" w:line="333" w:lineRule="auto"/>
        <w:ind w:left="1" w:right="259" w:firstLine="608"/>
        <w:rPr>
          <w:rFonts w:ascii="仿宋" w:hAnsi="仿宋" w:eastAsia="仿宋" w:cs="仿宋"/>
          <w:sz w:val="31"/>
          <w:szCs w:val="31"/>
        </w:rPr>
      </w:pPr>
      <w:r>
        <w:rPr>
          <w:rFonts w:ascii="仿宋" w:hAnsi="仿宋" w:eastAsia="仿宋" w:cs="仿宋"/>
          <w:spacing w:val="5"/>
          <w:sz w:val="31"/>
          <w:szCs w:val="31"/>
        </w:rPr>
        <w:t>（七）所属子企业发生重大违规违纪违法问题，造成重大资</w:t>
      </w:r>
      <w:r>
        <w:rPr>
          <w:rFonts w:ascii="仿宋" w:hAnsi="仿宋" w:eastAsia="仿宋" w:cs="仿宋"/>
          <w:spacing w:val="4"/>
          <w:sz w:val="31"/>
          <w:szCs w:val="31"/>
        </w:rPr>
        <w:t>产损失且对集团生产经营、财务状况产生重大负面影响，或造成</w:t>
      </w:r>
      <w:r>
        <w:rPr>
          <w:rFonts w:ascii="仿宋" w:hAnsi="仿宋" w:eastAsia="仿宋" w:cs="仿宋"/>
          <w:spacing w:val="5"/>
          <w:sz w:val="31"/>
          <w:szCs w:val="31"/>
        </w:rPr>
        <w:t>重大不良后果；</w:t>
      </w:r>
    </w:p>
    <w:p w14:paraId="5352A2DE">
      <w:pPr>
        <w:spacing w:before="3" w:line="330" w:lineRule="auto"/>
        <w:ind w:left="13" w:right="247" w:firstLine="596"/>
        <w:rPr>
          <w:rFonts w:ascii="仿宋" w:hAnsi="仿宋" w:eastAsia="仿宋" w:cs="仿宋"/>
          <w:sz w:val="31"/>
          <w:szCs w:val="31"/>
        </w:rPr>
      </w:pPr>
      <w:r>
        <w:rPr>
          <w:rFonts w:ascii="仿宋" w:hAnsi="仿宋" w:eastAsia="仿宋" w:cs="仿宋"/>
          <w:spacing w:val="29"/>
          <w:sz w:val="31"/>
          <w:szCs w:val="31"/>
        </w:rPr>
        <w:t>（八）</w:t>
      </w:r>
      <w:r>
        <w:rPr>
          <w:rFonts w:ascii="仿宋" w:hAnsi="仿宋" w:eastAsia="仿宋" w:cs="仿宋"/>
          <w:spacing w:val="-61"/>
          <w:sz w:val="31"/>
          <w:szCs w:val="31"/>
        </w:rPr>
        <w:t xml:space="preserve"> </w:t>
      </w:r>
      <w:r>
        <w:rPr>
          <w:rFonts w:ascii="仿宋" w:hAnsi="仿宋" w:eastAsia="仿宋" w:cs="仿宋"/>
          <w:spacing w:val="29"/>
          <w:sz w:val="31"/>
          <w:szCs w:val="31"/>
        </w:rPr>
        <w:t>所属子企业违反规定开展融资性贸易业务或</w:t>
      </w:r>
      <w:r>
        <w:rPr>
          <w:rFonts w:ascii="仿宋" w:hAnsi="仿宋" w:eastAsia="仿宋" w:cs="仿宋"/>
          <w:spacing w:val="-107"/>
          <w:sz w:val="31"/>
          <w:szCs w:val="31"/>
        </w:rPr>
        <w:t xml:space="preserve"> </w:t>
      </w:r>
      <w:r>
        <w:rPr>
          <w:rFonts w:ascii="Times New Roman" w:hAnsi="Times New Roman" w:eastAsia="Times New Roman" w:cs="Times New Roman"/>
          <w:spacing w:val="29"/>
          <w:sz w:val="31"/>
          <w:szCs w:val="31"/>
        </w:rPr>
        <w:t>“</w:t>
      </w:r>
      <w:r>
        <w:rPr>
          <w:rFonts w:ascii="Times New Roman" w:hAnsi="Times New Roman" w:eastAsia="Times New Roman" w:cs="Times New Roman"/>
          <w:spacing w:val="28"/>
          <w:sz w:val="31"/>
          <w:szCs w:val="31"/>
        </w:rPr>
        <w:t xml:space="preserve"> </w:t>
      </w:r>
      <w:r>
        <w:rPr>
          <w:rFonts w:ascii="仿宋" w:hAnsi="仿宋" w:eastAsia="仿宋" w:cs="仿宋"/>
          <w:spacing w:val="28"/>
          <w:sz w:val="31"/>
          <w:szCs w:val="31"/>
        </w:rPr>
        <w:t>空</w:t>
      </w:r>
      <w:r>
        <w:rPr>
          <w:rFonts w:ascii="仿宋" w:hAnsi="仿宋" w:eastAsia="仿宋" w:cs="仿宋"/>
          <w:spacing w:val="4"/>
          <w:sz w:val="31"/>
          <w:szCs w:val="31"/>
        </w:rPr>
        <w:t>转</w:t>
      </w:r>
      <w:r>
        <w:rPr>
          <w:rFonts w:ascii="Times New Roman" w:hAnsi="Times New Roman" w:eastAsia="Times New Roman" w:cs="Times New Roman"/>
          <w:spacing w:val="4"/>
          <w:sz w:val="31"/>
          <w:szCs w:val="31"/>
        </w:rPr>
        <w:t>”“</w:t>
      </w:r>
      <w:r>
        <w:rPr>
          <w:rFonts w:ascii="Times New Roman" w:hAnsi="Times New Roman" w:eastAsia="Times New Roman" w:cs="Times New Roman"/>
          <w:spacing w:val="-44"/>
          <w:sz w:val="31"/>
          <w:szCs w:val="31"/>
        </w:rPr>
        <w:t xml:space="preserve"> </w:t>
      </w:r>
      <w:r>
        <w:rPr>
          <w:rFonts w:ascii="仿宋" w:hAnsi="仿宋" w:eastAsia="仿宋" w:cs="仿宋"/>
          <w:spacing w:val="4"/>
          <w:sz w:val="31"/>
          <w:szCs w:val="31"/>
        </w:rPr>
        <w:t>走单</w:t>
      </w:r>
      <w:r>
        <w:rPr>
          <w:rFonts w:ascii="Times New Roman" w:hAnsi="Times New Roman" w:eastAsia="Times New Roman" w:cs="Times New Roman"/>
          <w:spacing w:val="4"/>
          <w:sz w:val="31"/>
          <w:szCs w:val="31"/>
        </w:rPr>
        <w:t>”</w:t>
      </w:r>
      <w:r>
        <w:rPr>
          <w:rFonts w:ascii="仿宋" w:hAnsi="仿宋" w:eastAsia="仿宋" w:cs="仿宋"/>
          <w:spacing w:val="4"/>
          <w:sz w:val="31"/>
          <w:szCs w:val="31"/>
        </w:rPr>
        <w:t>、循环等虚假贸易业务；</w:t>
      </w:r>
    </w:p>
    <w:p w14:paraId="34279C53">
      <w:pPr>
        <w:spacing w:before="11" w:line="331" w:lineRule="auto"/>
        <w:ind w:left="6" w:right="287" w:firstLine="604"/>
        <w:rPr>
          <w:rFonts w:ascii="仿宋" w:hAnsi="仿宋" w:eastAsia="仿宋" w:cs="仿宋"/>
          <w:sz w:val="31"/>
          <w:szCs w:val="31"/>
        </w:rPr>
      </w:pPr>
      <w:r>
        <w:rPr>
          <w:rFonts w:ascii="仿宋" w:hAnsi="仿宋" w:eastAsia="仿宋" w:cs="仿宋"/>
          <w:spacing w:val="4"/>
          <w:sz w:val="31"/>
          <w:szCs w:val="31"/>
        </w:rPr>
        <w:t>（九）对有关监管机构就经营投资有关重大问题提出的整改</w:t>
      </w:r>
      <w:r>
        <w:rPr>
          <w:rFonts w:ascii="仿宋" w:hAnsi="仿宋" w:eastAsia="仿宋" w:cs="仿宋"/>
          <w:spacing w:val="7"/>
          <w:sz w:val="31"/>
          <w:szCs w:val="31"/>
        </w:rPr>
        <w:t>工作要求，拒绝整改、拖延整改、虚假整改等。</w:t>
      </w:r>
    </w:p>
    <w:p w14:paraId="3C8DB85E">
      <w:pPr>
        <w:spacing w:before="8" w:line="207" w:lineRule="auto"/>
        <w:ind w:left="649"/>
        <w:rPr>
          <w:rFonts w:ascii="仿宋" w:hAnsi="仿宋" w:eastAsia="仿宋" w:cs="仿宋"/>
          <w:sz w:val="31"/>
          <w:szCs w:val="31"/>
        </w:rPr>
      </w:pPr>
      <w:r>
        <w:rPr>
          <w:rFonts w:ascii="微软雅黑" w:hAnsi="微软雅黑" w:eastAsia="微软雅黑" w:cs="微软雅黑"/>
          <w:spacing w:val="5"/>
          <w:sz w:val="31"/>
          <w:szCs w:val="31"/>
        </w:rPr>
        <w:t>第八条</w:t>
      </w:r>
      <w:r>
        <w:rPr>
          <w:rFonts w:ascii="微软雅黑" w:hAnsi="微软雅黑" w:eastAsia="微软雅黑" w:cs="微软雅黑"/>
          <w:spacing w:val="27"/>
          <w:sz w:val="31"/>
          <w:szCs w:val="31"/>
        </w:rPr>
        <w:t xml:space="preserve">   </w:t>
      </w:r>
      <w:r>
        <w:rPr>
          <w:rFonts w:ascii="仿宋" w:hAnsi="仿宋" w:eastAsia="仿宋" w:cs="仿宋"/>
          <w:spacing w:val="5"/>
          <w:sz w:val="31"/>
          <w:szCs w:val="31"/>
        </w:rPr>
        <w:t>风险管理方面的责任追究情形：</w:t>
      </w:r>
    </w:p>
    <w:p w14:paraId="26665CC5">
      <w:pPr>
        <w:spacing w:line="207" w:lineRule="auto"/>
        <w:rPr>
          <w:rFonts w:ascii="仿宋" w:hAnsi="仿宋" w:eastAsia="仿宋" w:cs="仿宋"/>
          <w:sz w:val="31"/>
          <w:szCs w:val="31"/>
        </w:rPr>
        <w:sectPr>
          <w:footerReference r:id="rId9" w:type="default"/>
          <w:pgSz w:w="11906" w:h="16839"/>
          <w:pgMar w:top="1431" w:right="1228" w:bottom="1546" w:left="1607" w:header="0" w:footer="1276" w:gutter="0"/>
          <w:cols w:space="720" w:num="1"/>
        </w:sectPr>
      </w:pPr>
    </w:p>
    <w:p w14:paraId="58A0886B">
      <w:pPr>
        <w:pStyle w:val="2"/>
        <w:spacing w:line="242" w:lineRule="auto"/>
      </w:pPr>
    </w:p>
    <w:p w14:paraId="7BD596EB">
      <w:pPr>
        <w:pStyle w:val="2"/>
        <w:spacing w:line="242" w:lineRule="auto"/>
      </w:pPr>
    </w:p>
    <w:p w14:paraId="1B45F910">
      <w:pPr>
        <w:pStyle w:val="2"/>
        <w:spacing w:line="242" w:lineRule="auto"/>
      </w:pPr>
    </w:p>
    <w:p w14:paraId="44CB8876">
      <w:pPr>
        <w:spacing w:before="101" w:line="333" w:lineRule="auto"/>
        <w:ind w:left="23" w:right="61" w:firstLine="600"/>
        <w:rPr>
          <w:rFonts w:ascii="仿宋" w:hAnsi="仿宋" w:eastAsia="仿宋" w:cs="仿宋"/>
          <w:sz w:val="31"/>
          <w:szCs w:val="31"/>
        </w:rPr>
      </w:pPr>
      <w:r>
        <w:rPr>
          <w:rFonts w:ascii="仿宋" w:hAnsi="仿宋" w:eastAsia="仿宋" w:cs="仿宋"/>
          <w:spacing w:val="2"/>
          <w:sz w:val="31"/>
          <w:szCs w:val="31"/>
        </w:rPr>
        <w:t>（一）未按规定履行合规管理、内控及风险管理制度建设职</w:t>
      </w:r>
      <w:r>
        <w:rPr>
          <w:rFonts w:ascii="仿宋" w:hAnsi="仿宋" w:eastAsia="仿宋" w:cs="仿宋"/>
          <w:spacing w:val="4"/>
          <w:sz w:val="31"/>
          <w:szCs w:val="31"/>
        </w:rPr>
        <w:t>责，导致合规管理、内控及风险管理制度缺失，内控流程存在重</w:t>
      </w:r>
      <w:r>
        <w:rPr>
          <w:rFonts w:ascii="仿宋" w:hAnsi="仿宋" w:eastAsia="仿宋" w:cs="仿宋"/>
          <w:spacing w:val="-1"/>
          <w:sz w:val="31"/>
          <w:szCs w:val="31"/>
        </w:rPr>
        <w:t>大缺陷；</w:t>
      </w:r>
    </w:p>
    <w:p w14:paraId="59E00FB2">
      <w:pPr>
        <w:spacing w:before="3" w:line="333" w:lineRule="auto"/>
        <w:ind w:left="17" w:right="3" w:firstLine="606"/>
        <w:rPr>
          <w:rFonts w:ascii="仿宋" w:hAnsi="仿宋" w:eastAsia="仿宋" w:cs="仿宋"/>
          <w:sz w:val="31"/>
          <w:szCs w:val="31"/>
        </w:rPr>
      </w:pPr>
      <w:r>
        <w:rPr>
          <w:rFonts w:ascii="仿宋" w:hAnsi="仿宋" w:eastAsia="仿宋" w:cs="仿宋"/>
          <w:spacing w:val="7"/>
          <w:sz w:val="31"/>
          <w:szCs w:val="31"/>
        </w:rPr>
        <w:t>（二）合规管理、内控及风险管理制度未执行或执行不力，</w:t>
      </w:r>
      <w:r>
        <w:rPr>
          <w:rFonts w:ascii="仿宋" w:hAnsi="仿宋" w:eastAsia="仿宋" w:cs="仿宋"/>
          <w:spacing w:val="4"/>
          <w:sz w:val="31"/>
          <w:szCs w:val="31"/>
        </w:rPr>
        <w:t>对经营投资重大风险未能及时分析、识别、评估、预警、应对和</w:t>
      </w:r>
      <w:r>
        <w:rPr>
          <w:rFonts w:ascii="仿宋" w:hAnsi="仿宋" w:eastAsia="仿宋" w:cs="仿宋"/>
          <w:spacing w:val="-2"/>
          <w:sz w:val="31"/>
          <w:szCs w:val="31"/>
        </w:rPr>
        <w:t>报告；</w:t>
      </w:r>
    </w:p>
    <w:p w14:paraId="227AC377">
      <w:pPr>
        <w:spacing w:before="1" w:line="333" w:lineRule="auto"/>
        <w:ind w:left="13" w:right="80" w:firstLine="610"/>
        <w:rPr>
          <w:rFonts w:ascii="仿宋" w:hAnsi="仿宋" w:eastAsia="仿宋" w:cs="仿宋"/>
          <w:sz w:val="31"/>
          <w:szCs w:val="31"/>
        </w:rPr>
      </w:pPr>
      <w:r>
        <w:rPr>
          <w:rFonts w:ascii="仿宋" w:hAnsi="仿宋" w:eastAsia="仿宋" w:cs="仿宋"/>
          <w:spacing w:val="4"/>
          <w:sz w:val="31"/>
          <w:szCs w:val="31"/>
        </w:rPr>
        <w:t>（三）未按规定对企业规章制度、经济合同和重要决策等进行法律审核；</w:t>
      </w:r>
    </w:p>
    <w:p w14:paraId="4E63E087">
      <w:pPr>
        <w:spacing w:before="4" w:line="331" w:lineRule="auto"/>
        <w:ind w:left="17" w:right="82" w:firstLine="606"/>
        <w:rPr>
          <w:rFonts w:ascii="仿宋" w:hAnsi="仿宋" w:eastAsia="仿宋" w:cs="仿宋"/>
          <w:sz w:val="31"/>
          <w:szCs w:val="31"/>
        </w:rPr>
      </w:pPr>
      <w:r>
        <w:rPr>
          <w:rFonts w:ascii="仿宋" w:hAnsi="仿宋" w:eastAsia="仿宋" w:cs="仿宋"/>
          <w:spacing w:val="4"/>
          <w:sz w:val="31"/>
          <w:szCs w:val="31"/>
        </w:rPr>
        <w:t>（四）未执行国有资产监管有关规定，表外负债、变相举债</w:t>
      </w:r>
      <w:r>
        <w:rPr>
          <w:rFonts w:ascii="仿宋" w:hAnsi="仿宋" w:eastAsia="仿宋" w:cs="仿宋"/>
          <w:spacing w:val="7"/>
          <w:sz w:val="31"/>
          <w:szCs w:val="31"/>
        </w:rPr>
        <w:t>或过度负债导致债务危机，危及企业持续经营；</w:t>
      </w:r>
    </w:p>
    <w:p w14:paraId="341944AB">
      <w:pPr>
        <w:spacing w:before="8" w:line="411" w:lineRule="exact"/>
        <w:ind w:left="624"/>
        <w:rPr>
          <w:rFonts w:ascii="仿宋" w:hAnsi="仿宋" w:eastAsia="仿宋" w:cs="仿宋"/>
          <w:sz w:val="31"/>
          <w:szCs w:val="31"/>
        </w:rPr>
      </w:pPr>
      <w:r>
        <w:rPr>
          <w:rFonts w:ascii="仿宋" w:hAnsi="仿宋" w:eastAsia="仿宋" w:cs="仿宋"/>
          <w:spacing w:val="9"/>
          <w:position w:val="1"/>
          <w:sz w:val="31"/>
          <w:szCs w:val="31"/>
        </w:rPr>
        <w:t>（五）恶意逃废金融债务；</w:t>
      </w:r>
    </w:p>
    <w:p w14:paraId="3D9824F9">
      <w:pPr>
        <w:spacing w:before="145" w:line="333" w:lineRule="auto"/>
        <w:ind w:left="15" w:right="3" w:firstLine="608"/>
        <w:rPr>
          <w:rFonts w:ascii="仿宋" w:hAnsi="仿宋" w:eastAsia="仿宋" w:cs="仿宋"/>
          <w:sz w:val="31"/>
          <w:szCs w:val="31"/>
        </w:rPr>
      </w:pPr>
      <w:r>
        <w:rPr>
          <w:rFonts w:ascii="仿宋" w:hAnsi="仿宋" w:eastAsia="仿宋" w:cs="仿宋"/>
          <w:spacing w:val="7"/>
          <w:sz w:val="31"/>
          <w:szCs w:val="31"/>
        </w:rPr>
        <w:t>（六）瞒报、漏报、谎报或迟报重大风险及风险损失事件，</w:t>
      </w:r>
      <w:r>
        <w:rPr>
          <w:rFonts w:ascii="仿宋" w:hAnsi="仿宋" w:eastAsia="仿宋" w:cs="仿宋"/>
          <w:spacing w:val="4"/>
          <w:sz w:val="31"/>
          <w:szCs w:val="31"/>
        </w:rPr>
        <w:t>指使编制虚假财务报告，造成会计信息严重失真、企业账实严重</w:t>
      </w:r>
      <w:r>
        <w:rPr>
          <w:rFonts w:ascii="仿宋" w:hAnsi="仿宋" w:eastAsia="仿宋" w:cs="仿宋"/>
          <w:spacing w:val="-2"/>
          <w:sz w:val="31"/>
          <w:szCs w:val="31"/>
        </w:rPr>
        <w:t>不符；</w:t>
      </w:r>
    </w:p>
    <w:p w14:paraId="2F2673C1">
      <w:pPr>
        <w:spacing w:before="5" w:line="332" w:lineRule="auto"/>
        <w:ind w:left="10" w:right="96" w:firstLine="613"/>
        <w:rPr>
          <w:rFonts w:ascii="仿宋" w:hAnsi="仿宋" w:eastAsia="仿宋" w:cs="仿宋"/>
          <w:sz w:val="31"/>
          <w:szCs w:val="31"/>
        </w:rPr>
      </w:pPr>
      <w:r>
        <w:rPr>
          <w:rFonts w:ascii="仿宋" w:hAnsi="仿宋" w:eastAsia="仿宋" w:cs="仿宋"/>
          <w:spacing w:val="4"/>
          <w:sz w:val="31"/>
          <w:szCs w:val="31"/>
        </w:rPr>
        <w:t>（七）对重大经营风险事件报告工作敷衍应付或应对处</w:t>
      </w:r>
      <w:r>
        <w:rPr>
          <w:rFonts w:ascii="仿宋" w:hAnsi="仿宋" w:eastAsia="仿宋" w:cs="仿宋"/>
          <w:spacing w:val="3"/>
          <w:sz w:val="31"/>
          <w:szCs w:val="31"/>
        </w:rPr>
        <w:t>置不</w:t>
      </w:r>
      <w:r>
        <w:rPr>
          <w:rFonts w:ascii="仿宋" w:hAnsi="仿宋" w:eastAsia="仿宋" w:cs="仿宋"/>
          <w:spacing w:val="6"/>
          <w:sz w:val="31"/>
          <w:szCs w:val="31"/>
        </w:rPr>
        <w:t>及时、措施不得力。</w:t>
      </w:r>
    </w:p>
    <w:p w14:paraId="12B7376D">
      <w:pPr>
        <w:spacing w:before="6" w:line="207" w:lineRule="auto"/>
        <w:ind w:left="663"/>
        <w:rPr>
          <w:rFonts w:ascii="仿宋" w:hAnsi="仿宋" w:eastAsia="仿宋" w:cs="仿宋"/>
          <w:sz w:val="31"/>
          <w:szCs w:val="31"/>
        </w:rPr>
      </w:pPr>
      <w:r>
        <w:rPr>
          <w:rFonts w:ascii="微软雅黑" w:hAnsi="微软雅黑" w:eastAsia="微软雅黑" w:cs="微软雅黑"/>
          <w:spacing w:val="5"/>
          <w:sz w:val="31"/>
          <w:szCs w:val="31"/>
        </w:rPr>
        <w:t>第九条</w:t>
      </w:r>
      <w:r>
        <w:rPr>
          <w:rFonts w:ascii="微软雅黑" w:hAnsi="微软雅黑" w:eastAsia="微软雅黑" w:cs="微软雅黑"/>
          <w:spacing w:val="27"/>
          <w:sz w:val="31"/>
          <w:szCs w:val="31"/>
        </w:rPr>
        <w:t xml:space="preserve">   </w:t>
      </w:r>
      <w:r>
        <w:rPr>
          <w:rFonts w:ascii="仿宋" w:hAnsi="仿宋" w:eastAsia="仿宋" w:cs="仿宋"/>
          <w:spacing w:val="5"/>
          <w:sz w:val="31"/>
          <w:szCs w:val="31"/>
        </w:rPr>
        <w:t>购销管理方面的责任追究情形：</w:t>
      </w:r>
    </w:p>
    <w:p w14:paraId="61CB750F">
      <w:pPr>
        <w:spacing w:before="100" w:line="332" w:lineRule="auto"/>
        <w:ind w:left="16" w:right="91" w:firstLine="607"/>
        <w:rPr>
          <w:rFonts w:ascii="仿宋" w:hAnsi="仿宋" w:eastAsia="仿宋" w:cs="仿宋"/>
          <w:sz w:val="31"/>
          <w:szCs w:val="31"/>
        </w:rPr>
      </w:pPr>
      <w:r>
        <w:rPr>
          <w:rFonts w:ascii="仿宋" w:hAnsi="仿宋" w:eastAsia="仿宋" w:cs="仿宋"/>
          <w:spacing w:val="1"/>
          <w:sz w:val="31"/>
          <w:szCs w:val="31"/>
        </w:rPr>
        <w:t>（一）未按规定订立、履行合同，未履行或未正确履行职责</w:t>
      </w:r>
      <w:r>
        <w:rPr>
          <w:rFonts w:ascii="仿宋" w:hAnsi="仿宋" w:eastAsia="仿宋" w:cs="仿宋"/>
          <w:spacing w:val="7"/>
          <w:sz w:val="31"/>
          <w:szCs w:val="31"/>
        </w:rPr>
        <w:t>致使合同标的价格明显不公允；</w:t>
      </w:r>
    </w:p>
    <w:p w14:paraId="2AC84D93">
      <w:pPr>
        <w:spacing w:before="6" w:line="412" w:lineRule="exact"/>
        <w:jc w:val="right"/>
        <w:rPr>
          <w:rFonts w:ascii="仿宋" w:hAnsi="仿宋" w:eastAsia="仿宋" w:cs="仿宋"/>
          <w:sz w:val="31"/>
          <w:szCs w:val="31"/>
        </w:rPr>
      </w:pPr>
      <w:r>
        <w:rPr>
          <w:rFonts w:ascii="仿宋" w:hAnsi="仿宋" w:eastAsia="仿宋" w:cs="仿宋"/>
          <w:spacing w:val="7"/>
          <w:position w:val="1"/>
          <w:sz w:val="31"/>
          <w:szCs w:val="31"/>
        </w:rPr>
        <w:t>（二）未正确履行合同，或无正当理由放弃应得合同权益；</w:t>
      </w:r>
    </w:p>
    <w:p w14:paraId="5779372B">
      <w:pPr>
        <w:spacing w:before="147" w:line="414" w:lineRule="exact"/>
        <w:ind w:left="624"/>
        <w:rPr>
          <w:rFonts w:ascii="仿宋" w:hAnsi="仿宋" w:eastAsia="仿宋" w:cs="仿宋"/>
          <w:sz w:val="31"/>
          <w:szCs w:val="31"/>
        </w:rPr>
      </w:pPr>
      <w:r>
        <w:rPr>
          <w:rFonts w:ascii="仿宋" w:hAnsi="仿宋" w:eastAsia="仿宋" w:cs="仿宋"/>
          <w:spacing w:val="9"/>
          <w:position w:val="1"/>
          <w:sz w:val="31"/>
          <w:szCs w:val="31"/>
        </w:rPr>
        <w:t>（三）违反规定利用关联交易输送利益；</w:t>
      </w:r>
    </w:p>
    <w:p w14:paraId="276B5A31">
      <w:pPr>
        <w:spacing w:before="145" w:line="412" w:lineRule="exact"/>
        <w:ind w:left="624"/>
        <w:rPr>
          <w:rFonts w:ascii="仿宋" w:hAnsi="仿宋" w:eastAsia="仿宋" w:cs="仿宋"/>
          <w:sz w:val="31"/>
          <w:szCs w:val="31"/>
        </w:rPr>
      </w:pPr>
      <w:r>
        <w:rPr>
          <w:rFonts w:ascii="仿宋" w:hAnsi="仿宋" w:eastAsia="仿宋" w:cs="仿宋"/>
          <w:spacing w:val="9"/>
          <w:position w:val="1"/>
          <w:sz w:val="31"/>
          <w:szCs w:val="31"/>
        </w:rPr>
        <w:t>（四）未按规定进行招标或未执行招标结果；</w:t>
      </w:r>
    </w:p>
    <w:p w14:paraId="128B5F65">
      <w:pPr>
        <w:spacing w:line="412" w:lineRule="exact"/>
        <w:rPr>
          <w:rFonts w:ascii="仿宋" w:hAnsi="仿宋" w:eastAsia="仿宋" w:cs="仿宋"/>
          <w:sz w:val="31"/>
          <w:szCs w:val="31"/>
        </w:rPr>
        <w:sectPr>
          <w:footerReference r:id="rId10" w:type="default"/>
          <w:pgSz w:w="11906" w:h="16839"/>
          <w:pgMar w:top="1431" w:right="1428" w:bottom="1639" w:left="1593" w:header="0" w:footer="1193" w:gutter="0"/>
          <w:cols w:space="720" w:num="1"/>
        </w:sectPr>
      </w:pPr>
    </w:p>
    <w:p w14:paraId="583975A9">
      <w:pPr>
        <w:pStyle w:val="2"/>
        <w:spacing w:line="242" w:lineRule="auto"/>
      </w:pPr>
    </w:p>
    <w:p w14:paraId="07BF1874">
      <w:pPr>
        <w:pStyle w:val="2"/>
        <w:spacing w:line="242" w:lineRule="auto"/>
      </w:pPr>
    </w:p>
    <w:p w14:paraId="48A58A39">
      <w:pPr>
        <w:pStyle w:val="2"/>
        <w:spacing w:line="242" w:lineRule="auto"/>
      </w:pPr>
    </w:p>
    <w:p w14:paraId="5797E577">
      <w:pPr>
        <w:spacing w:before="101" w:line="333" w:lineRule="auto"/>
        <w:ind w:left="3" w:right="311" w:firstLine="607"/>
        <w:rPr>
          <w:rFonts w:ascii="仿宋" w:hAnsi="仿宋" w:eastAsia="仿宋" w:cs="仿宋"/>
          <w:sz w:val="31"/>
          <w:szCs w:val="31"/>
        </w:rPr>
      </w:pPr>
      <w:r>
        <w:rPr>
          <w:rFonts w:ascii="仿宋" w:hAnsi="仿宋" w:eastAsia="仿宋" w:cs="仿宋"/>
          <w:spacing w:val="3"/>
          <w:sz w:val="31"/>
          <w:szCs w:val="31"/>
        </w:rPr>
        <w:t>（五）违反规定提供赊销信用、资质、担保或预付款项，利</w:t>
      </w:r>
      <w:r>
        <w:rPr>
          <w:rFonts w:ascii="仿宋" w:hAnsi="仿宋" w:eastAsia="仿宋" w:cs="仿宋"/>
          <w:spacing w:val="7"/>
          <w:sz w:val="31"/>
          <w:szCs w:val="31"/>
        </w:rPr>
        <w:t>用业务预付或物资交易等方式变相融资或投资；</w:t>
      </w:r>
    </w:p>
    <w:p w14:paraId="53C9BCE3">
      <w:pPr>
        <w:spacing w:before="3" w:line="411" w:lineRule="exact"/>
        <w:ind w:left="611"/>
        <w:rPr>
          <w:rFonts w:ascii="仿宋" w:hAnsi="仿宋" w:eastAsia="仿宋" w:cs="仿宋"/>
          <w:sz w:val="31"/>
          <w:szCs w:val="31"/>
        </w:rPr>
      </w:pPr>
      <w:r>
        <w:rPr>
          <w:rFonts w:ascii="仿宋" w:hAnsi="仿宋" w:eastAsia="仿宋" w:cs="仿宋"/>
          <w:spacing w:val="9"/>
          <w:position w:val="1"/>
          <w:sz w:val="31"/>
          <w:szCs w:val="31"/>
        </w:rPr>
        <w:t>（六）未按规定对应收款项及时追索或采取有效保全措施；</w:t>
      </w:r>
    </w:p>
    <w:p w14:paraId="2AC06D59">
      <w:pPr>
        <w:spacing w:before="147" w:line="410" w:lineRule="exact"/>
        <w:ind w:left="611"/>
        <w:rPr>
          <w:rFonts w:ascii="仿宋" w:hAnsi="仿宋" w:eastAsia="仿宋" w:cs="仿宋"/>
          <w:sz w:val="31"/>
          <w:szCs w:val="31"/>
        </w:rPr>
      </w:pPr>
      <w:r>
        <w:rPr>
          <w:rFonts w:ascii="仿宋" w:hAnsi="仿宋" w:eastAsia="仿宋" w:cs="仿宋"/>
          <w:spacing w:val="-1"/>
          <w:position w:val="1"/>
          <w:sz w:val="31"/>
          <w:szCs w:val="31"/>
        </w:rPr>
        <w:t>（七）采取弄虚作假、无关多元等方式拼凑、虚增营业收入。</w:t>
      </w:r>
    </w:p>
    <w:p w14:paraId="1E8A17EB">
      <w:pPr>
        <w:spacing w:before="151" w:line="207" w:lineRule="auto"/>
        <w:ind w:left="650"/>
        <w:rPr>
          <w:rFonts w:ascii="仿宋" w:hAnsi="仿宋" w:eastAsia="仿宋" w:cs="仿宋"/>
          <w:sz w:val="31"/>
          <w:szCs w:val="31"/>
        </w:rPr>
      </w:pPr>
      <w:r>
        <w:rPr>
          <w:rFonts w:ascii="微软雅黑" w:hAnsi="微软雅黑" w:eastAsia="微软雅黑" w:cs="微软雅黑"/>
          <w:spacing w:val="6"/>
          <w:sz w:val="31"/>
          <w:szCs w:val="31"/>
        </w:rPr>
        <w:t>第十条</w:t>
      </w:r>
      <w:r>
        <w:rPr>
          <w:rFonts w:ascii="微软雅黑" w:hAnsi="微软雅黑" w:eastAsia="微软雅黑" w:cs="微软雅黑"/>
          <w:spacing w:val="24"/>
          <w:sz w:val="31"/>
          <w:szCs w:val="31"/>
        </w:rPr>
        <w:t xml:space="preserve">   </w:t>
      </w:r>
      <w:r>
        <w:rPr>
          <w:rFonts w:ascii="仿宋" w:hAnsi="仿宋" w:eastAsia="仿宋" w:cs="仿宋"/>
          <w:spacing w:val="6"/>
          <w:sz w:val="31"/>
          <w:szCs w:val="31"/>
        </w:rPr>
        <w:t>工程承包建设方面的责任追究情形：</w:t>
      </w:r>
    </w:p>
    <w:p w14:paraId="2C76E666">
      <w:pPr>
        <w:spacing w:before="100" w:line="412" w:lineRule="exact"/>
        <w:ind w:left="611"/>
        <w:rPr>
          <w:rFonts w:ascii="仿宋" w:hAnsi="仿宋" w:eastAsia="仿宋" w:cs="仿宋"/>
          <w:sz w:val="31"/>
          <w:szCs w:val="31"/>
        </w:rPr>
      </w:pPr>
      <w:r>
        <w:rPr>
          <w:rFonts w:ascii="仿宋" w:hAnsi="仿宋" w:eastAsia="仿宋" w:cs="仿宋"/>
          <w:spacing w:val="6"/>
          <w:position w:val="1"/>
          <w:sz w:val="31"/>
          <w:szCs w:val="31"/>
        </w:rPr>
        <w:t>（一）未按规定对合同标的进行调查论证或风险分析；</w:t>
      </w:r>
    </w:p>
    <w:p w14:paraId="1E65DD0E">
      <w:pPr>
        <w:spacing w:before="149" w:line="333" w:lineRule="auto"/>
        <w:ind w:right="281" w:firstLine="611"/>
        <w:rPr>
          <w:rFonts w:ascii="仿宋" w:hAnsi="仿宋" w:eastAsia="仿宋" w:cs="仿宋"/>
          <w:sz w:val="31"/>
          <w:szCs w:val="31"/>
        </w:rPr>
      </w:pPr>
      <w:r>
        <w:rPr>
          <w:rFonts w:ascii="仿宋" w:hAnsi="仿宋" w:eastAsia="仿宋" w:cs="仿宋"/>
          <w:spacing w:val="4"/>
          <w:sz w:val="31"/>
          <w:szCs w:val="31"/>
        </w:rPr>
        <w:t>（二）未按规定履行决策和审批程序，或未经授权和超越授</w:t>
      </w:r>
      <w:r>
        <w:rPr>
          <w:rFonts w:ascii="仿宋" w:hAnsi="仿宋" w:eastAsia="仿宋" w:cs="仿宋"/>
          <w:spacing w:val="2"/>
          <w:sz w:val="31"/>
          <w:szCs w:val="31"/>
        </w:rPr>
        <w:t>权投标；</w:t>
      </w:r>
    </w:p>
    <w:p w14:paraId="4B5FDBD5">
      <w:pPr>
        <w:spacing w:before="1" w:line="414" w:lineRule="exact"/>
        <w:ind w:left="611"/>
        <w:rPr>
          <w:rFonts w:ascii="仿宋" w:hAnsi="仿宋" w:eastAsia="仿宋" w:cs="仿宋"/>
          <w:sz w:val="31"/>
          <w:szCs w:val="31"/>
        </w:rPr>
      </w:pPr>
      <w:r>
        <w:rPr>
          <w:rFonts w:ascii="仿宋" w:hAnsi="仿宋" w:eastAsia="仿宋" w:cs="仿宋"/>
          <w:spacing w:val="9"/>
          <w:position w:val="1"/>
          <w:sz w:val="31"/>
          <w:szCs w:val="31"/>
        </w:rPr>
        <w:t>（三）违反规定，无合理商业理由以低于成本的报价中标；</w:t>
      </w:r>
    </w:p>
    <w:p w14:paraId="4D5906EC">
      <w:pPr>
        <w:spacing w:before="145" w:line="412" w:lineRule="exact"/>
        <w:ind w:left="611"/>
        <w:rPr>
          <w:rFonts w:ascii="仿宋" w:hAnsi="仿宋" w:eastAsia="仿宋" w:cs="仿宋"/>
          <w:sz w:val="31"/>
          <w:szCs w:val="31"/>
        </w:rPr>
      </w:pPr>
      <w:r>
        <w:rPr>
          <w:rFonts w:ascii="仿宋" w:hAnsi="仿宋" w:eastAsia="仿宋" w:cs="仿宋"/>
          <w:spacing w:val="-1"/>
          <w:position w:val="1"/>
          <w:sz w:val="31"/>
          <w:szCs w:val="31"/>
        </w:rPr>
        <w:t>（四）未按规定履行决策和审批程序，擅自签订或变更合同；</w:t>
      </w:r>
    </w:p>
    <w:p w14:paraId="0E3ED0A4">
      <w:pPr>
        <w:spacing w:before="150" w:line="409" w:lineRule="exact"/>
        <w:ind w:left="611"/>
        <w:rPr>
          <w:rFonts w:ascii="仿宋" w:hAnsi="仿宋" w:eastAsia="仿宋" w:cs="仿宋"/>
          <w:sz w:val="31"/>
          <w:szCs w:val="31"/>
        </w:rPr>
      </w:pPr>
      <w:r>
        <w:rPr>
          <w:rFonts w:ascii="仿宋" w:hAnsi="仿宋" w:eastAsia="仿宋" w:cs="仿宋"/>
          <w:spacing w:val="-11"/>
          <w:position w:val="1"/>
          <w:sz w:val="31"/>
          <w:szCs w:val="31"/>
        </w:rPr>
        <w:t>（五）未按规定程序对合同约定进行严格审查，存在重大疏漏；</w:t>
      </w:r>
    </w:p>
    <w:p w14:paraId="175D6952">
      <w:pPr>
        <w:spacing w:before="150" w:line="332" w:lineRule="auto"/>
        <w:ind w:left="4" w:right="288" w:firstLine="606"/>
        <w:rPr>
          <w:rFonts w:ascii="仿宋" w:hAnsi="仿宋" w:eastAsia="仿宋" w:cs="仿宋"/>
          <w:sz w:val="31"/>
          <w:szCs w:val="31"/>
        </w:rPr>
      </w:pPr>
      <w:r>
        <w:rPr>
          <w:rFonts w:ascii="仿宋" w:hAnsi="仿宋" w:eastAsia="仿宋" w:cs="仿宋"/>
          <w:spacing w:val="4"/>
          <w:sz w:val="31"/>
          <w:szCs w:val="31"/>
        </w:rPr>
        <w:t>（六）工程以及与工程建设有关的货物、服务未按规定招标</w:t>
      </w:r>
      <w:r>
        <w:rPr>
          <w:rFonts w:ascii="仿宋" w:hAnsi="仿宋" w:eastAsia="仿宋" w:cs="仿宋"/>
          <w:spacing w:val="3"/>
          <w:sz w:val="31"/>
          <w:szCs w:val="31"/>
        </w:rPr>
        <w:t>或规避招标；</w:t>
      </w:r>
    </w:p>
    <w:p w14:paraId="74095B04">
      <w:pPr>
        <w:spacing w:before="6" w:line="408" w:lineRule="exact"/>
        <w:ind w:left="611"/>
        <w:rPr>
          <w:rFonts w:ascii="仿宋" w:hAnsi="仿宋" w:eastAsia="仿宋" w:cs="仿宋"/>
          <w:sz w:val="31"/>
          <w:szCs w:val="31"/>
        </w:rPr>
      </w:pPr>
      <w:r>
        <w:rPr>
          <w:rFonts w:ascii="仿宋" w:hAnsi="仿宋" w:eastAsia="仿宋" w:cs="仿宋"/>
          <w:spacing w:val="9"/>
          <w:position w:val="1"/>
          <w:sz w:val="31"/>
          <w:szCs w:val="31"/>
        </w:rPr>
        <w:t>（七）转包、违反规定分包等；</w:t>
      </w:r>
    </w:p>
    <w:p w14:paraId="15ED0A2C">
      <w:pPr>
        <w:spacing w:before="151" w:line="414" w:lineRule="exact"/>
        <w:ind w:left="611"/>
        <w:rPr>
          <w:rFonts w:ascii="仿宋" w:hAnsi="仿宋" w:eastAsia="仿宋" w:cs="仿宋"/>
          <w:sz w:val="31"/>
          <w:szCs w:val="31"/>
        </w:rPr>
      </w:pPr>
      <w:r>
        <w:rPr>
          <w:rFonts w:ascii="仿宋" w:hAnsi="仿宋" w:eastAsia="仿宋" w:cs="仿宋"/>
          <w:spacing w:val="9"/>
          <w:position w:val="1"/>
          <w:sz w:val="31"/>
          <w:szCs w:val="31"/>
        </w:rPr>
        <w:t>（八）违反合同约定超计价、超进度付款；</w:t>
      </w:r>
    </w:p>
    <w:p w14:paraId="12288B5A">
      <w:pPr>
        <w:spacing w:before="145" w:line="410" w:lineRule="exact"/>
        <w:ind w:left="611"/>
        <w:rPr>
          <w:rFonts w:ascii="仿宋" w:hAnsi="仿宋" w:eastAsia="仿宋" w:cs="仿宋"/>
          <w:sz w:val="31"/>
          <w:szCs w:val="31"/>
        </w:rPr>
      </w:pPr>
      <w:r>
        <w:rPr>
          <w:rFonts w:ascii="仿宋" w:hAnsi="仿宋" w:eastAsia="仿宋" w:cs="仿宋"/>
          <w:spacing w:val="9"/>
          <w:position w:val="1"/>
          <w:sz w:val="31"/>
          <w:szCs w:val="31"/>
        </w:rPr>
        <w:t>（九）未按规定建立并执行工程过程管控机制。</w:t>
      </w:r>
    </w:p>
    <w:p w14:paraId="4E4DD716">
      <w:pPr>
        <w:spacing w:before="152" w:line="207" w:lineRule="auto"/>
        <w:ind w:left="650"/>
        <w:rPr>
          <w:rFonts w:ascii="仿宋" w:hAnsi="仿宋" w:eastAsia="仿宋" w:cs="仿宋"/>
          <w:sz w:val="31"/>
          <w:szCs w:val="31"/>
        </w:rPr>
      </w:pPr>
      <w:r>
        <w:rPr>
          <w:rFonts w:ascii="微软雅黑" w:hAnsi="微软雅黑" w:eastAsia="微软雅黑" w:cs="微软雅黑"/>
          <w:spacing w:val="5"/>
          <w:sz w:val="31"/>
          <w:szCs w:val="31"/>
        </w:rPr>
        <w:t>第十一条</w:t>
      </w:r>
      <w:r>
        <w:rPr>
          <w:rFonts w:ascii="微软雅黑" w:hAnsi="微软雅黑" w:eastAsia="微软雅黑" w:cs="微软雅黑"/>
          <w:spacing w:val="28"/>
          <w:sz w:val="31"/>
          <w:szCs w:val="31"/>
        </w:rPr>
        <w:t xml:space="preserve">   </w:t>
      </w:r>
      <w:r>
        <w:rPr>
          <w:rFonts w:ascii="仿宋" w:hAnsi="仿宋" w:eastAsia="仿宋" w:cs="仿宋"/>
          <w:spacing w:val="5"/>
          <w:sz w:val="31"/>
          <w:szCs w:val="31"/>
        </w:rPr>
        <w:t>金融业务方面的责任追究情形：</w:t>
      </w:r>
    </w:p>
    <w:p w14:paraId="60969569">
      <w:pPr>
        <w:spacing w:before="100" w:line="412" w:lineRule="exact"/>
        <w:jc w:val="right"/>
        <w:rPr>
          <w:rFonts w:ascii="仿宋" w:hAnsi="仿宋" w:eastAsia="仿宋" w:cs="仿宋"/>
          <w:sz w:val="31"/>
          <w:szCs w:val="31"/>
        </w:rPr>
      </w:pPr>
      <w:r>
        <w:rPr>
          <w:rFonts w:ascii="仿宋" w:hAnsi="仿宋" w:eastAsia="仿宋" w:cs="仿宋"/>
          <w:position w:val="1"/>
          <w:sz w:val="31"/>
          <w:szCs w:val="31"/>
        </w:rPr>
        <w:t>（一）未按规定履行决策和审核备案程序投资各类金融机构；</w:t>
      </w:r>
    </w:p>
    <w:p w14:paraId="1C1B5F4A">
      <w:pPr>
        <w:spacing w:before="149" w:line="333" w:lineRule="auto"/>
        <w:ind w:left="18" w:right="284" w:firstLine="592"/>
        <w:rPr>
          <w:rFonts w:ascii="仿宋" w:hAnsi="仿宋" w:eastAsia="仿宋" w:cs="仿宋"/>
          <w:sz w:val="31"/>
          <w:szCs w:val="31"/>
        </w:rPr>
      </w:pPr>
      <w:r>
        <w:rPr>
          <w:rFonts w:ascii="仿宋" w:hAnsi="仿宋" w:eastAsia="仿宋" w:cs="仿宋"/>
          <w:spacing w:val="4"/>
          <w:sz w:val="31"/>
          <w:szCs w:val="31"/>
        </w:rPr>
        <w:t>（二）未按规定履行决策和审核备案程序发起设立或出资参与私募股权投资基金；</w:t>
      </w:r>
    </w:p>
    <w:p w14:paraId="008081C3">
      <w:pPr>
        <w:spacing w:before="1" w:line="332" w:lineRule="auto"/>
        <w:ind w:left="6" w:right="297" w:firstLine="605"/>
        <w:rPr>
          <w:rFonts w:ascii="仿宋" w:hAnsi="仿宋" w:eastAsia="仿宋" w:cs="仿宋"/>
          <w:sz w:val="31"/>
          <w:szCs w:val="31"/>
        </w:rPr>
      </w:pPr>
      <w:r>
        <w:rPr>
          <w:rFonts w:ascii="仿宋" w:hAnsi="仿宋" w:eastAsia="仿宋" w:cs="仿宋"/>
          <w:spacing w:val="4"/>
          <w:sz w:val="31"/>
          <w:szCs w:val="31"/>
        </w:rPr>
        <w:t>（三）违反规定开展信托、租赁、保理等金融业务和基金业</w:t>
      </w:r>
      <w:r>
        <w:rPr>
          <w:rFonts w:ascii="仿宋" w:hAnsi="仿宋" w:eastAsia="仿宋" w:cs="仿宋"/>
          <w:spacing w:val="7"/>
          <w:sz w:val="31"/>
          <w:szCs w:val="31"/>
        </w:rPr>
        <w:t>务，服务主业不力，脱实向虚；</w:t>
      </w:r>
    </w:p>
    <w:p w14:paraId="3F703F23">
      <w:pPr>
        <w:spacing w:line="332" w:lineRule="auto"/>
        <w:rPr>
          <w:rFonts w:ascii="仿宋" w:hAnsi="仿宋" w:eastAsia="仿宋" w:cs="仿宋"/>
          <w:sz w:val="31"/>
          <w:szCs w:val="31"/>
        </w:rPr>
        <w:sectPr>
          <w:footerReference r:id="rId11" w:type="default"/>
          <w:pgSz w:w="11906" w:h="16839"/>
          <w:pgMar w:top="1431" w:right="1225" w:bottom="1546" w:left="1606" w:header="0" w:footer="1276" w:gutter="0"/>
          <w:cols w:space="720" w:num="1"/>
        </w:sectPr>
      </w:pPr>
    </w:p>
    <w:p w14:paraId="02A635E0">
      <w:pPr>
        <w:pStyle w:val="2"/>
        <w:spacing w:line="242" w:lineRule="auto"/>
      </w:pPr>
    </w:p>
    <w:p w14:paraId="4446B97E">
      <w:pPr>
        <w:pStyle w:val="2"/>
        <w:spacing w:line="242" w:lineRule="auto"/>
      </w:pPr>
    </w:p>
    <w:p w14:paraId="3F266189">
      <w:pPr>
        <w:pStyle w:val="2"/>
        <w:spacing w:line="243" w:lineRule="auto"/>
      </w:pPr>
    </w:p>
    <w:p w14:paraId="38DBA138">
      <w:pPr>
        <w:spacing w:before="101" w:line="411" w:lineRule="exact"/>
        <w:ind w:left="624"/>
        <w:rPr>
          <w:rFonts w:ascii="仿宋" w:hAnsi="仿宋" w:eastAsia="仿宋" w:cs="仿宋"/>
          <w:sz w:val="31"/>
          <w:szCs w:val="31"/>
        </w:rPr>
      </w:pPr>
      <w:r>
        <w:rPr>
          <w:rFonts w:ascii="仿宋" w:hAnsi="仿宋" w:eastAsia="仿宋" w:cs="仿宋"/>
          <w:spacing w:val="9"/>
          <w:position w:val="1"/>
          <w:sz w:val="31"/>
          <w:szCs w:val="31"/>
        </w:rPr>
        <w:t>（四）违反规定开展期货、期权等金融衍生业务；</w:t>
      </w:r>
    </w:p>
    <w:p w14:paraId="21123A27">
      <w:pPr>
        <w:spacing w:before="148" w:line="331" w:lineRule="auto"/>
        <w:ind w:left="13" w:right="284" w:firstLine="610"/>
        <w:rPr>
          <w:rFonts w:ascii="仿宋" w:hAnsi="仿宋" w:eastAsia="仿宋" w:cs="仿宋"/>
          <w:sz w:val="31"/>
          <w:szCs w:val="31"/>
        </w:rPr>
      </w:pPr>
      <w:r>
        <w:rPr>
          <w:rFonts w:ascii="仿宋" w:hAnsi="仿宋" w:eastAsia="仿宋" w:cs="仿宋"/>
          <w:spacing w:val="4"/>
          <w:sz w:val="31"/>
          <w:szCs w:val="31"/>
        </w:rPr>
        <w:t>（五）吸收客户资金不入账，非法吸收公众存款或变相吸收</w:t>
      </w:r>
      <w:r>
        <w:rPr>
          <w:rFonts w:ascii="仿宋" w:hAnsi="仿宋" w:eastAsia="仿宋" w:cs="仿宋"/>
          <w:spacing w:val="8"/>
          <w:sz w:val="31"/>
          <w:szCs w:val="31"/>
        </w:rPr>
        <w:t>公众存款，违反规定参与或变相参与民间借贷；</w:t>
      </w:r>
    </w:p>
    <w:p w14:paraId="1284F75A">
      <w:pPr>
        <w:spacing w:before="9" w:line="333" w:lineRule="auto"/>
        <w:ind w:left="42" w:right="291" w:firstLine="581"/>
        <w:rPr>
          <w:rFonts w:ascii="仿宋" w:hAnsi="仿宋" w:eastAsia="仿宋" w:cs="仿宋"/>
          <w:sz w:val="31"/>
          <w:szCs w:val="31"/>
        </w:rPr>
      </w:pPr>
      <w:r>
        <w:rPr>
          <w:rFonts w:ascii="仿宋" w:hAnsi="仿宋" w:eastAsia="仿宋" w:cs="仿宋"/>
          <w:spacing w:val="4"/>
          <w:sz w:val="31"/>
          <w:szCs w:val="31"/>
        </w:rPr>
        <w:t>（六）违背受托义务，擅自运用客户资金或其他委托、信托</w:t>
      </w:r>
      <w:r>
        <w:rPr>
          <w:rFonts w:ascii="仿宋" w:hAnsi="仿宋" w:eastAsia="仿宋" w:cs="仿宋"/>
          <w:spacing w:val="-5"/>
          <w:sz w:val="31"/>
          <w:szCs w:val="31"/>
        </w:rPr>
        <w:t>的资产；</w:t>
      </w:r>
    </w:p>
    <w:p w14:paraId="71AC68CD">
      <w:pPr>
        <w:spacing w:before="1" w:line="411" w:lineRule="exact"/>
        <w:ind w:left="624"/>
        <w:rPr>
          <w:rFonts w:ascii="仿宋" w:hAnsi="仿宋" w:eastAsia="仿宋" w:cs="仿宋"/>
          <w:sz w:val="31"/>
          <w:szCs w:val="31"/>
        </w:rPr>
      </w:pPr>
      <w:r>
        <w:rPr>
          <w:rFonts w:ascii="仿宋" w:hAnsi="仿宋" w:eastAsia="仿宋" w:cs="仿宋"/>
          <w:spacing w:val="9"/>
          <w:position w:val="1"/>
          <w:sz w:val="31"/>
          <w:szCs w:val="31"/>
        </w:rPr>
        <w:t>（七）违反规定开展信贷、保险等金融业务。</w:t>
      </w:r>
    </w:p>
    <w:p w14:paraId="444AD519">
      <w:pPr>
        <w:spacing w:before="148" w:line="207" w:lineRule="auto"/>
        <w:ind w:left="663"/>
        <w:rPr>
          <w:rFonts w:ascii="仿宋" w:hAnsi="仿宋" w:eastAsia="仿宋" w:cs="仿宋"/>
          <w:sz w:val="31"/>
          <w:szCs w:val="31"/>
        </w:rPr>
      </w:pPr>
      <w:r>
        <w:rPr>
          <w:rFonts w:ascii="微软雅黑" w:hAnsi="微软雅黑" w:eastAsia="微软雅黑" w:cs="微软雅黑"/>
          <w:spacing w:val="6"/>
          <w:sz w:val="31"/>
          <w:szCs w:val="31"/>
        </w:rPr>
        <w:t>第十二条</w:t>
      </w:r>
      <w:r>
        <w:rPr>
          <w:rFonts w:ascii="微软雅黑" w:hAnsi="微软雅黑" w:eastAsia="微软雅黑" w:cs="微软雅黑"/>
          <w:spacing w:val="22"/>
          <w:w w:val="101"/>
          <w:sz w:val="31"/>
          <w:szCs w:val="31"/>
        </w:rPr>
        <w:t xml:space="preserve">   </w:t>
      </w:r>
      <w:r>
        <w:rPr>
          <w:rFonts w:ascii="仿宋" w:hAnsi="仿宋" w:eastAsia="仿宋" w:cs="仿宋"/>
          <w:spacing w:val="6"/>
          <w:sz w:val="31"/>
          <w:szCs w:val="31"/>
        </w:rPr>
        <w:t>科技创新方面的责任追究情形：</w:t>
      </w:r>
    </w:p>
    <w:p w14:paraId="1CA6BBDC">
      <w:pPr>
        <w:spacing w:before="103" w:line="410" w:lineRule="exact"/>
        <w:ind w:left="624"/>
        <w:rPr>
          <w:rFonts w:ascii="仿宋" w:hAnsi="仿宋" w:eastAsia="仿宋" w:cs="仿宋"/>
          <w:sz w:val="31"/>
          <w:szCs w:val="31"/>
        </w:rPr>
      </w:pPr>
      <w:r>
        <w:rPr>
          <w:rFonts w:ascii="仿宋" w:hAnsi="仿宋" w:eastAsia="仿宋" w:cs="仿宋"/>
          <w:spacing w:val="-14"/>
          <w:position w:val="1"/>
          <w:sz w:val="31"/>
          <w:szCs w:val="31"/>
        </w:rPr>
        <w:t>（一）通过制售、采购伪创新伪国产产品，虚假完成攻关任务；</w:t>
      </w:r>
    </w:p>
    <w:p w14:paraId="349D7B3E">
      <w:pPr>
        <w:spacing w:before="149" w:line="410" w:lineRule="exact"/>
        <w:ind w:left="624"/>
        <w:rPr>
          <w:rFonts w:ascii="仿宋" w:hAnsi="仿宋" w:eastAsia="仿宋" w:cs="仿宋"/>
          <w:sz w:val="31"/>
          <w:szCs w:val="31"/>
        </w:rPr>
      </w:pPr>
      <w:r>
        <w:rPr>
          <w:rFonts w:ascii="仿宋" w:hAnsi="仿宋" w:eastAsia="仿宋" w:cs="仿宋"/>
          <w:spacing w:val="9"/>
          <w:position w:val="1"/>
          <w:sz w:val="31"/>
          <w:szCs w:val="31"/>
        </w:rPr>
        <w:t>（二）对承担的科技创新任务进度造假、成果虚报；</w:t>
      </w:r>
    </w:p>
    <w:p w14:paraId="20075D27">
      <w:pPr>
        <w:spacing w:before="151" w:line="332" w:lineRule="auto"/>
        <w:ind w:left="15" w:firstLine="608"/>
        <w:rPr>
          <w:rFonts w:ascii="仿宋" w:hAnsi="仿宋" w:eastAsia="仿宋" w:cs="仿宋"/>
          <w:sz w:val="31"/>
          <w:szCs w:val="31"/>
        </w:rPr>
      </w:pPr>
      <w:r>
        <w:rPr>
          <w:rFonts w:ascii="仿宋" w:hAnsi="仿宋" w:eastAsia="仿宋" w:cs="仿宋"/>
          <w:spacing w:val="3"/>
          <w:sz w:val="31"/>
          <w:szCs w:val="31"/>
        </w:rPr>
        <w:t>（三）采取弄虚作假的方式或不正当手段获得科研活动审批，</w:t>
      </w:r>
      <w:r>
        <w:rPr>
          <w:rFonts w:ascii="仿宋" w:hAnsi="仿宋" w:eastAsia="仿宋" w:cs="仿宋"/>
          <w:spacing w:val="7"/>
          <w:sz w:val="31"/>
          <w:szCs w:val="31"/>
        </w:rPr>
        <w:t>获取科技计划（专项、基金等）项目、科研经费、奖励、荣誉、</w:t>
      </w:r>
      <w:r>
        <w:rPr>
          <w:rFonts w:ascii="仿宋" w:hAnsi="仿宋" w:eastAsia="仿宋" w:cs="仿宋"/>
          <w:spacing w:val="-11"/>
          <w:sz w:val="31"/>
          <w:szCs w:val="31"/>
        </w:rPr>
        <w:t>职务职称等，虚报、冒领、贪污、挪用、截留财政性科学技术资金；</w:t>
      </w:r>
    </w:p>
    <w:p w14:paraId="33686C9B">
      <w:pPr>
        <w:spacing w:before="5" w:line="413" w:lineRule="exact"/>
        <w:ind w:left="624"/>
        <w:rPr>
          <w:rFonts w:ascii="仿宋" w:hAnsi="仿宋" w:eastAsia="仿宋" w:cs="仿宋"/>
          <w:sz w:val="31"/>
          <w:szCs w:val="31"/>
        </w:rPr>
      </w:pPr>
      <w:r>
        <w:rPr>
          <w:rFonts w:ascii="仿宋" w:hAnsi="仿宋" w:eastAsia="仿宋" w:cs="仿宋"/>
          <w:spacing w:val="9"/>
          <w:position w:val="1"/>
          <w:sz w:val="31"/>
          <w:szCs w:val="31"/>
        </w:rPr>
        <w:t>（四）通过设立空壳公司、套牌贴牌等形式骗补骗扶；</w:t>
      </w:r>
    </w:p>
    <w:p w14:paraId="5E563E36">
      <w:pPr>
        <w:spacing w:before="149" w:line="414" w:lineRule="exact"/>
        <w:ind w:left="624"/>
        <w:rPr>
          <w:rFonts w:ascii="仿宋" w:hAnsi="仿宋" w:eastAsia="仿宋" w:cs="仿宋"/>
          <w:sz w:val="31"/>
          <w:szCs w:val="31"/>
        </w:rPr>
      </w:pPr>
      <w:r>
        <w:rPr>
          <w:rFonts w:ascii="仿宋" w:hAnsi="仿宋" w:eastAsia="仿宋" w:cs="仿宋"/>
          <w:spacing w:val="9"/>
          <w:position w:val="1"/>
          <w:sz w:val="31"/>
          <w:szCs w:val="31"/>
        </w:rPr>
        <w:t>（五）科技研发投入统计不实，虚列虚报研发投入。</w:t>
      </w:r>
    </w:p>
    <w:p w14:paraId="0F37486B">
      <w:pPr>
        <w:spacing w:before="145" w:line="207" w:lineRule="auto"/>
        <w:ind w:left="663"/>
        <w:rPr>
          <w:rFonts w:ascii="仿宋" w:hAnsi="仿宋" w:eastAsia="仿宋" w:cs="仿宋"/>
          <w:sz w:val="31"/>
          <w:szCs w:val="31"/>
        </w:rPr>
      </w:pPr>
      <w:r>
        <w:rPr>
          <w:rFonts w:ascii="微软雅黑" w:hAnsi="微软雅黑" w:eastAsia="微软雅黑" w:cs="微软雅黑"/>
          <w:spacing w:val="5"/>
          <w:sz w:val="31"/>
          <w:szCs w:val="31"/>
        </w:rPr>
        <w:t>第十三条</w:t>
      </w:r>
      <w:r>
        <w:rPr>
          <w:rFonts w:ascii="微软雅黑" w:hAnsi="微软雅黑" w:eastAsia="微软雅黑" w:cs="微软雅黑"/>
          <w:spacing w:val="28"/>
          <w:sz w:val="31"/>
          <w:szCs w:val="31"/>
        </w:rPr>
        <w:t xml:space="preserve">   </w:t>
      </w:r>
      <w:r>
        <w:rPr>
          <w:rFonts w:ascii="仿宋" w:hAnsi="仿宋" w:eastAsia="仿宋" w:cs="仿宋"/>
          <w:spacing w:val="5"/>
          <w:sz w:val="31"/>
          <w:szCs w:val="31"/>
        </w:rPr>
        <w:t>资金管理方面的责任追究情形：</w:t>
      </w:r>
    </w:p>
    <w:p w14:paraId="60A44AD2">
      <w:pPr>
        <w:spacing w:before="101" w:line="412" w:lineRule="exact"/>
        <w:ind w:left="624"/>
        <w:rPr>
          <w:rFonts w:ascii="仿宋" w:hAnsi="仿宋" w:eastAsia="仿宋" w:cs="仿宋"/>
          <w:sz w:val="31"/>
          <w:szCs w:val="31"/>
        </w:rPr>
      </w:pPr>
      <w:r>
        <w:rPr>
          <w:rFonts w:ascii="仿宋" w:hAnsi="仿宋" w:eastAsia="仿宋" w:cs="仿宋"/>
          <w:spacing w:val="6"/>
          <w:position w:val="1"/>
          <w:sz w:val="31"/>
          <w:szCs w:val="31"/>
        </w:rPr>
        <w:t>（</w:t>
      </w:r>
      <w:r>
        <w:rPr>
          <w:rFonts w:ascii="仿宋" w:hAnsi="仿宋" w:eastAsia="仿宋" w:cs="仿宋"/>
          <w:spacing w:val="-70"/>
          <w:position w:val="1"/>
          <w:sz w:val="31"/>
          <w:szCs w:val="31"/>
        </w:rPr>
        <w:t xml:space="preserve"> </w:t>
      </w:r>
      <w:r>
        <w:rPr>
          <w:rFonts w:ascii="仿宋" w:hAnsi="仿宋" w:eastAsia="仿宋" w:cs="仿宋"/>
          <w:spacing w:val="6"/>
          <w:position w:val="1"/>
          <w:sz w:val="31"/>
          <w:szCs w:val="31"/>
        </w:rPr>
        <w:t>一）违反决策和审批程序或超越权限筹集和使用资金；</w:t>
      </w:r>
    </w:p>
    <w:p w14:paraId="2D00D283">
      <w:pPr>
        <w:spacing w:before="150" w:line="331" w:lineRule="auto"/>
        <w:ind w:left="32" w:right="178" w:firstLine="591"/>
        <w:rPr>
          <w:rFonts w:ascii="仿宋" w:hAnsi="仿宋" w:eastAsia="仿宋" w:cs="仿宋"/>
          <w:sz w:val="31"/>
          <w:szCs w:val="31"/>
        </w:rPr>
      </w:pPr>
      <w:r>
        <w:rPr>
          <w:rFonts w:ascii="仿宋" w:hAnsi="仿宋" w:eastAsia="仿宋" w:cs="仿宋"/>
          <w:spacing w:val="8"/>
          <w:sz w:val="31"/>
          <w:szCs w:val="31"/>
        </w:rPr>
        <w:t>（二）违反规定以个人及其关联企业、人员名义留存资金、</w:t>
      </w:r>
      <w:r>
        <w:rPr>
          <w:rFonts w:ascii="仿宋" w:hAnsi="仿宋" w:eastAsia="仿宋" w:cs="仿宋"/>
          <w:spacing w:val="5"/>
          <w:sz w:val="31"/>
          <w:szCs w:val="31"/>
        </w:rPr>
        <w:t>收支结算、开立银行账户等；</w:t>
      </w:r>
    </w:p>
    <w:p w14:paraId="4CEE717A">
      <w:pPr>
        <w:spacing w:before="6" w:line="414" w:lineRule="exact"/>
        <w:ind w:left="624"/>
        <w:rPr>
          <w:rFonts w:ascii="仿宋" w:hAnsi="仿宋" w:eastAsia="仿宋" w:cs="仿宋"/>
          <w:sz w:val="31"/>
          <w:szCs w:val="31"/>
        </w:rPr>
      </w:pPr>
      <w:r>
        <w:rPr>
          <w:rFonts w:ascii="仿宋" w:hAnsi="仿宋" w:eastAsia="仿宋" w:cs="仿宋"/>
          <w:spacing w:val="6"/>
          <w:position w:val="1"/>
          <w:sz w:val="31"/>
          <w:szCs w:val="31"/>
        </w:rPr>
        <w:t>（三）设立</w:t>
      </w:r>
      <w:r>
        <w:rPr>
          <w:rFonts w:ascii="Times New Roman" w:hAnsi="Times New Roman" w:eastAsia="Times New Roman" w:cs="Times New Roman"/>
          <w:spacing w:val="6"/>
          <w:position w:val="1"/>
          <w:sz w:val="31"/>
          <w:szCs w:val="31"/>
        </w:rPr>
        <w:t>“</w:t>
      </w:r>
      <w:r>
        <w:rPr>
          <w:rFonts w:ascii="Times New Roman" w:hAnsi="Times New Roman" w:eastAsia="Times New Roman" w:cs="Times New Roman"/>
          <w:spacing w:val="-47"/>
          <w:position w:val="1"/>
          <w:sz w:val="31"/>
          <w:szCs w:val="31"/>
        </w:rPr>
        <w:t xml:space="preserve"> </w:t>
      </w:r>
      <w:r>
        <w:rPr>
          <w:rFonts w:hint="eastAsia" w:ascii="Times New Roman" w:hAnsi="Times New Roman" w:eastAsia="宋体" w:cs="Times New Roman"/>
          <w:spacing w:val="-47"/>
          <w:position w:val="1"/>
          <w:sz w:val="31"/>
          <w:szCs w:val="31"/>
          <w:lang w:eastAsia="zh-CN"/>
        </w:rPr>
        <w:t>‘小金库’</w:t>
      </w:r>
      <w:r>
        <w:rPr>
          <w:rFonts w:ascii="Times New Roman" w:hAnsi="Times New Roman" w:eastAsia="Times New Roman" w:cs="Times New Roman"/>
          <w:spacing w:val="6"/>
          <w:position w:val="1"/>
          <w:sz w:val="31"/>
          <w:szCs w:val="31"/>
        </w:rPr>
        <w:t>”</w:t>
      </w:r>
      <w:r>
        <w:rPr>
          <w:rFonts w:ascii="仿宋" w:hAnsi="仿宋" w:eastAsia="仿宋" w:cs="仿宋"/>
          <w:spacing w:val="6"/>
          <w:position w:val="1"/>
          <w:sz w:val="31"/>
          <w:szCs w:val="31"/>
        </w:rPr>
        <w:t>；</w:t>
      </w:r>
    </w:p>
    <w:p w14:paraId="04622A9C">
      <w:pPr>
        <w:spacing w:before="149" w:line="331" w:lineRule="auto"/>
        <w:ind w:left="13" w:right="178" w:firstLine="610"/>
        <w:rPr>
          <w:rFonts w:ascii="仿宋" w:hAnsi="仿宋" w:eastAsia="仿宋" w:cs="仿宋"/>
          <w:sz w:val="31"/>
          <w:szCs w:val="31"/>
        </w:rPr>
      </w:pPr>
      <w:r>
        <w:rPr>
          <w:rFonts w:ascii="仿宋" w:hAnsi="仿宋" w:eastAsia="仿宋" w:cs="仿宋"/>
          <w:spacing w:val="8"/>
          <w:sz w:val="31"/>
          <w:szCs w:val="31"/>
        </w:rPr>
        <w:t>（四）违反规定集资、定向融资、发行股票或债券、捐赠、担保、委托理财、拆借资金或开立信用证、办理银行票据等；</w:t>
      </w:r>
    </w:p>
    <w:p w14:paraId="44F3FC85">
      <w:pPr>
        <w:spacing w:before="5" w:line="414" w:lineRule="exact"/>
        <w:ind w:left="624"/>
        <w:rPr>
          <w:rFonts w:ascii="仿宋" w:hAnsi="仿宋" w:eastAsia="仿宋" w:cs="仿宋"/>
          <w:sz w:val="31"/>
          <w:szCs w:val="31"/>
        </w:rPr>
      </w:pPr>
      <w:r>
        <w:rPr>
          <w:rFonts w:ascii="仿宋" w:hAnsi="仿宋" w:eastAsia="仿宋" w:cs="仿宋"/>
          <w:spacing w:val="9"/>
          <w:position w:val="1"/>
          <w:sz w:val="31"/>
          <w:szCs w:val="31"/>
        </w:rPr>
        <w:t>（五）虚列支出套取资金；</w:t>
      </w:r>
    </w:p>
    <w:p w14:paraId="452EB8EC">
      <w:pPr>
        <w:spacing w:line="414" w:lineRule="exact"/>
        <w:rPr>
          <w:rFonts w:ascii="仿宋" w:hAnsi="仿宋" w:eastAsia="仿宋" w:cs="仿宋"/>
          <w:sz w:val="31"/>
          <w:szCs w:val="31"/>
        </w:rPr>
        <w:sectPr>
          <w:footerReference r:id="rId12" w:type="default"/>
          <w:pgSz w:w="11906" w:h="16839"/>
          <w:pgMar w:top="1431" w:right="1228" w:bottom="1639" w:left="1593" w:header="0" w:footer="1193" w:gutter="0"/>
          <w:cols w:space="720" w:num="1"/>
        </w:sectPr>
      </w:pPr>
    </w:p>
    <w:p w14:paraId="17E5A5A3">
      <w:pPr>
        <w:pStyle w:val="2"/>
        <w:spacing w:line="242" w:lineRule="auto"/>
      </w:pPr>
    </w:p>
    <w:p w14:paraId="4ABB3BA6">
      <w:pPr>
        <w:pStyle w:val="2"/>
        <w:spacing w:line="242" w:lineRule="auto"/>
      </w:pPr>
    </w:p>
    <w:p w14:paraId="245CABCA">
      <w:pPr>
        <w:pStyle w:val="2"/>
        <w:spacing w:line="243" w:lineRule="auto"/>
      </w:pPr>
    </w:p>
    <w:p w14:paraId="66D13976">
      <w:pPr>
        <w:spacing w:before="101" w:line="409" w:lineRule="exact"/>
        <w:ind w:left="612"/>
        <w:rPr>
          <w:rFonts w:ascii="仿宋" w:hAnsi="仿宋" w:eastAsia="仿宋" w:cs="仿宋"/>
          <w:sz w:val="31"/>
          <w:szCs w:val="31"/>
        </w:rPr>
      </w:pPr>
      <w:r>
        <w:rPr>
          <w:rFonts w:ascii="仿宋" w:hAnsi="仿宋" w:eastAsia="仿宋" w:cs="仿宋"/>
          <w:spacing w:val="9"/>
          <w:position w:val="1"/>
          <w:sz w:val="31"/>
          <w:szCs w:val="31"/>
        </w:rPr>
        <w:t>（六）违反规定自定薪酬，超发、滥发职工薪酬福利；</w:t>
      </w:r>
    </w:p>
    <w:p w14:paraId="702A43A0">
      <w:pPr>
        <w:spacing w:before="152" w:line="332" w:lineRule="auto"/>
        <w:ind w:left="4" w:right="104" w:firstLine="607"/>
        <w:rPr>
          <w:rFonts w:ascii="仿宋" w:hAnsi="仿宋" w:eastAsia="仿宋" w:cs="仿宋"/>
          <w:sz w:val="31"/>
          <w:szCs w:val="31"/>
        </w:rPr>
      </w:pPr>
      <w:r>
        <w:rPr>
          <w:rFonts w:ascii="仿宋" w:hAnsi="仿宋" w:eastAsia="仿宋" w:cs="仿宋"/>
          <w:spacing w:val="4"/>
          <w:sz w:val="31"/>
          <w:szCs w:val="31"/>
        </w:rPr>
        <w:t>（七）因财务内控缺失或未按照财务内控制度执行，发生资</w:t>
      </w:r>
      <w:r>
        <w:rPr>
          <w:rFonts w:ascii="仿宋" w:hAnsi="仿宋" w:eastAsia="仿宋" w:cs="仿宋"/>
          <w:spacing w:val="7"/>
          <w:sz w:val="31"/>
          <w:szCs w:val="31"/>
        </w:rPr>
        <w:t>金挪用、侵占、盗取、欺诈等；</w:t>
      </w:r>
    </w:p>
    <w:p w14:paraId="395CAB1F">
      <w:pPr>
        <w:spacing w:before="3" w:line="414" w:lineRule="exact"/>
        <w:ind w:left="612"/>
        <w:rPr>
          <w:rFonts w:ascii="仿宋" w:hAnsi="仿宋" w:eastAsia="仿宋" w:cs="仿宋"/>
          <w:sz w:val="31"/>
          <w:szCs w:val="31"/>
        </w:rPr>
      </w:pPr>
      <w:r>
        <w:rPr>
          <w:rFonts w:ascii="仿宋" w:hAnsi="仿宋" w:eastAsia="仿宋" w:cs="仿宋"/>
          <w:spacing w:val="9"/>
          <w:position w:val="1"/>
          <w:sz w:val="31"/>
          <w:szCs w:val="31"/>
        </w:rPr>
        <w:t>（八）违规出借资金；</w:t>
      </w:r>
    </w:p>
    <w:p w14:paraId="5D284C47">
      <w:pPr>
        <w:spacing w:before="147" w:line="412" w:lineRule="exact"/>
        <w:ind w:left="612"/>
        <w:rPr>
          <w:rFonts w:ascii="仿宋" w:hAnsi="仿宋" w:eastAsia="仿宋" w:cs="仿宋"/>
          <w:sz w:val="31"/>
          <w:szCs w:val="31"/>
        </w:rPr>
      </w:pPr>
      <w:r>
        <w:rPr>
          <w:rFonts w:ascii="仿宋" w:hAnsi="仿宋" w:eastAsia="仿宋" w:cs="仿宋"/>
          <w:spacing w:val="9"/>
          <w:position w:val="1"/>
          <w:sz w:val="31"/>
          <w:szCs w:val="31"/>
        </w:rPr>
        <w:t>（九）未按规定对有关专项资金实行专户管理和使用。</w:t>
      </w:r>
    </w:p>
    <w:p w14:paraId="333CDB5B">
      <w:pPr>
        <w:spacing w:before="147" w:line="207" w:lineRule="auto"/>
        <w:ind w:left="652"/>
        <w:rPr>
          <w:rFonts w:ascii="仿宋" w:hAnsi="仿宋" w:eastAsia="仿宋" w:cs="仿宋"/>
          <w:sz w:val="31"/>
          <w:szCs w:val="31"/>
        </w:rPr>
      </w:pPr>
      <w:r>
        <w:rPr>
          <w:rFonts w:ascii="微软雅黑" w:hAnsi="微软雅黑" w:eastAsia="微软雅黑" w:cs="微软雅黑"/>
          <w:spacing w:val="6"/>
          <w:sz w:val="31"/>
          <w:szCs w:val="31"/>
        </w:rPr>
        <w:t>第十四条</w:t>
      </w:r>
      <w:r>
        <w:rPr>
          <w:rFonts w:ascii="微软雅黑" w:hAnsi="微软雅黑" w:eastAsia="微软雅黑" w:cs="微软雅黑"/>
          <w:spacing w:val="22"/>
          <w:sz w:val="31"/>
          <w:szCs w:val="31"/>
        </w:rPr>
        <w:t xml:space="preserve">   </w:t>
      </w:r>
      <w:r>
        <w:rPr>
          <w:rFonts w:ascii="仿宋" w:hAnsi="仿宋" w:eastAsia="仿宋" w:cs="仿宋"/>
          <w:spacing w:val="6"/>
          <w:sz w:val="31"/>
          <w:szCs w:val="31"/>
        </w:rPr>
        <w:t>担保活动方面的责任追究情形：</w:t>
      </w:r>
    </w:p>
    <w:p w14:paraId="33A00EF7">
      <w:pPr>
        <w:spacing w:before="100" w:line="411" w:lineRule="exact"/>
        <w:ind w:left="612"/>
        <w:rPr>
          <w:rFonts w:ascii="仿宋" w:hAnsi="仿宋" w:eastAsia="仿宋" w:cs="仿宋"/>
          <w:sz w:val="31"/>
          <w:szCs w:val="31"/>
        </w:rPr>
      </w:pPr>
      <w:r>
        <w:rPr>
          <w:rFonts w:ascii="仿宋" w:hAnsi="仿宋" w:eastAsia="仿宋" w:cs="仿宋"/>
          <w:spacing w:val="5"/>
          <w:position w:val="1"/>
          <w:sz w:val="31"/>
          <w:szCs w:val="31"/>
        </w:rPr>
        <w:t>（</w:t>
      </w:r>
      <w:r>
        <w:rPr>
          <w:rFonts w:ascii="仿宋" w:hAnsi="仿宋" w:eastAsia="仿宋" w:cs="仿宋"/>
          <w:spacing w:val="-65"/>
          <w:position w:val="1"/>
          <w:sz w:val="31"/>
          <w:szCs w:val="31"/>
        </w:rPr>
        <w:t xml:space="preserve"> </w:t>
      </w:r>
      <w:r>
        <w:rPr>
          <w:rFonts w:ascii="仿宋" w:hAnsi="仿宋" w:eastAsia="仿宋" w:cs="仿宋"/>
          <w:spacing w:val="5"/>
          <w:position w:val="1"/>
          <w:sz w:val="31"/>
          <w:szCs w:val="31"/>
        </w:rPr>
        <w:t>一）违规开展保证、抵押、质押等担保活动；</w:t>
      </w:r>
    </w:p>
    <w:p w14:paraId="3579005D">
      <w:pPr>
        <w:spacing w:before="151" w:line="331" w:lineRule="auto"/>
        <w:ind w:right="99" w:firstLine="612"/>
        <w:rPr>
          <w:rFonts w:ascii="仿宋" w:hAnsi="仿宋" w:eastAsia="仿宋" w:cs="仿宋"/>
          <w:sz w:val="31"/>
          <w:szCs w:val="31"/>
        </w:rPr>
      </w:pPr>
      <w:r>
        <w:rPr>
          <w:rFonts w:ascii="仿宋" w:hAnsi="仿宋" w:eastAsia="仿宋" w:cs="仿宋"/>
          <w:spacing w:val="4"/>
          <w:sz w:val="31"/>
          <w:szCs w:val="31"/>
        </w:rPr>
        <w:t>（二）未履行规定程序或未经授权擅自为其他企业及个人提</w:t>
      </w:r>
      <w:r>
        <w:rPr>
          <w:rFonts w:ascii="仿宋" w:hAnsi="仿宋" w:eastAsia="仿宋" w:cs="仿宋"/>
          <w:spacing w:val="5"/>
          <w:sz w:val="31"/>
          <w:szCs w:val="31"/>
        </w:rPr>
        <w:t>供担保，</w:t>
      </w:r>
      <w:r>
        <w:rPr>
          <w:rFonts w:ascii="仿宋" w:hAnsi="仿宋" w:eastAsia="仿宋" w:cs="仿宋"/>
          <w:spacing w:val="-91"/>
          <w:sz w:val="31"/>
          <w:szCs w:val="31"/>
        </w:rPr>
        <w:t xml:space="preserve"> </w:t>
      </w:r>
      <w:r>
        <w:rPr>
          <w:rFonts w:ascii="仿宋" w:hAnsi="仿宋" w:eastAsia="仿宋" w:cs="仿宋"/>
          <w:spacing w:val="5"/>
          <w:sz w:val="31"/>
          <w:szCs w:val="31"/>
        </w:rPr>
        <w:t>以及超金额、超比例、超范围担保等；</w:t>
      </w:r>
    </w:p>
    <w:p w14:paraId="6ADC7B19">
      <w:pPr>
        <w:spacing w:before="8" w:line="333" w:lineRule="auto"/>
        <w:ind w:right="105" w:firstLine="612"/>
        <w:rPr>
          <w:rFonts w:ascii="仿宋" w:hAnsi="仿宋" w:eastAsia="仿宋" w:cs="仿宋"/>
          <w:sz w:val="31"/>
          <w:szCs w:val="31"/>
        </w:rPr>
      </w:pPr>
      <w:r>
        <w:rPr>
          <w:rFonts w:ascii="仿宋" w:hAnsi="仿宋" w:eastAsia="仿宋" w:cs="仿宋"/>
          <w:spacing w:val="4"/>
          <w:sz w:val="31"/>
          <w:szCs w:val="31"/>
        </w:rPr>
        <w:t>（三）未对担保项目进行有效监管，出现担保风险未及时采取应对措施。</w:t>
      </w:r>
    </w:p>
    <w:p w14:paraId="5EF6E680">
      <w:pPr>
        <w:spacing w:before="1" w:line="207" w:lineRule="auto"/>
        <w:ind w:left="652"/>
        <w:rPr>
          <w:rFonts w:ascii="仿宋" w:hAnsi="仿宋" w:eastAsia="仿宋" w:cs="仿宋"/>
          <w:sz w:val="31"/>
          <w:szCs w:val="31"/>
        </w:rPr>
      </w:pPr>
      <w:r>
        <w:rPr>
          <w:rFonts w:ascii="微软雅黑" w:hAnsi="微软雅黑" w:eastAsia="微软雅黑" w:cs="微软雅黑"/>
          <w:spacing w:val="6"/>
          <w:sz w:val="31"/>
          <w:szCs w:val="31"/>
        </w:rPr>
        <w:t>第十五条</w:t>
      </w:r>
      <w:r>
        <w:rPr>
          <w:rFonts w:ascii="微软雅黑" w:hAnsi="微软雅黑" w:eastAsia="微软雅黑" w:cs="微软雅黑"/>
          <w:spacing w:val="22"/>
          <w:w w:val="101"/>
          <w:sz w:val="31"/>
          <w:szCs w:val="31"/>
        </w:rPr>
        <w:t xml:space="preserve">   </w:t>
      </w:r>
      <w:r>
        <w:rPr>
          <w:rFonts w:ascii="仿宋" w:hAnsi="仿宋" w:eastAsia="仿宋" w:cs="仿宋"/>
          <w:spacing w:val="6"/>
          <w:sz w:val="31"/>
          <w:szCs w:val="31"/>
        </w:rPr>
        <w:t>产权管理方面的责任追究情形：</w:t>
      </w:r>
    </w:p>
    <w:p w14:paraId="684DE8FF">
      <w:pPr>
        <w:spacing w:before="99" w:line="332" w:lineRule="auto"/>
        <w:ind w:left="11" w:firstLine="601"/>
        <w:rPr>
          <w:rFonts w:ascii="仿宋" w:hAnsi="仿宋" w:eastAsia="仿宋" w:cs="仿宋"/>
          <w:sz w:val="31"/>
          <w:szCs w:val="31"/>
        </w:rPr>
      </w:pPr>
      <w:r>
        <w:rPr>
          <w:rFonts w:ascii="仿宋" w:hAnsi="仿宋" w:eastAsia="仿宋" w:cs="仿宋"/>
          <w:spacing w:val="5"/>
          <w:sz w:val="31"/>
          <w:szCs w:val="31"/>
        </w:rPr>
        <w:t>（</w:t>
      </w:r>
      <w:r>
        <w:rPr>
          <w:rFonts w:ascii="仿宋" w:hAnsi="仿宋" w:eastAsia="仿宋" w:cs="仿宋"/>
          <w:spacing w:val="-66"/>
          <w:sz w:val="31"/>
          <w:szCs w:val="31"/>
        </w:rPr>
        <w:t xml:space="preserve"> </w:t>
      </w:r>
      <w:r>
        <w:rPr>
          <w:rFonts w:ascii="仿宋" w:hAnsi="仿宋" w:eastAsia="仿宋" w:cs="仿宋"/>
          <w:spacing w:val="5"/>
          <w:sz w:val="31"/>
          <w:szCs w:val="31"/>
        </w:rPr>
        <w:t>一）未按规定履行决策和审批程序或超越授权范围转让、</w:t>
      </w:r>
      <w:r>
        <w:rPr>
          <w:rFonts w:ascii="仿宋" w:hAnsi="仿宋" w:eastAsia="仿宋" w:cs="仿宋"/>
          <w:spacing w:val="4"/>
          <w:sz w:val="31"/>
          <w:szCs w:val="31"/>
        </w:rPr>
        <w:t>划转国有产权；</w:t>
      </w:r>
    </w:p>
    <w:p w14:paraId="3472B2AC">
      <w:pPr>
        <w:spacing w:before="7" w:line="410" w:lineRule="exact"/>
        <w:ind w:left="612"/>
        <w:rPr>
          <w:rFonts w:ascii="仿宋" w:hAnsi="仿宋" w:eastAsia="仿宋" w:cs="仿宋"/>
          <w:sz w:val="31"/>
          <w:szCs w:val="31"/>
        </w:rPr>
      </w:pPr>
      <w:r>
        <w:rPr>
          <w:rFonts w:ascii="仿宋" w:hAnsi="仿宋" w:eastAsia="仿宋" w:cs="仿宋"/>
          <w:spacing w:val="9"/>
          <w:position w:val="1"/>
          <w:sz w:val="31"/>
          <w:szCs w:val="31"/>
        </w:rPr>
        <w:t>（二）财务审计和资产评估违反相关规定；</w:t>
      </w:r>
    </w:p>
    <w:p w14:paraId="6BCB4DE1">
      <w:pPr>
        <w:spacing w:before="149" w:line="333" w:lineRule="auto"/>
        <w:ind w:left="7" w:right="82" w:firstLine="605"/>
        <w:rPr>
          <w:rFonts w:ascii="仿宋" w:hAnsi="仿宋" w:eastAsia="仿宋" w:cs="仿宋"/>
          <w:sz w:val="31"/>
          <w:szCs w:val="31"/>
        </w:rPr>
      </w:pPr>
      <w:r>
        <w:rPr>
          <w:rFonts w:ascii="仿宋" w:hAnsi="仿宋" w:eastAsia="仿宋" w:cs="仿宋"/>
          <w:spacing w:val="5"/>
          <w:sz w:val="31"/>
          <w:szCs w:val="31"/>
        </w:rPr>
        <w:t>（三）隐匿应当纳入审计、评估范围的资产，组织提供和披</w:t>
      </w:r>
      <w:r>
        <w:rPr>
          <w:rFonts w:ascii="仿宋" w:hAnsi="仿宋" w:eastAsia="仿宋" w:cs="仿宋"/>
          <w:spacing w:val="4"/>
          <w:sz w:val="31"/>
          <w:szCs w:val="31"/>
        </w:rPr>
        <w:t>露虚假信息，授意、指使中介机构出具虚假财务审计、资产评估鉴证结果及法律意见书，未履行或未正确履行对中介机构出具报告审查职责等；</w:t>
      </w:r>
    </w:p>
    <w:p w14:paraId="7D4A20A9">
      <w:pPr>
        <w:spacing w:before="5" w:line="412" w:lineRule="exact"/>
        <w:ind w:left="612"/>
        <w:rPr>
          <w:rFonts w:ascii="仿宋" w:hAnsi="仿宋" w:eastAsia="仿宋" w:cs="仿宋"/>
          <w:sz w:val="31"/>
          <w:szCs w:val="31"/>
        </w:rPr>
      </w:pPr>
      <w:r>
        <w:rPr>
          <w:rFonts w:ascii="仿宋" w:hAnsi="仿宋" w:eastAsia="仿宋" w:cs="仿宋"/>
          <w:spacing w:val="9"/>
          <w:position w:val="1"/>
          <w:sz w:val="31"/>
          <w:szCs w:val="31"/>
        </w:rPr>
        <w:t>（四）未按相关规定执行回避制度；</w:t>
      </w:r>
    </w:p>
    <w:p w14:paraId="2C06D75B">
      <w:pPr>
        <w:spacing w:before="147" w:line="332" w:lineRule="auto"/>
        <w:ind w:left="1" w:right="116" w:firstLine="611"/>
        <w:rPr>
          <w:rFonts w:ascii="仿宋" w:hAnsi="仿宋" w:eastAsia="仿宋" w:cs="仿宋"/>
          <w:sz w:val="31"/>
          <w:szCs w:val="31"/>
        </w:rPr>
      </w:pPr>
      <w:r>
        <w:rPr>
          <w:rFonts w:ascii="仿宋" w:hAnsi="仿宋" w:eastAsia="仿宋" w:cs="仿宋"/>
          <w:spacing w:val="4"/>
          <w:sz w:val="31"/>
          <w:szCs w:val="31"/>
        </w:rPr>
        <w:t>（五）违反相关规定和公开公平交易原则，低价转让企业产</w:t>
      </w:r>
      <w:r>
        <w:rPr>
          <w:rFonts w:ascii="仿宋" w:hAnsi="仿宋" w:eastAsia="仿宋" w:cs="仿宋"/>
          <w:spacing w:val="7"/>
          <w:sz w:val="31"/>
          <w:szCs w:val="31"/>
        </w:rPr>
        <w:t>权、上市公司股权和资产等；</w:t>
      </w:r>
    </w:p>
    <w:p w14:paraId="348FEADF">
      <w:pPr>
        <w:spacing w:line="332" w:lineRule="auto"/>
        <w:rPr>
          <w:rFonts w:ascii="仿宋" w:hAnsi="仿宋" w:eastAsia="仿宋" w:cs="仿宋"/>
          <w:sz w:val="31"/>
          <w:szCs w:val="31"/>
        </w:rPr>
        <w:sectPr>
          <w:footerReference r:id="rId13" w:type="default"/>
          <w:pgSz w:w="11906" w:h="16839"/>
          <w:pgMar w:top="1431" w:right="1407" w:bottom="1639" w:left="1605" w:header="0" w:footer="1194" w:gutter="0"/>
          <w:cols w:space="720" w:num="1"/>
        </w:sectPr>
      </w:pPr>
    </w:p>
    <w:p w14:paraId="1C16CF71">
      <w:pPr>
        <w:pStyle w:val="2"/>
        <w:spacing w:line="242" w:lineRule="auto"/>
      </w:pPr>
    </w:p>
    <w:p w14:paraId="56E5D23E">
      <w:pPr>
        <w:pStyle w:val="2"/>
        <w:spacing w:line="242" w:lineRule="auto"/>
      </w:pPr>
    </w:p>
    <w:p w14:paraId="487669EE">
      <w:pPr>
        <w:pStyle w:val="2"/>
        <w:spacing w:line="243" w:lineRule="auto"/>
      </w:pPr>
    </w:p>
    <w:p w14:paraId="3A6B5C93">
      <w:pPr>
        <w:spacing w:before="101" w:line="408" w:lineRule="exact"/>
        <w:ind w:left="624"/>
        <w:rPr>
          <w:rFonts w:ascii="仿宋" w:hAnsi="仿宋" w:eastAsia="仿宋" w:cs="仿宋"/>
          <w:sz w:val="31"/>
          <w:szCs w:val="31"/>
        </w:rPr>
      </w:pPr>
      <w:r>
        <w:rPr>
          <w:rFonts w:ascii="仿宋" w:hAnsi="仿宋" w:eastAsia="仿宋" w:cs="仿宋"/>
          <w:spacing w:val="9"/>
          <w:position w:val="1"/>
          <w:sz w:val="31"/>
          <w:szCs w:val="31"/>
        </w:rPr>
        <w:t>（六）违反规定进行国有资产交易流转；</w:t>
      </w:r>
    </w:p>
    <w:p w14:paraId="33B3AE8B">
      <w:pPr>
        <w:spacing w:before="155" w:line="332" w:lineRule="auto"/>
        <w:ind w:left="16" w:firstLine="607"/>
        <w:rPr>
          <w:rFonts w:ascii="仿宋" w:hAnsi="仿宋" w:eastAsia="仿宋" w:cs="仿宋"/>
          <w:sz w:val="31"/>
          <w:szCs w:val="31"/>
        </w:rPr>
      </w:pPr>
      <w:r>
        <w:rPr>
          <w:rFonts w:ascii="仿宋" w:hAnsi="仿宋" w:eastAsia="仿宋" w:cs="仿宋"/>
          <w:spacing w:val="5"/>
          <w:sz w:val="31"/>
          <w:szCs w:val="31"/>
        </w:rPr>
        <w:t>（七）未按规定履行国有股东标识管理程序，违规管理国有</w:t>
      </w:r>
      <w:r>
        <w:rPr>
          <w:rFonts w:ascii="仿宋" w:hAnsi="仿宋" w:eastAsia="仿宋" w:cs="仿宋"/>
          <w:spacing w:val="4"/>
          <w:sz w:val="31"/>
          <w:szCs w:val="31"/>
        </w:rPr>
        <w:t>企业名称、企业名称中的字号，违规使用企业许可证件、资质证</w:t>
      </w:r>
      <w:r>
        <w:rPr>
          <w:rFonts w:ascii="仿宋" w:hAnsi="仿宋" w:eastAsia="仿宋" w:cs="仿宋"/>
          <w:spacing w:val="1"/>
          <w:sz w:val="31"/>
          <w:szCs w:val="31"/>
        </w:rPr>
        <w:t>明文件；</w:t>
      </w:r>
    </w:p>
    <w:p w14:paraId="193309E1">
      <w:pPr>
        <w:spacing w:before="5" w:line="332" w:lineRule="auto"/>
        <w:ind w:left="48" w:right="58" w:firstLine="575"/>
        <w:rPr>
          <w:rFonts w:ascii="仿宋" w:hAnsi="仿宋" w:eastAsia="仿宋" w:cs="仿宋"/>
          <w:sz w:val="31"/>
          <w:szCs w:val="31"/>
        </w:rPr>
      </w:pPr>
      <w:r>
        <w:rPr>
          <w:rFonts w:ascii="仿宋" w:hAnsi="仿宋" w:eastAsia="仿宋" w:cs="仿宋"/>
          <w:spacing w:val="3"/>
          <w:sz w:val="31"/>
          <w:szCs w:val="31"/>
        </w:rPr>
        <w:t>（八）未按规定办理国家出资企业产权登记，违反规定使用</w:t>
      </w:r>
      <w:r>
        <w:rPr>
          <w:rFonts w:ascii="仿宋" w:hAnsi="仿宋" w:eastAsia="仿宋" w:cs="仿宋"/>
          <w:spacing w:val="4"/>
          <w:sz w:val="31"/>
          <w:szCs w:val="31"/>
        </w:rPr>
        <w:t>国有资产产权登记证（表</w:t>
      </w:r>
      <w:r>
        <w:rPr>
          <w:rFonts w:ascii="仿宋" w:hAnsi="仿宋" w:eastAsia="仿宋" w:cs="仿宋"/>
          <w:spacing w:val="13"/>
          <w:sz w:val="31"/>
          <w:szCs w:val="31"/>
        </w:rPr>
        <w:t>）；</w:t>
      </w:r>
    </w:p>
    <w:p w14:paraId="344796A1">
      <w:pPr>
        <w:spacing w:before="4" w:line="333" w:lineRule="auto"/>
        <w:ind w:left="26" w:right="15" w:firstLine="597"/>
        <w:rPr>
          <w:rFonts w:ascii="仿宋" w:hAnsi="仿宋" w:eastAsia="仿宋" w:cs="仿宋"/>
          <w:sz w:val="31"/>
          <w:szCs w:val="31"/>
        </w:rPr>
      </w:pPr>
      <w:r>
        <w:rPr>
          <w:rFonts w:ascii="仿宋" w:hAnsi="仿宋" w:eastAsia="仿宋" w:cs="仿宋"/>
          <w:spacing w:val="4"/>
          <w:sz w:val="31"/>
          <w:szCs w:val="31"/>
        </w:rPr>
        <w:t>（九）违反规定代持股权、虚假控股、控股不控权、虚假合资、挂靠经营等。</w:t>
      </w:r>
    </w:p>
    <w:p w14:paraId="6E2E4562">
      <w:pPr>
        <w:spacing w:before="1" w:line="207" w:lineRule="auto"/>
        <w:ind w:left="663"/>
        <w:rPr>
          <w:rFonts w:ascii="仿宋" w:hAnsi="仿宋" w:eastAsia="仿宋" w:cs="仿宋"/>
          <w:sz w:val="31"/>
          <w:szCs w:val="31"/>
        </w:rPr>
      </w:pPr>
      <w:r>
        <w:rPr>
          <w:rFonts w:ascii="微软雅黑" w:hAnsi="微软雅黑" w:eastAsia="微软雅黑" w:cs="微软雅黑"/>
          <w:spacing w:val="4"/>
          <w:sz w:val="31"/>
          <w:szCs w:val="31"/>
        </w:rPr>
        <w:t xml:space="preserve">第十六条    </w:t>
      </w:r>
      <w:r>
        <w:rPr>
          <w:rFonts w:ascii="仿宋" w:hAnsi="仿宋" w:eastAsia="仿宋" w:cs="仿宋"/>
          <w:spacing w:val="4"/>
          <w:sz w:val="31"/>
          <w:szCs w:val="31"/>
        </w:rPr>
        <w:t>固定资产投资方面的责任追究情形：</w:t>
      </w:r>
    </w:p>
    <w:p w14:paraId="243DB796">
      <w:pPr>
        <w:spacing w:before="100" w:line="410" w:lineRule="exact"/>
        <w:ind w:left="624"/>
        <w:rPr>
          <w:rFonts w:ascii="仿宋" w:hAnsi="仿宋" w:eastAsia="仿宋" w:cs="仿宋"/>
          <w:sz w:val="31"/>
          <w:szCs w:val="31"/>
        </w:rPr>
      </w:pPr>
      <w:r>
        <w:rPr>
          <w:rFonts w:ascii="仿宋" w:hAnsi="仿宋" w:eastAsia="仿宋" w:cs="仿宋"/>
          <w:spacing w:val="5"/>
          <w:position w:val="1"/>
          <w:sz w:val="31"/>
          <w:szCs w:val="31"/>
        </w:rPr>
        <w:t>（</w:t>
      </w:r>
      <w:r>
        <w:rPr>
          <w:rFonts w:ascii="仿宋" w:hAnsi="仿宋" w:eastAsia="仿宋" w:cs="仿宋"/>
          <w:spacing w:val="-68"/>
          <w:position w:val="1"/>
          <w:sz w:val="31"/>
          <w:szCs w:val="31"/>
        </w:rPr>
        <w:t xml:space="preserve"> </w:t>
      </w:r>
      <w:r>
        <w:rPr>
          <w:rFonts w:ascii="仿宋" w:hAnsi="仿宋" w:eastAsia="仿宋" w:cs="仿宋"/>
          <w:spacing w:val="5"/>
          <w:position w:val="1"/>
          <w:sz w:val="31"/>
          <w:szCs w:val="31"/>
        </w:rPr>
        <w:t>一）未按规定进行可行性研究或风险分析；</w:t>
      </w:r>
    </w:p>
    <w:p w14:paraId="0D94B6E3">
      <w:pPr>
        <w:spacing w:before="152" w:line="411" w:lineRule="exact"/>
        <w:ind w:left="624"/>
        <w:rPr>
          <w:rFonts w:ascii="仿宋" w:hAnsi="仿宋" w:eastAsia="仿宋" w:cs="仿宋"/>
          <w:sz w:val="31"/>
          <w:szCs w:val="31"/>
        </w:rPr>
      </w:pPr>
      <w:r>
        <w:rPr>
          <w:rFonts w:ascii="仿宋" w:hAnsi="仿宋" w:eastAsia="仿宋" w:cs="仿宋"/>
          <w:spacing w:val="9"/>
          <w:position w:val="1"/>
          <w:sz w:val="31"/>
          <w:szCs w:val="31"/>
        </w:rPr>
        <w:t>（二）项目概算未按规定进行审查，严重偏离实际；</w:t>
      </w:r>
    </w:p>
    <w:p w14:paraId="59BA4FE6">
      <w:pPr>
        <w:spacing w:before="149" w:line="331" w:lineRule="auto"/>
        <w:ind w:left="13" w:right="19" w:firstLine="610"/>
        <w:rPr>
          <w:rFonts w:ascii="仿宋" w:hAnsi="仿宋" w:eastAsia="仿宋" w:cs="仿宋"/>
          <w:sz w:val="31"/>
          <w:szCs w:val="31"/>
        </w:rPr>
      </w:pPr>
      <w:r>
        <w:rPr>
          <w:rFonts w:ascii="仿宋" w:hAnsi="仿宋" w:eastAsia="仿宋" w:cs="仿宋"/>
          <w:spacing w:val="4"/>
          <w:sz w:val="31"/>
          <w:szCs w:val="31"/>
        </w:rPr>
        <w:t>（三）授意、指使中介机构或有关单位出具虚假报告，未履</w:t>
      </w:r>
      <w:r>
        <w:rPr>
          <w:rFonts w:ascii="仿宋" w:hAnsi="仿宋" w:eastAsia="仿宋" w:cs="仿宋"/>
          <w:spacing w:val="8"/>
          <w:sz w:val="31"/>
          <w:szCs w:val="31"/>
        </w:rPr>
        <w:t>行或未正确履行对中介机构出具报告审查职责；</w:t>
      </w:r>
    </w:p>
    <w:p w14:paraId="6018EC74">
      <w:pPr>
        <w:spacing w:before="8" w:line="332" w:lineRule="auto"/>
        <w:ind w:left="37" w:right="23" w:firstLine="586"/>
        <w:rPr>
          <w:rFonts w:ascii="仿宋" w:hAnsi="仿宋" w:eastAsia="仿宋" w:cs="仿宋"/>
          <w:sz w:val="31"/>
          <w:szCs w:val="31"/>
        </w:rPr>
      </w:pPr>
      <w:r>
        <w:rPr>
          <w:rFonts w:ascii="仿宋" w:hAnsi="仿宋" w:eastAsia="仿宋" w:cs="仿宋"/>
          <w:spacing w:val="4"/>
          <w:sz w:val="31"/>
          <w:szCs w:val="31"/>
        </w:rPr>
        <w:t>（四）决策过程中未充分考虑重大风险因素，未制定风险防</w:t>
      </w:r>
      <w:r>
        <w:rPr>
          <w:rFonts w:ascii="仿宋" w:hAnsi="仿宋" w:eastAsia="仿宋" w:cs="仿宋"/>
          <w:spacing w:val="-4"/>
          <w:sz w:val="31"/>
          <w:szCs w:val="31"/>
        </w:rPr>
        <w:t>范预案；</w:t>
      </w:r>
    </w:p>
    <w:p w14:paraId="27EE7274">
      <w:pPr>
        <w:spacing w:before="3" w:line="412" w:lineRule="exact"/>
        <w:ind w:left="624"/>
        <w:rPr>
          <w:rFonts w:ascii="仿宋" w:hAnsi="仿宋" w:eastAsia="仿宋" w:cs="仿宋"/>
          <w:sz w:val="31"/>
          <w:szCs w:val="31"/>
        </w:rPr>
      </w:pPr>
      <w:r>
        <w:rPr>
          <w:rFonts w:ascii="仿宋" w:hAnsi="仿宋" w:eastAsia="仿宋" w:cs="仿宋"/>
          <w:spacing w:val="9"/>
          <w:position w:val="1"/>
          <w:sz w:val="31"/>
          <w:szCs w:val="31"/>
        </w:rPr>
        <w:t>（五）未按规定履行决策和审批程序擅自投资；</w:t>
      </w:r>
    </w:p>
    <w:p w14:paraId="4EAFE953">
      <w:pPr>
        <w:spacing w:before="150" w:line="413" w:lineRule="exact"/>
        <w:ind w:left="624"/>
        <w:rPr>
          <w:rFonts w:ascii="仿宋" w:hAnsi="仿宋" w:eastAsia="仿宋" w:cs="仿宋"/>
          <w:sz w:val="31"/>
          <w:szCs w:val="31"/>
        </w:rPr>
      </w:pPr>
      <w:r>
        <w:rPr>
          <w:rFonts w:ascii="仿宋" w:hAnsi="仿宋" w:eastAsia="仿宋" w:cs="仿宋"/>
          <w:spacing w:val="9"/>
          <w:position w:val="1"/>
          <w:sz w:val="31"/>
          <w:szCs w:val="31"/>
        </w:rPr>
        <w:t>（六）购建项目未按规定招标，干预、规避或操纵招标；</w:t>
      </w:r>
    </w:p>
    <w:p w14:paraId="53B2AA65">
      <w:pPr>
        <w:spacing w:before="146" w:line="414" w:lineRule="exact"/>
        <w:ind w:left="624"/>
        <w:rPr>
          <w:rFonts w:ascii="仿宋" w:hAnsi="仿宋" w:eastAsia="仿宋" w:cs="仿宋"/>
          <w:sz w:val="31"/>
          <w:szCs w:val="31"/>
        </w:rPr>
      </w:pPr>
      <w:r>
        <w:rPr>
          <w:rFonts w:ascii="仿宋" w:hAnsi="仿宋" w:eastAsia="仿宋" w:cs="仿宋"/>
          <w:spacing w:val="9"/>
          <w:position w:val="1"/>
          <w:sz w:val="31"/>
          <w:szCs w:val="31"/>
        </w:rPr>
        <w:t>（七）擅自变更工程设计、建设内容和追加投资等；</w:t>
      </w:r>
    </w:p>
    <w:p w14:paraId="03C7F30E">
      <w:pPr>
        <w:spacing w:before="147" w:line="333" w:lineRule="auto"/>
        <w:ind w:left="22" w:right="30" w:firstLine="601"/>
        <w:rPr>
          <w:rFonts w:ascii="仿宋" w:hAnsi="仿宋" w:eastAsia="仿宋" w:cs="仿宋"/>
          <w:sz w:val="31"/>
          <w:szCs w:val="31"/>
        </w:rPr>
      </w:pPr>
      <w:r>
        <w:rPr>
          <w:rFonts w:ascii="仿宋" w:hAnsi="仿宋" w:eastAsia="仿宋" w:cs="仿宋"/>
          <w:spacing w:val="4"/>
          <w:sz w:val="31"/>
          <w:szCs w:val="31"/>
        </w:rPr>
        <w:t>（八）项目管理混乱，致使建设严重拖期或烂尾、成本明显高于同类项目；</w:t>
      </w:r>
    </w:p>
    <w:p w14:paraId="2CE9CAED">
      <w:pPr>
        <w:spacing w:before="1" w:line="331" w:lineRule="auto"/>
        <w:ind w:left="43" w:right="19" w:firstLine="580"/>
        <w:rPr>
          <w:rFonts w:ascii="仿宋" w:hAnsi="仿宋" w:eastAsia="仿宋" w:cs="仿宋"/>
          <w:sz w:val="31"/>
          <w:szCs w:val="31"/>
        </w:rPr>
      </w:pPr>
      <w:r>
        <w:rPr>
          <w:rFonts w:ascii="仿宋" w:hAnsi="仿宋" w:eastAsia="仿宋" w:cs="仿宋"/>
          <w:spacing w:val="4"/>
          <w:sz w:val="31"/>
          <w:szCs w:val="31"/>
        </w:rPr>
        <w:t>（九）外部环境和项目本身情况发生重大变化，未按规定及</w:t>
      </w:r>
      <w:r>
        <w:rPr>
          <w:rFonts w:ascii="仿宋" w:hAnsi="仿宋" w:eastAsia="仿宋" w:cs="仿宋"/>
          <w:spacing w:val="5"/>
          <w:sz w:val="31"/>
          <w:szCs w:val="31"/>
        </w:rPr>
        <w:t>时调整投资方案并采取止损措施；</w:t>
      </w:r>
    </w:p>
    <w:p w14:paraId="231012A3">
      <w:pPr>
        <w:spacing w:line="331" w:lineRule="auto"/>
        <w:rPr>
          <w:rFonts w:ascii="仿宋" w:hAnsi="仿宋" w:eastAsia="仿宋" w:cs="仿宋"/>
          <w:sz w:val="31"/>
          <w:szCs w:val="31"/>
        </w:rPr>
        <w:sectPr>
          <w:footerReference r:id="rId14" w:type="default"/>
          <w:pgSz w:w="11906" w:h="16839"/>
          <w:pgMar w:top="1431" w:right="1490" w:bottom="1639" w:left="1593" w:header="0" w:footer="1193" w:gutter="0"/>
          <w:cols w:space="720" w:num="1"/>
        </w:sectPr>
      </w:pPr>
    </w:p>
    <w:p w14:paraId="32EEE44F">
      <w:pPr>
        <w:pStyle w:val="2"/>
        <w:spacing w:line="242" w:lineRule="auto"/>
      </w:pPr>
    </w:p>
    <w:p w14:paraId="121A94EA">
      <w:pPr>
        <w:pStyle w:val="2"/>
        <w:spacing w:line="242" w:lineRule="auto"/>
      </w:pPr>
    </w:p>
    <w:p w14:paraId="217CFF0E">
      <w:pPr>
        <w:pStyle w:val="2"/>
        <w:spacing w:line="243" w:lineRule="auto"/>
      </w:pPr>
    </w:p>
    <w:p w14:paraId="5FB1F408">
      <w:pPr>
        <w:spacing w:before="101" w:line="409" w:lineRule="exact"/>
        <w:ind w:left="612"/>
        <w:rPr>
          <w:rFonts w:ascii="仿宋" w:hAnsi="仿宋" w:eastAsia="仿宋" w:cs="仿宋"/>
          <w:sz w:val="31"/>
          <w:szCs w:val="31"/>
        </w:rPr>
      </w:pPr>
      <w:r>
        <w:rPr>
          <w:rFonts w:ascii="仿宋" w:hAnsi="仿宋" w:eastAsia="仿宋" w:cs="仿宋"/>
          <w:spacing w:val="9"/>
          <w:position w:val="1"/>
          <w:sz w:val="31"/>
          <w:szCs w:val="31"/>
        </w:rPr>
        <w:t>（十）虚增在建工程项目成本；</w:t>
      </w:r>
    </w:p>
    <w:p w14:paraId="40DE751A">
      <w:pPr>
        <w:spacing w:before="152" w:line="332" w:lineRule="auto"/>
        <w:ind w:left="1" w:right="101" w:firstLine="611"/>
        <w:rPr>
          <w:rFonts w:ascii="仿宋" w:hAnsi="仿宋" w:eastAsia="仿宋" w:cs="仿宋"/>
          <w:sz w:val="31"/>
          <w:szCs w:val="31"/>
        </w:rPr>
      </w:pPr>
      <w:r>
        <w:rPr>
          <w:rFonts w:ascii="仿宋" w:hAnsi="仿宋" w:eastAsia="仿宋" w:cs="仿宋"/>
          <w:spacing w:val="3"/>
          <w:sz w:val="31"/>
          <w:szCs w:val="31"/>
        </w:rPr>
        <w:t>（十一）违反规定开展投资监管制度明令禁止或不予备案的投资项目；</w:t>
      </w:r>
    </w:p>
    <w:p w14:paraId="26CB0E14">
      <w:pPr>
        <w:spacing w:before="3" w:line="332" w:lineRule="auto"/>
        <w:ind w:right="77" w:firstLine="612"/>
        <w:rPr>
          <w:rFonts w:ascii="仿宋" w:hAnsi="仿宋" w:eastAsia="仿宋" w:cs="仿宋"/>
          <w:sz w:val="31"/>
          <w:szCs w:val="31"/>
        </w:rPr>
      </w:pPr>
      <w:r>
        <w:rPr>
          <w:rFonts w:ascii="仿宋" w:hAnsi="仿宋" w:eastAsia="仿宋" w:cs="仿宋"/>
          <w:spacing w:val="4"/>
          <w:sz w:val="31"/>
          <w:szCs w:val="31"/>
        </w:rPr>
        <w:t>（十二）未按规定开展投资项目后评价，在后评价工作中提</w:t>
      </w:r>
      <w:r>
        <w:rPr>
          <w:rFonts w:ascii="仿宋" w:hAnsi="仿宋" w:eastAsia="仿宋" w:cs="仿宋"/>
          <w:spacing w:val="8"/>
          <w:sz w:val="31"/>
          <w:szCs w:val="31"/>
        </w:rPr>
        <w:t>供虚假材料，或经后评价发现项目存在违规问题。</w:t>
      </w:r>
    </w:p>
    <w:p w14:paraId="78C420DD">
      <w:pPr>
        <w:spacing w:before="6" w:line="207" w:lineRule="auto"/>
        <w:ind w:left="652"/>
        <w:rPr>
          <w:rFonts w:ascii="仿宋" w:hAnsi="仿宋" w:eastAsia="仿宋" w:cs="仿宋"/>
          <w:sz w:val="31"/>
          <w:szCs w:val="31"/>
        </w:rPr>
      </w:pPr>
      <w:r>
        <w:rPr>
          <w:rFonts w:ascii="微软雅黑" w:hAnsi="微软雅黑" w:eastAsia="微软雅黑" w:cs="微软雅黑"/>
          <w:spacing w:val="6"/>
          <w:sz w:val="31"/>
          <w:szCs w:val="31"/>
        </w:rPr>
        <w:t>第十七条</w:t>
      </w:r>
      <w:r>
        <w:rPr>
          <w:rFonts w:ascii="微软雅黑" w:hAnsi="微软雅黑" w:eastAsia="微软雅黑" w:cs="微软雅黑"/>
          <w:spacing w:val="22"/>
          <w:w w:val="101"/>
          <w:sz w:val="31"/>
          <w:szCs w:val="31"/>
        </w:rPr>
        <w:t xml:space="preserve">   </w:t>
      </w:r>
      <w:r>
        <w:rPr>
          <w:rFonts w:ascii="仿宋" w:hAnsi="仿宋" w:eastAsia="仿宋" w:cs="仿宋"/>
          <w:spacing w:val="6"/>
          <w:sz w:val="31"/>
          <w:szCs w:val="31"/>
        </w:rPr>
        <w:t>股权投资方面的责任追究情形：</w:t>
      </w:r>
    </w:p>
    <w:p w14:paraId="58B19530">
      <w:pPr>
        <w:spacing w:before="100" w:line="332" w:lineRule="auto"/>
        <w:ind w:left="13" w:right="82" w:firstLine="598"/>
        <w:rPr>
          <w:rFonts w:ascii="仿宋" w:hAnsi="仿宋" w:eastAsia="仿宋" w:cs="仿宋"/>
          <w:sz w:val="31"/>
          <w:szCs w:val="31"/>
        </w:rPr>
      </w:pPr>
      <w:r>
        <w:rPr>
          <w:rFonts w:ascii="仿宋" w:hAnsi="仿宋" w:eastAsia="仿宋" w:cs="仿宋"/>
          <w:spacing w:val="1"/>
          <w:sz w:val="31"/>
          <w:szCs w:val="31"/>
        </w:rPr>
        <w:t>（</w:t>
      </w:r>
      <w:r>
        <w:rPr>
          <w:rFonts w:ascii="仿宋" w:hAnsi="仿宋" w:eastAsia="仿宋" w:cs="仿宋"/>
          <w:spacing w:val="-66"/>
          <w:sz w:val="31"/>
          <w:szCs w:val="31"/>
        </w:rPr>
        <w:t xml:space="preserve"> </w:t>
      </w:r>
      <w:r>
        <w:rPr>
          <w:rFonts w:ascii="仿宋" w:hAnsi="仿宋" w:eastAsia="仿宋" w:cs="仿宋"/>
          <w:spacing w:val="1"/>
          <w:sz w:val="31"/>
          <w:szCs w:val="31"/>
        </w:rPr>
        <w:t>一）未按规定开展尽职调查，或尽职调查未进行风险分析</w:t>
      </w:r>
      <w:r>
        <w:rPr>
          <w:rFonts w:ascii="仿宋" w:hAnsi="仿宋" w:eastAsia="仿宋" w:cs="仿宋"/>
          <w:spacing w:val="4"/>
          <w:sz w:val="31"/>
          <w:szCs w:val="31"/>
        </w:rPr>
        <w:t>等，存在重大疏漏；</w:t>
      </w:r>
    </w:p>
    <w:p w14:paraId="2F41D037">
      <w:pPr>
        <w:spacing w:before="5" w:line="411" w:lineRule="exact"/>
        <w:ind w:left="612"/>
        <w:rPr>
          <w:rFonts w:ascii="仿宋" w:hAnsi="仿宋" w:eastAsia="仿宋" w:cs="仿宋"/>
          <w:sz w:val="31"/>
          <w:szCs w:val="31"/>
        </w:rPr>
      </w:pPr>
      <w:r>
        <w:rPr>
          <w:rFonts w:ascii="仿宋" w:hAnsi="仿宋" w:eastAsia="仿宋" w:cs="仿宋"/>
          <w:spacing w:val="9"/>
          <w:position w:val="1"/>
          <w:sz w:val="31"/>
          <w:szCs w:val="31"/>
        </w:rPr>
        <w:t>（二）财务审计、资产评估或估值违反相关规定；</w:t>
      </w:r>
    </w:p>
    <w:p w14:paraId="5A9B7183">
      <w:pPr>
        <w:spacing w:before="147" w:line="333" w:lineRule="auto"/>
        <w:ind w:left="2" w:right="80" w:firstLine="610"/>
        <w:rPr>
          <w:rFonts w:ascii="仿宋" w:hAnsi="仿宋" w:eastAsia="仿宋" w:cs="仿宋"/>
          <w:sz w:val="31"/>
          <w:szCs w:val="31"/>
        </w:rPr>
      </w:pPr>
      <w:r>
        <w:rPr>
          <w:rFonts w:ascii="仿宋" w:hAnsi="仿宋" w:eastAsia="仿宋" w:cs="仿宋"/>
          <w:spacing w:val="4"/>
          <w:sz w:val="31"/>
          <w:szCs w:val="31"/>
        </w:rPr>
        <w:t>（三）授意、指使中介机构或有关单位出具虚假报告，未履</w:t>
      </w:r>
      <w:r>
        <w:rPr>
          <w:rFonts w:ascii="仿宋" w:hAnsi="仿宋" w:eastAsia="仿宋" w:cs="仿宋"/>
          <w:spacing w:val="8"/>
          <w:sz w:val="31"/>
          <w:szCs w:val="31"/>
        </w:rPr>
        <w:t>行或未正确履行对中介机构出具报告审查职责；</w:t>
      </w:r>
    </w:p>
    <w:p w14:paraId="1C355791">
      <w:pPr>
        <w:spacing w:before="2" w:line="332" w:lineRule="auto"/>
        <w:ind w:left="9" w:firstLine="602"/>
        <w:rPr>
          <w:rFonts w:ascii="仿宋" w:hAnsi="仿宋" w:eastAsia="仿宋" w:cs="仿宋"/>
          <w:sz w:val="31"/>
          <w:szCs w:val="31"/>
        </w:rPr>
      </w:pPr>
      <w:r>
        <w:rPr>
          <w:rFonts w:ascii="仿宋" w:hAnsi="仿宋" w:eastAsia="仿宋" w:cs="仿宋"/>
          <w:spacing w:val="5"/>
          <w:sz w:val="31"/>
          <w:szCs w:val="31"/>
        </w:rPr>
        <w:t>（四）未按规定履行决策和审批程序，决策超出风险承受能</w:t>
      </w:r>
      <w:r>
        <w:rPr>
          <w:rFonts w:ascii="仿宋" w:hAnsi="仿宋" w:eastAsia="仿宋" w:cs="仿宋"/>
          <w:spacing w:val="6"/>
          <w:sz w:val="31"/>
          <w:szCs w:val="31"/>
        </w:rPr>
        <w:t>力的项目，或未充分考虑重大风险因素，未制定风险防范预案；</w:t>
      </w:r>
    </w:p>
    <w:p w14:paraId="6DD1967B">
      <w:pPr>
        <w:spacing w:before="7" w:line="331" w:lineRule="auto"/>
        <w:ind w:left="3" w:right="95" w:firstLine="608"/>
        <w:rPr>
          <w:rFonts w:ascii="仿宋" w:hAnsi="仿宋" w:eastAsia="仿宋" w:cs="仿宋"/>
          <w:sz w:val="31"/>
          <w:szCs w:val="31"/>
        </w:rPr>
      </w:pPr>
      <w:r>
        <w:rPr>
          <w:rFonts w:ascii="仿宋" w:hAnsi="仿宋" w:eastAsia="仿宋" w:cs="仿宋"/>
          <w:spacing w:val="4"/>
          <w:sz w:val="31"/>
          <w:szCs w:val="31"/>
        </w:rPr>
        <w:t>（五）违反规定以各种形式为其他合资合作方提供垫资</w:t>
      </w:r>
      <w:r>
        <w:rPr>
          <w:rFonts w:ascii="仿宋" w:hAnsi="仿宋" w:eastAsia="仿宋" w:cs="仿宋"/>
          <w:spacing w:val="3"/>
          <w:sz w:val="31"/>
          <w:szCs w:val="31"/>
        </w:rPr>
        <w:t>，或</w:t>
      </w:r>
      <w:r>
        <w:rPr>
          <w:rFonts w:ascii="仿宋" w:hAnsi="仿宋" w:eastAsia="仿宋" w:cs="仿宋"/>
          <w:spacing w:val="7"/>
          <w:sz w:val="31"/>
          <w:szCs w:val="31"/>
        </w:rPr>
        <w:t>通过高溢价并购等手段向关联方输送利益；</w:t>
      </w:r>
    </w:p>
    <w:p w14:paraId="65AC6F2F">
      <w:pPr>
        <w:spacing w:before="7" w:line="332" w:lineRule="auto"/>
        <w:ind w:left="1" w:right="82" w:firstLine="611"/>
        <w:rPr>
          <w:rFonts w:ascii="仿宋" w:hAnsi="仿宋" w:eastAsia="仿宋" w:cs="仿宋"/>
          <w:sz w:val="31"/>
          <w:szCs w:val="31"/>
        </w:rPr>
      </w:pPr>
      <w:r>
        <w:rPr>
          <w:rFonts w:ascii="仿宋" w:hAnsi="仿宋" w:eastAsia="仿宋" w:cs="仿宋"/>
          <w:spacing w:val="4"/>
          <w:sz w:val="31"/>
          <w:szCs w:val="31"/>
        </w:rPr>
        <w:t>（六）投资合同、协议及标的企业公司章程等法律文件中存</w:t>
      </w:r>
      <w:r>
        <w:rPr>
          <w:rFonts w:ascii="仿宋" w:hAnsi="仿宋" w:eastAsia="仿宋" w:cs="仿宋"/>
          <w:spacing w:val="8"/>
          <w:sz w:val="31"/>
          <w:szCs w:val="31"/>
        </w:rPr>
        <w:t>在有损国有权益的条款，致使对标的企业管理失控；</w:t>
      </w:r>
    </w:p>
    <w:p w14:paraId="55C94016">
      <w:pPr>
        <w:spacing w:before="6" w:line="410" w:lineRule="exact"/>
        <w:ind w:left="612"/>
        <w:rPr>
          <w:rFonts w:ascii="仿宋" w:hAnsi="仿宋" w:eastAsia="仿宋" w:cs="仿宋"/>
          <w:sz w:val="31"/>
          <w:szCs w:val="31"/>
        </w:rPr>
      </w:pPr>
      <w:r>
        <w:rPr>
          <w:rFonts w:ascii="仿宋" w:hAnsi="仿宋" w:eastAsia="仿宋" w:cs="仿宋"/>
          <w:spacing w:val="9"/>
          <w:position w:val="1"/>
          <w:sz w:val="31"/>
          <w:szCs w:val="31"/>
        </w:rPr>
        <w:t>（七）违反合同约定提前支付并购价款；</w:t>
      </w:r>
    </w:p>
    <w:p w14:paraId="4A8C2F72">
      <w:pPr>
        <w:spacing w:before="150" w:line="333" w:lineRule="auto"/>
        <w:ind w:left="4" w:right="101" w:firstLine="607"/>
        <w:rPr>
          <w:rFonts w:ascii="仿宋" w:hAnsi="仿宋" w:eastAsia="仿宋" w:cs="仿宋"/>
          <w:sz w:val="31"/>
          <w:szCs w:val="31"/>
        </w:rPr>
      </w:pPr>
      <w:r>
        <w:rPr>
          <w:rFonts w:ascii="仿宋" w:hAnsi="仿宋" w:eastAsia="仿宋" w:cs="仿宋"/>
          <w:spacing w:val="3"/>
          <w:sz w:val="31"/>
          <w:szCs w:val="31"/>
        </w:rPr>
        <w:t>（八）投资并购后未按有关工作方案开展整合，致使对标的</w:t>
      </w:r>
      <w:r>
        <w:rPr>
          <w:rFonts w:ascii="仿宋" w:hAnsi="仿宋" w:eastAsia="仿宋" w:cs="仿宋"/>
          <w:spacing w:val="5"/>
          <w:sz w:val="31"/>
          <w:szCs w:val="31"/>
        </w:rPr>
        <w:t>企业管理失控；</w:t>
      </w:r>
    </w:p>
    <w:p w14:paraId="28A65145">
      <w:pPr>
        <w:spacing w:before="1" w:line="332" w:lineRule="auto"/>
        <w:ind w:left="32" w:right="80" w:firstLine="580"/>
        <w:rPr>
          <w:rFonts w:ascii="仿宋" w:hAnsi="仿宋" w:eastAsia="仿宋" w:cs="仿宋"/>
          <w:sz w:val="31"/>
          <w:szCs w:val="31"/>
        </w:rPr>
      </w:pPr>
      <w:r>
        <w:rPr>
          <w:rFonts w:ascii="仿宋" w:hAnsi="仿宋" w:eastAsia="仿宋" w:cs="仿宋"/>
          <w:spacing w:val="4"/>
          <w:sz w:val="31"/>
          <w:szCs w:val="31"/>
        </w:rPr>
        <w:t>（九）投资参股后未行使相应股东权利，发生重大变化未及</w:t>
      </w:r>
      <w:r>
        <w:rPr>
          <w:rFonts w:ascii="仿宋" w:hAnsi="仿宋" w:eastAsia="仿宋" w:cs="仿宋"/>
          <w:spacing w:val="2"/>
          <w:sz w:val="31"/>
          <w:szCs w:val="31"/>
        </w:rPr>
        <w:t>时采取止损措施；</w:t>
      </w:r>
    </w:p>
    <w:p w14:paraId="1883FF58">
      <w:pPr>
        <w:spacing w:line="332" w:lineRule="auto"/>
        <w:rPr>
          <w:rFonts w:ascii="仿宋" w:hAnsi="仿宋" w:eastAsia="仿宋" w:cs="仿宋"/>
          <w:sz w:val="31"/>
          <w:szCs w:val="31"/>
        </w:rPr>
        <w:sectPr>
          <w:footerReference r:id="rId15" w:type="default"/>
          <w:pgSz w:w="11906" w:h="16839"/>
          <w:pgMar w:top="1431" w:right="1429" w:bottom="1639" w:left="1605" w:header="0" w:footer="1190" w:gutter="0"/>
          <w:cols w:space="720" w:num="1"/>
        </w:sectPr>
      </w:pPr>
    </w:p>
    <w:p w14:paraId="3D753FA1">
      <w:pPr>
        <w:pStyle w:val="2"/>
        <w:spacing w:line="242" w:lineRule="auto"/>
      </w:pPr>
    </w:p>
    <w:p w14:paraId="0A399FBE">
      <w:pPr>
        <w:pStyle w:val="2"/>
        <w:spacing w:line="243" w:lineRule="auto"/>
      </w:pPr>
    </w:p>
    <w:p w14:paraId="1F50E026">
      <w:pPr>
        <w:pStyle w:val="2"/>
        <w:spacing w:line="243" w:lineRule="auto"/>
      </w:pPr>
    </w:p>
    <w:p w14:paraId="73A92215">
      <w:pPr>
        <w:spacing w:before="101" w:line="333" w:lineRule="auto"/>
        <w:ind w:left="16" w:right="158" w:firstLine="607"/>
        <w:rPr>
          <w:rFonts w:ascii="仿宋" w:hAnsi="仿宋" w:eastAsia="仿宋" w:cs="仿宋"/>
          <w:sz w:val="31"/>
          <w:szCs w:val="31"/>
        </w:rPr>
      </w:pPr>
      <w:r>
        <w:rPr>
          <w:rFonts w:ascii="仿宋" w:hAnsi="仿宋" w:eastAsia="仿宋" w:cs="仿宋"/>
          <w:spacing w:val="4"/>
          <w:sz w:val="31"/>
          <w:szCs w:val="31"/>
        </w:rPr>
        <w:t>（十）偏离核定主责主业和战略规划投资，以大额负债形式</w:t>
      </w:r>
      <w:r>
        <w:rPr>
          <w:rFonts w:ascii="仿宋" w:hAnsi="仿宋" w:eastAsia="仿宋" w:cs="仿宋"/>
          <w:spacing w:val="5"/>
          <w:sz w:val="31"/>
          <w:szCs w:val="31"/>
        </w:rPr>
        <w:t>形成主业无关资产；</w:t>
      </w:r>
    </w:p>
    <w:p w14:paraId="17234FB8">
      <w:pPr>
        <w:spacing w:before="1" w:line="332" w:lineRule="auto"/>
        <w:ind w:left="12" w:right="166" w:firstLine="611"/>
        <w:rPr>
          <w:rFonts w:ascii="仿宋" w:hAnsi="仿宋" w:eastAsia="仿宋" w:cs="仿宋"/>
          <w:sz w:val="31"/>
          <w:szCs w:val="31"/>
        </w:rPr>
      </w:pPr>
      <w:r>
        <w:rPr>
          <w:rFonts w:ascii="仿宋" w:hAnsi="仿宋" w:eastAsia="仿宋" w:cs="仿宋"/>
          <w:spacing w:val="3"/>
          <w:sz w:val="31"/>
          <w:szCs w:val="31"/>
        </w:rPr>
        <w:t>（十一）违反规定开展投资监管制度明令禁止或不予备案的投资项目；</w:t>
      </w:r>
    </w:p>
    <w:p w14:paraId="351321C8">
      <w:pPr>
        <w:spacing w:before="4" w:line="331" w:lineRule="auto"/>
        <w:ind w:left="11" w:right="142" w:firstLine="612"/>
        <w:rPr>
          <w:rFonts w:ascii="仿宋" w:hAnsi="仿宋" w:eastAsia="仿宋" w:cs="仿宋"/>
          <w:sz w:val="31"/>
          <w:szCs w:val="31"/>
        </w:rPr>
      </w:pPr>
      <w:r>
        <w:rPr>
          <w:rFonts w:ascii="仿宋" w:hAnsi="仿宋" w:eastAsia="仿宋" w:cs="仿宋"/>
          <w:spacing w:val="4"/>
          <w:sz w:val="31"/>
          <w:szCs w:val="31"/>
        </w:rPr>
        <w:t>（十二）未按规定开展投资项目后评价，在后评价工作中提</w:t>
      </w:r>
      <w:r>
        <w:rPr>
          <w:rFonts w:ascii="仿宋" w:hAnsi="仿宋" w:eastAsia="仿宋" w:cs="仿宋"/>
          <w:spacing w:val="8"/>
          <w:sz w:val="31"/>
          <w:szCs w:val="31"/>
        </w:rPr>
        <w:t>供虚假材料，或经后评价发现项目存在违规问题。</w:t>
      </w:r>
    </w:p>
    <w:p w14:paraId="73D3515A">
      <w:pPr>
        <w:spacing w:before="8" w:line="207" w:lineRule="auto"/>
        <w:ind w:left="663"/>
        <w:rPr>
          <w:rFonts w:ascii="仿宋" w:hAnsi="仿宋" w:eastAsia="仿宋" w:cs="仿宋"/>
          <w:sz w:val="31"/>
          <w:szCs w:val="31"/>
        </w:rPr>
      </w:pPr>
      <w:r>
        <w:rPr>
          <w:rFonts w:ascii="微软雅黑" w:hAnsi="微软雅黑" w:eastAsia="微软雅黑" w:cs="微软雅黑"/>
          <w:spacing w:val="4"/>
          <w:sz w:val="31"/>
          <w:szCs w:val="31"/>
        </w:rPr>
        <w:t>第十八条</w:t>
      </w:r>
      <w:r>
        <w:rPr>
          <w:rFonts w:ascii="微软雅黑" w:hAnsi="微软雅黑" w:eastAsia="微软雅黑" w:cs="微软雅黑"/>
          <w:spacing w:val="3"/>
          <w:sz w:val="31"/>
          <w:szCs w:val="31"/>
        </w:rPr>
        <w:t xml:space="preserve">    </w:t>
      </w:r>
      <w:r>
        <w:rPr>
          <w:rFonts w:ascii="仿宋" w:hAnsi="仿宋" w:eastAsia="仿宋" w:cs="仿宋"/>
          <w:spacing w:val="4"/>
          <w:sz w:val="31"/>
          <w:szCs w:val="31"/>
        </w:rPr>
        <w:t>改组改制方面的责任追究情形：</w:t>
      </w:r>
    </w:p>
    <w:p w14:paraId="2C2438E8">
      <w:pPr>
        <w:spacing w:before="102" w:line="412" w:lineRule="exact"/>
        <w:ind w:left="624"/>
        <w:rPr>
          <w:rFonts w:ascii="仿宋" w:hAnsi="仿宋" w:eastAsia="仿宋" w:cs="仿宋"/>
          <w:sz w:val="31"/>
          <w:szCs w:val="31"/>
        </w:rPr>
      </w:pPr>
      <w:r>
        <w:rPr>
          <w:rFonts w:ascii="仿宋" w:hAnsi="仿宋" w:eastAsia="仿宋" w:cs="仿宋"/>
          <w:spacing w:val="4"/>
          <w:position w:val="1"/>
          <w:sz w:val="31"/>
          <w:szCs w:val="31"/>
        </w:rPr>
        <w:t>（</w:t>
      </w:r>
      <w:r>
        <w:rPr>
          <w:rFonts w:ascii="仿宋" w:hAnsi="仿宋" w:eastAsia="仿宋" w:cs="仿宋"/>
          <w:spacing w:val="-65"/>
          <w:position w:val="1"/>
          <w:sz w:val="31"/>
          <w:szCs w:val="31"/>
        </w:rPr>
        <w:t xml:space="preserve"> </w:t>
      </w:r>
      <w:r>
        <w:rPr>
          <w:rFonts w:ascii="仿宋" w:hAnsi="仿宋" w:eastAsia="仿宋" w:cs="仿宋"/>
          <w:spacing w:val="4"/>
          <w:position w:val="1"/>
          <w:sz w:val="31"/>
          <w:szCs w:val="31"/>
        </w:rPr>
        <w:t>一）未按规定履行决策和审批程序；</w:t>
      </w:r>
    </w:p>
    <w:p w14:paraId="49AF2E76">
      <w:pPr>
        <w:spacing w:before="147" w:line="410" w:lineRule="exact"/>
        <w:ind w:right="19"/>
        <w:jc w:val="right"/>
        <w:rPr>
          <w:rFonts w:ascii="仿宋" w:hAnsi="仿宋" w:eastAsia="仿宋" w:cs="仿宋"/>
          <w:sz w:val="31"/>
          <w:szCs w:val="31"/>
        </w:rPr>
      </w:pPr>
      <w:r>
        <w:rPr>
          <w:rFonts w:ascii="仿宋" w:hAnsi="仿宋" w:eastAsia="仿宋" w:cs="仿宋"/>
          <w:spacing w:val="9"/>
          <w:position w:val="1"/>
          <w:sz w:val="31"/>
          <w:szCs w:val="31"/>
        </w:rPr>
        <w:t>（二）未按规定组织开展清产核资、财务审计和资产评估；</w:t>
      </w:r>
    </w:p>
    <w:p w14:paraId="21F4D109">
      <w:pPr>
        <w:spacing w:before="147" w:line="333" w:lineRule="auto"/>
        <w:ind w:left="7" w:right="24" w:firstLine="616"/>
        <w:rPr>
          <w:rFonts w:ascii="仿宋" w:hAnsi="仿宋" w:eastAsia="仿宋" w:cs="仿宋"/>
          <w:sz w:val="31"/>
          <w:szCs w:val="31"/>
        </w:rPr>
      </w:pPr>
      <w:r>
        <w:rPr>
          <w:rFonts w:ascii="仿宋" w:hAnsi="仿宋" w:eastAsia="仿宋" w:cs="仿宋"/>
          <w:spacing w:val="-3"/>
          <w:sz w:val="31"/>
          <w:szCs w:val="31"/>
        </w:rPr>
        <w:t>（三）故意转移、隐匿国有资产或向中介机构提供虚假信息，</w:t>
      </w:r>
      <w:r>
        <w:rPr>
          <w:rFonts w:ascii="仿宋" w:hAnsi="仿宋" w:eastAsia="仿宋" w:cs="仿宋"/>
          <w:spacing w:val="5"/>
          <w:sz w:val="31"/>
          <w:szCs w:val="31"/>
        </w:rPr>
        <w:t>授意、指使中介机构出具虚假清产核资、财务审</w:t>
      </w:r>
      <w:r>
        <w:rPr>
          <w:rFonts w:ascii="仿宋" w:hAnsi="仿宋" w:eastAsia="仿宋" w:cs="仿宋"/>
          <w:spacing w:val="4"/>
          <w:sz w:val="31"/>
          <w:szCs w:val="31"/>
        </w:rPr>
        <w:t>计与资产评估等</w:t>
      </w:r>
      <w:r>
        <w:rPr>
          <w:rFonts w:ascii="仿宋" w:hAnsi="仿宋" w:eastAsia="仿宋" w:cs="仿宋"/>
          <w:spacing w:val="7"/>
          <w:sz w:val="31"/>
          <w:szCs w:val="31"/>
        </w:rPr>
        <w:t>鉴证结果，未履行或未正确履行对中介机构出具报告审查</w:t>
      </w:r>
      <w:r>
        <w:rPr>
          <w:rFonts w:ascii="仿宋" w:hAnsi="仿宋" w:eastAsia="仿宋" w:cs="仿宋"/>
          <w:spacing w:val="6"/>
          <w:sz w:val="31"/>
          <w:szCs w:val="31"/>
        </w:rPr>
        <w:t>职责；</w:t>
      </w:r>
    </w:p>
    <w:p w14:paraId="781FFC23">
      <w:pPr>
        <w:spacing w:before="3" w:line="333" w:lineRule="auto"/>
        <w:ind w:left="10" w:right="143" w:firstLine="613"/>
        <w:rPr>
          <w:rFonts w:ascii="仿宋" w:hAnsi="仿宋" w:eastAsia="仿宋" w:cs="仿宋"/>
          <w:sz w:val="31"/>
          <w:szCs w:val="31"/>
        </w:rPr>
      </w:pPr>
      <w:r>
        <w:rPr>
          <w:rFonts w:ascii="仿宋" w:hAnsi="仿宋" w:eastAsia="仿宋" w:cs="仿宋"/>
          <w:spacing w:val="4"/>
          <w:sz w:val="31"/>
          <w:szCs w:val="31"/>
        </w:rPr>
        <w:t>（四）将国有资产以明显不公允低价折股、出售或无偿分给</w:t>
      </w:r>
      <w:r>
        <w:rPr>
          <w:rFonts w:ascii="仿宋" w:hAnsi="仿宋" w:eastAsia="仿宋" w:cs="仿宋"/>
          <w:spacing w:val="6"/>
          <w:sz w:val="31"/>
          <w:szCs w:val="31"/>
        </w:rPr>
        <w:t>其他单位或个人；</w:t>
      </w:r>
    </w:p>
    <w:p w14:paraId="3871F0BB">
      <w:pPr>
        <w:spacing w:before="4" w:line="333" w:lineRule="auto"/>
        <w:ind w:left="20" w:right="124" w:firstLine="604"/>
        <w:rPr>
          <w:rFonts w:ascii="仿宋" w:hAnsi="仿宋" w:eastAsia="仿宋" w:cs="仿宋"/>
          <w:sz w:val="31"/>
          <w:szCs w:val="31"/>
        </w:rPr>
      </w:pPr>
      <w:r>
        <w:rPr>
          <w:rFonts w:ascii="仿宋" w:hAnsi="仿宋" w:eastAsia="仿宋" w:cs="仿宋"/>
          <w:spacing w:val="5"/>
          <w:sz w:val="31"/>
          <w:szCs w:val="31"/>
        </w:rPr>
        <w:t>（五）在发展混合所有制经济、实施员工持股、破产重整或</w:t>
      </w:r>
      <w:r>
        <w:rPr>
          <w:rFonts w:ascii="仿宋" w:hAnsi="仿宋" w:eastAsia="仿宋" w:cs="仿宋"/>
          <w:spacing w:val="4"/>
          <w:sz w:val="31"/>
          <w:szCs w:val="31"/>
        </w:rPr>
        <w:t>清算等改组改制过程中，违反规定，导致发生变相套取、私分国</w:t>
      </w:r>
      <w:r>
        <w:rPr>
          <w:rFonts w:ascii="仿宋" w:hAnsi="仿宋" w:eastAsia="仿宋" w:cs="仿宋"/>
          <w:sz w:val="31"/>
          <w:szCs w:val="31"/>
        </w:rPr>
        <w:t>有资产；</w:t>
      </w:r>
    </w:p>
    <w:p w14:paraId="0609AD8F">
      <w:pPr>
        <w:spacing w:before="2" w:line="408" w:lineRule="exact"/>
        <w:ind w:left="624"/>
        <w:rPr>
          <w:rFonts w:ascii="仿宋" w:hAnsi="仿宋" w:eastAsia="仿宋" w:cs="仿宋"/>
          <w:sz w:val="31"/>
          <w:szCs w:val="31"/>
        </w:rPr>
      </w:pPr>
      <w:r>
        <w:rPr>
          <w:rFonts w:ascii="仿宋" w:hAnsi="仿宋" w:eastAsia="仿宋" w:cs="仿宋"/>
          <w:spacing w:val="9"/>
          <w:position w:val="1"/>
          <w:sz w:val="31"/>
          <w:szCs w:val="31"/>
        </w:rPr>
        <w:t>（六）未按规定收取国有资产转让价款；</w:t>
      </w:r>
    </w:p>
    <w:p w14:paraId="38524171">
      <w:pPr>
        <w:spacing w:before="151" w:line="334" w:lineRule="auto"/>
        <w:ind w:left="13" w:right="166" w:firstLine="610"/>
        <w:rPr>
          <w:rFonts w:ascii="仿宋" w:hAnsi="仿宋" w:eastAsia="仿宋" w:cs="仿宋"/>
          <w:sz w:val="31"/>
          <w:szCs w:val="31"/>
        </w:rPr>
      </w:pPr>
      <w:r>
        <w:rPr>
          <w:rFonts w:ascii="仿宋" w:hAnsi="仿宋" w:eastAsia="仿宋" w:cs="仿宋"/>
          <w:spacing w:val="3"/>
          <w:sz w:val="31"/>
          <w:szCs w:val="31"/>
        </w:rPr>
        <w:t>（七）改制后的公司章程等法律文件中存在有损国有权益的</w:t>
      </w:r>
      <w:r>
        <w:rPr>
          <w:rFonts w:ascii="仿宋" w:hAnsi="仿宋" w:eastAsia="仿宋" w:cs="仿宋"/>
          <w:spacing w:val="-1"/>
          <w:sz w:val="31"/>
          <w:szCs w:val="31"/>
        </w:rPr>
        <w:t>条款。</w:t>
      </w:r>
    </w:p>
    <w:p w14:paraId="1E69A8A9">
      <w:pPr>
        <w:spacing w:line="207" w:lineRule="auto"/>
        <w:ind w:left="663"/>
        <w:rPr>
          <w:rFonts w:ascii="仿宋" w:hAnsi="仿宋" w:eastAsia="仿宋" w:cs="仿宋"/>
          <w:sz w:val="31"/>
          <w:szCs w:val="31"/>
        </w:rPr>
      </w:pPr>
      <w:r>
        <w:rPr>
          <w:rFonts w:ascii="微软雅黑" w:hAnsi="微软雅黑" w:eastAsia="微软雅黑" w:cs="微软雅黑"/>
          <w:spacing w:val="5"/>
          <w:sz w:val="31"/>
          <w:szCs w:val="31"/>
        </w:rPr>
        <w:t>第十九条</w:t>
      </w:r>
      <w:r>
        <w:rPr>
          <w:rFonts w:ascii="微软雅黑" w:hAnsi="微软雅黑" w:eastAsia="微软雅黑" w:cs="微软雅黑"/>
          <w:spacing w:val="28"/>
          <w:sz w:val="31"/>
          <w:szCs w:val="31"/>
        </w:rPr>
        <w:t xml:space="preserve">   </w:t>
      </w:r>
      <w:r>
        <w:rPr>
          <w:rFonts w:ascii="仿宋" w:hAnsi="仿宋" w:eastAsia="仿宋" w:cs="仿宋"/>
          <w:spacing w:val="5"/>
          <w:sz w:val="31"/>
          <w:szCs w:val="31"/>
        </w:rPr>
        <w:t>资产管理方面的责任追究情形：</w:t>
      </w:r>
    </w:p>
    <w:p w14:paraId="7092B268">
      <w:pPr>
        <w:spacing w:before="100" w:line="413" w:lineRule="exact"/>
        <w:jc w:val="right"/>
        <w:rPr>
          <w:rFonts w:ascii="仿宋" w:hAnsi="仿宋" w:eastAsia="仿宋" w:cs="仿宋"/>
          <w:sz w:val="31"/>
          <w:szCs w:val="31"/>
        </w:rPr>
      </w:pPr>
      <w:r>
        <w:rPr>
          <w:rFonts w:ascii="仿宋" w:hAnsi="仿宋" w:eastAsia="仿宋" w:cs="仿宋"/>
          <w:spacing w:val="-5"/>
          <w:position w:val="1"/>
          <w:sz w:val="31"/>
          <w:szCs w:val="31"/>
        </w:rPr>
        <w:t>（</w:t>
      </w:r>
      <w:r>
        <w:rPr>
          <w:rFonts w:ascii="仿宋" w:hAnsi="仿宋" w:eastAsia="仿宋" w:cs="仿宋"/>
          <w:spacing w:val="-68"/>
          <w:position w:val="1"/>
          <w:sz w:val="31"/>
          <w:szCs w:val="31"/>
        </w:rPr>
        <w:t xml:space="preserve"> </w:t>
      </w:r>
      <w:r>
        <w:rPr>
          <w:rFonts w:ascii="仿宋" w:hAnsi="仿宋" w:eastAsia="仿宋" w:cs="仿宋"/>
          <w:spacing w:val="-5"/>
          <w:position w:val="1"/>
          <w:sz w:val="31"/>
          <w:szCs w:val="31"/>
        </w:rPr>
        <w:t>一）对资产管理不当、维护不善，致使非正常毁损、报废、</w:t>
      </w:r>
    </w:p>
    <w:p w14:paraId="3F49C792">
      <w:pPr>
        <w:spacing w:line="413" w:lineRule="exact"/>
        <w:rPr>
          <w:rFonts w:ascii="仿宋" w:hAnsi="仿宋" w:eastAsia="仿宋" w:cs="仿宋"/>
          <w:sz w:val="31"/>
          <w:szCs w:val="31"/>
        </w:rPr>
        <w:sectPr>
          <w:footerReference r:id="rId16" w:type="default"/>
          <w:pgSz w:w="11906" w:h="16839"/>
          <w:pgMar w:top="1431" w:right="1364" w:bottom="1639" w:left="1593" w:header="0" w:footer="1190" w:gutter="0"/>
          <w:cols w:space="720" w:num="1"/>
        </w:sectPr>
      </w:pPr>
    </w:p>
    <w:p w14:paraId="159DBB22">
      <w:pPr>
        <w:pStyle w:val="2"/>
        <w:spacing w:line="242" w:lineRule="auto"/>
      </w:pPr>
    </w:p>
    <w:p w14:paraId="06D04C40">
      <w:pPr>
        <w:pStyle w:val="2"/>
        <w:spacing w:line="242" w:lineRule="auto"/>
      </w:pPr>
    </w:p>
    <w:p w14:paraId="33662B5E">
      <w:pPr>
        <w:pStyle w:val="2"/>
        <w:spacing w:line="243" w:lineRule="auto"/>
      </w:pPr>
    </w:p>
    <w:p w14:paraId="382E5326">
      <w:pPr>
        <w:spacing w:before="101" w:line="414" w:lineRule="exact"/>
        <w:ind w:left="8"/>
        <w:rPr>
          <w:rFonts w:ascii="仿宋" w:hAnsi="仿宋" w:eastAsia="仿宋" w:cs="仿宋"/>
          <w:sz w:val="31"/>
          <w:szCs w:val="31"/>
        </w:rPr>
      </w:pPr>
      <w:r>
        <w:rPr>
          <w:rFonts w:ascii="仿宋" w:hAnsi="仿宋" w:eastAsia="仿宋" w:cs="仿宋"/>
          <w:spacing w:val="6"/>
          <w:position w:val="1"/>
          <w:sz w:val="31"/>
          <w:szCs w:val="31"/>
        </w:rPr>
        <w:t>丢失、被盗、被侵占等；</w:t>
      </w:r>
    </w:p>
    <w:p w14:paraId="32BC77B6">
      <w:pPr>
        <w:spacing w:before="146" w:line="332" w:lineRule="auto"/>
        <w:ind w:firstLine="612"/>
        <w:rPr>
          <w:rFonts w:ascii="仿宋" w:hAnsi="仿宋" w:eastAsia="仿宋" w:cs="仿宋"/>
          <w:sz w:val="31"/>
          <w:szCs w:val="31"/>
        </w:rPr>
      </w:pPr>
      <w:r>
        <w:rPr>
          <w:rFonts w:ascii="仿宋" w:hAnsi="仿宋" w:eastAsia="仿宋" w:cs="仿宋"/>
          <w:spacing w:val="-2"/>
          <w:sz w:val="31"/>
          <w:szCs w:val="31"/>
        </w:rPr>
        <w:t>（二）未经批准擅自出租资产、未按规定程序进行公开租赁、</w:t>
      </w:r>
      <w:r>
        <w:rPr>
          <w:rFonts w:ascii="仿宋" w:hAnsi="仿宋" w:eastAsia="仿宋" w:cs="仿宋"/>
          <w:spacing w:val="7"/>
          <w:sz w:val="31"/>
          <w:szCs w:val="31"/>
        </w:rPr>
        <w:t>擅自改变资产用途或租赁期限等；</w:t>
      </w:r>
    </w:p>
    <w:p w14:paraId="104F453B">
      <w:pPr>
        <w:spacing w:before="3" w:line="333" w:lineRule="auto"/>
        <w:ind w:left="1" w:right="125" w:firstLine="611"/>
        <w:rPr>
          <w:rFonts w:ascii="仿宋" w:hAnsi="仿宋" w:eastAsia="仿宋" w:cs="仿宋"/>
          <w:sz w:val="31"/>
          <w:szCs w:val="31"/>
        </w:rPr>
      </w:pPr>
      <w:r>
        <w:rPr>
          <w:rFonts w:ascii="仿宋" w:hAnsi="仿宋" w:eastAsia="仿宋" w:cs="仿宋"/>
          <w:spacing w:val="5"/>
          <w:sz w:val="31"/>
          <w:szCs w:val="31"/>
        </w:rPr>
        <w:t>（三）将资产以明显不合理低价出租、承包经营或进行其他</w:t>
      </w:r>
      <w:r>
        <w:rPr>
          <w:rFonts w:ascii="仿宋" w:hAnsi="仿宋" w:eastAsia="仿宋" w:cs="仿宋"/>
          <w:spacing w:val="4"/>
          <w:sz w:val="31"/>
          <w:szCs w:val="31"/>
        </w:rPr>
        <w:t>处置，或未履行管理职责导致租金收缴不及时、被承租人擅自转租或破坏等。</w:t>
      </w:r>
    </w:p>
    <w:p w14:paraId="005BD5AA">
      <w:pPr>
        <w:spacing w:before="3" w:line="207" w:lineRule="auto"/>
        <w:ind w:left="652"/>
        <w:rPr>
          <w:rFonts w:ascii="仿宋" w:hAnsi="仿宋" w:eastAsia="仿宋" w:cs="仿宋"/>
          <w:sz w:val="31"/>
          <w:szCs w:val="31"/>
        </w:rPr>
      </w:pPr>
      <w:r>
        <w:rPr>
          <w:rFonts w:ascii="微软雅黑" w:hAnsi="微软雅黑" w:eastAsia="微软雅黑" w:cs="微软雅黑"/>
          <w:spacing w:val="8"/>
          <w:sz w:val="31"/>
          <w:szCs w:val="31"/>
        </w:rPr>
        <w:t xml:space="preserve">第二十条   </w:t>
      </w:r>
      <w:r>
        <w:rPr>
          <w:rFonts w:ascii="仿宋" w:hAnsi="仿宋" w:eastAsia="仿宋" w:cs="仿宋"/>
          <w:spacing w:val="8"/>
          <w:sz w:val="31"/>
          <w:szCs w:val="31"/>
        </w:rPr>
        <w:t>境外经营投资方面的责任追究情形：</w:t>
      </w:r>
    </w:p>
    <w:p w14:paraId="1CDBB95A">
      <w:pPr>
        <w:spacing w:before="102" w:line="332" w:lineRule="auto"/>
        <w:ind w:left="1" w:right="153" w:firstLine="611"/>
        <w:rPr>
          <w:rFonts w:ascii="仿宋" w:hAnsi="仿宋" w:eastAsia="仿宋" w:cs="仿宋"/>
          <w:sz w:val="31"/>
          <w:szCs w:val="31"/>
        </w:rPr>
      </w:pPr>
      <w:r>
        <w:rPr>
          <w:rFonts w:ascii="仿宋" w:hAnsi="仿宋" w:eastAsia="仿宋" w:cs="仿宋"/>
          <w:spacing w:val="1"/>
          <w:sz w:val="31"/>
          <w:szCs w:val="31"/>
        </w:rPr>
        <w:t>（</w:t>
      </w:r>
      <w:r>
        <w:rPr>
          <w:rFonts w:ascii="仿宋" w:hAnsi="仿宋" w:eastAsia="仿宋" w:cs="仿宋"/>
          <w:spacing w:val="-72"/>
          <w:sz w:val="31"/>
          <w:szCs w:val="31"/>
        </w:rPr>
        <w:t xml:space="preserve"> </w:t>
      </w:r>
      <w:r>
        <w:rPr>
          <w:rFonts w:ascii="仿宋" w:hAnsi="仿宋" w:eastAsia="仿宋" w:cs="仿宋"/>
          <w:spacing w:val="1"/>
          <w:sz w:val="31"/>
          <w:szCs w:val="31"/>
        </w:rPr>
        <w:t>一）未按规定建立企业境外投资管理相关制度，导致境外</w:t>
      </w:r>
      <w:r>
        <w:rPr>
          <w:rFonts w:ascii="仿宋" w:hAnsi="仿宋" w:eastAsia="仿宋" w:cs="仿宋"/>
          <w:spacing w:val="5"/>
          <w:sz w:val="31"/>
          <w:szCs w:val="31"/>
        </w:rPr>
        <w:t>投资管控缺失；</w:t>
      </w:r>
    </w:p>
    <w:p w14:paraId="635E3094">
      <w:pPr>
        <w:spacing w:before="3" w:line="413" w:lineRule="exact"/>
        <w:ind w:left="612"/>
        <w:rPr>
          <w:rFonts w:ascii="仿宋" w:hAnsi="仿宋" w:eastAsia="仿宋" w:cs="仿宋"/>
          <w:sz w:val="31"/>
          <w:szCs w:val="31"/>
        </w:rPr>
      </w:pPr>
      <w:r>
        <w:rPr>
          <w:rFonts w:ascii="仿宋" w:hAnsi="仿宋" w:eastAsia="仿宋" w:cs="仿宋"/>
          <w:spacing w:val="9"/>
          <w:position w:val="1"/>
          <w:sz w:val="31"/>
          <w:szCs w:val="31"/>
        </w:rPr>
        <w:t>（二）违反境外国有产权管理制度；</w:t>
      </w:r>
    </w:p>
    <w:p w14:paraId="6D97972C">
      <w:pPr>
        <w:spacing w:before="149" w:line="332" w:lineRule="auto"/>
        <w:ind w:left="1" w:right="153" w:firstLine="611"/>
        <w:rPr>
          <w:rFonts w:ascii="仿宋" w:hAnsi="仿宋" w:eastAsia="仿宋" w:cs="仿宋"/>
          <w:sz w:val="31"/>
          <w:szCs w:val="31"/>
        </w:rPr>
      </w:pPr>
      <w:r>
        <w:rPr>
          <w:rFonts w:ascii="仿宋" w:hAnsi="仿宋" w:eastAsia="仿宋" w:cs="仿宋"/>
          <w:spacing w:val="4"/>
          <w:sz w:val="31"/>
          <w:szCs w:val="31"/>
        </w:rPr>
        <w:t>（三）未按规定进行风险评估并采取有效风险防控措施对外</w:t>
      </w:r>
      <w:r>
        <w:rPr>
          <w:rFonts w:ascii="仿宋" w:hAnsi="仿宋" w:eastAsia="仿宋" w:cs="仿宋"/>
          <w:spacing w:val="8"/>
          <w:sz w:val="31"/>
          <w:szCs w:val="31"/>
        </w:rPr>
        <w:t>投资或承揽境外项目，或对境外经营风险管控缺失；</w:t>
      </w:r>
    </w:p>
    <w:p w14:paraId="7855A63A">
      <w:pPr>
        <w:spacing w:before="5" w:line="332" w:lineRule="auto"/>
        <w:ind w:left="2" w:right="144" w:firstLine="610"/>
        <w:rPr>
          <w:rFonts w:ascii="仿宋" w:hAnsi="仿宋" w:eastAsia="仿宋" w:cs="仿宋"/>
          <w:sz w:val="31"/>
          <w:szCs w:val="31"/>
        </w:rPr>
      </w:pPr>
      <w:r>
        <w:rPr>
          <w:rFonts w:ascii="仿宋" w:hAnsi="仿宋" w:eastAsia="仿宋" w:cs="仿宋"/>
          <w:spacing w:val="4"/>
          <w:sz w:val="31"/>
          <w:szCs w:val="31"/>
        </w:rPr>
        <w:t>（四）违反规定采取不当经营行为，以及不顾成本和代价进行恶性竞争；</w:t>
      </w:r>
    </w:p>
    <w:p w14:paraId="3710E7DD">
      <w:pPr>
        <w:spacing w:before="5" w:line="331" w:lineRule="auto"/>
        <w:ind w:left="4" w:right="166" w:firstLine="607"/>
        <w:rPr>
          <w:rFonts w:ascii="仿宋" w:hAnsi="仿宋" w:eastAsia="仿宋" w:cs="仿宋"/>
          <w:sz w:val="31"/>
          <w:szCs w:val="31"/>
        </w:rPr>
      </w:pPr>
      <w:r>
        <w:rPr>
          <w:rFonts w:ascii="仿宋" w:hAnsi="仿宋" w:eastAsia="仿宋" w:cs="仿宋"/>
          <w:spacing w:val="3"/>
          <w:sz w:val="31"/>
          <w:szCs w:val="31"/>
        </w:rPr>
        <w:t>（五）违反规定向中介机构支付购买代理性等中介服务的费</w:t>
      </w:r>
      <w:r>
        <w:rPr>
          <w:rFonts w:ascii="仿宋" w:hAnsi="仿宋" w:eastAsia="仿宋" w:cs="仿宋"/>
          <w:spacing w:val="8"/>
          <w:sz w:val="31"/>
          <w:szCs w:val="31"/>
        </w:rPr>
        <w:t>用，未履行或未正确履行对中介机构出具报告审查职责；</w:t>
      </w:r>
    </w:p>
    <w:p w14:paraId="48A09441">
      <w:pPr>
        <w:spacing w:before="8" w:line="332" w:lineRule="auto"/>
        <w:ind w:left="17" w:right="147" w:firstLine="595"/>
        <w:rPr>
          <w:rFonts w:ascii="仿宋" w:hAnsi="仿宋" w:eastAsia="仿宋" w:cs="仿宋"/>
          <w:sz w:val="31"/>
          <w:szCs w:val="31"/>
        </w:rPr>
      </w:pPr>
      <w:r>
        <w:rPr>
          <w:rFonts w:ascii="仿宋" w:hAnsi="仿宋" w:eastAsia="仿宋" w:cs="仿宋"/>
          <w:spacing w:val="4"/>
          <w:sz w:val="31"/>
          <w:szCs w:val="31"/>
        </w:rPr>
        <w:t>（六）违反规定开展投资监管制度明令禁止或不予备案的境</w:t>
      </w:r>
      <w:r>
        <w:rPr>
          <w:rFonts w:ascii="仿宋" w:hAnsi="仿宋" w:eastAsia="仿宋" w:cs="仿宋"/>
          <w:spacing w:val="1"/>
          <w:sz w:val="31"/>
          <w:szCs w:val="31"/>
        </w:rPr>
        <w:t>外投资项目；</w:t>
      </w:r>
    </w:p>
    <w:p w14:paraId="504957B8">
      <w:pPr>
        <w:spacing w:before="3" w:line="333" w:lineRule="auto"/>
        <w:ind w:left="30" w:right="147" w:firstLine="581"/>
        <w:rPr>
          <w:rFonts w:ascii="仿宋" w:hAnsi="仿宋" w:eastAsia="仿宋" w:cs="仿宋"/>
          <w:sz w:val="31"/>
          <w:szCs w:val="31"/>
        </w:rPr>
      </w:pPr>
      <w:r>
        <w:rPr>
          <w:rFonts w:ascii="仿宋" w:hAnsi="仿宋" w:eastAsia="仿宋" w:cs="仿宋"/>
          <w:spacing w:val="4"/>
          <w:sz w:val="31"/>
          <w:szCs w:val="31"/>
        </w:rPr>
        <w:t>（七）违反本章其他有关规定或存在国家、省、市明令禁止</w:t>
      </w:r>
      <w:r>
        <w:rPr>
          <w:rFonts w:ascii="仿宋" w:hAnsi="仿宋" w:eastAsia="仿宋" w:cs="仿宋"/>
          <w:spacing w:val="5"/>
          <w:sz w:val="31"/>
          <w:szCs w:val="31"/>
        </w:rPr>
        <w:t>的其他境外经营投资行为的。</w:t>
      </w:r>
    </w:p>
    <w:p w14:paraId="21AEB120">
      <w:pPr>
        <w:spacing w:before="3" w:line="286" w:lineRule="auto"/>
        <w:ind w:left="37" w:right="121" w:firstLine="614"/>
        <w:rPr>
          <w:rFonts w:ascii="仿宋" w:hAnsi="仿宋" w:eastAsia="仿宋" w:cs="仿宋"/>
          <w:sz w:val="31"/>
          <w:szCs w:val="31"/>
        </w:rPr>
      </w:pPr>
      <w:r>
        <w:rPr>
          <w:rFonts w:ascii="微软雅黑" w:hAnsi="微软雅黑" w:eastAsia="微软雅黑" w:cs="微软雅黑"/>
          <w:spacing w:val="5"/>
          <w:sz w:val="31"/>
          <w:szCs w:val="31"/>
        </w:rPr>
        <w:t xml:space="preserve">第二十一条   </w:t>
      </w:r>
      <w:r>
        <w:rPr>
          <w:rFonts w:ascii="仿宋" w:hAnsi="仿宋" w:eastAsia="仿宋" w:cs="仿宋"/>
          <w:spacing w:val="5"/>
          <w:sz w:val="31"/>
          <w:szCs w:val="31"/>
        </w:rPr>
        <w:t>其他违反规定，未履行或未正确履行</w:t>
      </w:r>
      <w:r>
        <w:rPr>
          <w:rFonts w:ascii="仿宋" w:hAnsi="仿宋" w:eastAsia="仿宋" w:cs="仿宋"/>
          <w:spacing w:val="4"/>
          <w:sz w:val="31"/>
          <w:szCs w:val="31"/>
        </w:rPr>
        <w:t>职责造成</w:t>
      </w:r>
      <w:r>
        <w:rPr>
          <w:rFonts w:ascii="仿宋" w:hAnsi="仿宋" w:eastAsia="仿宋" w:cs="仿宋"/>
          <w:spacing w:val="6"/>
          <w:sz w:val="31"/>
          <w:szCs w:val="31"/>
        </w:rPr>
        <w:t>国有资产损失或其他不良后果的责任追究情形。</w:t>
      </w:r>
    </w:p>
    <w:p w14:paraId="720C16E1">
      <w:pPr>
        <w:spacing w:line="286" w:lineRule="auto"/>
        <w:rPr>
          <w:rFonts w:ascii="仿宋" w:hAnsi="仿宋" w:eastAsia="仿宋" w:cs="仿宋"/>
          <w:sz w:val="31"/>
          <w:szCs w:val="31"/>
        </w:rPr>
        <w:sectPr>
          <w:footerReference r:id="rId17" w:type="default"/>
          <w:pgSz w:w="11906" w:h="16839"/>
          <w:pgMar w:top="1431" w:right="1364" w:bottom="1639" w:left="1605" w:header="0" w:footer="1193" w:gutter="0"/>
          <w:cols w:space="720" w:num="1"/>
        </w:sectPr>
      </w:pPr>
    </w:p>
    <w:p w14:paraId="1A6D5C7C">
      <w:pPr>
        <w:pStyle w:val="2"/>
      </w:pPr>
    </w:p>
    <w:p w14:paraId="78787A2F">
      <w:pPr>
        <w:pStyle w:val="2"/>
        <w:spacing w:line="241" w:lineRule="auto"/>
      </w:pPr>
    </w:p>
    <w:p w14:paraId="2C356697">
      <w:pPr>
        <w:pStyle w:val="2"/>
        <w:spacing w:line="241" w:lineRule="auto"/>
      </w:pPr>
    </w:p>
    <w:p w14:paraId="5A2F671E">
      <w:pPr>
        <w:spacing w:before="101" w:line="415" w:lineRule="exact"/>
        <w:ind w:left="2032"/>
        <w:outlineLvl w:val="1"/>
        <w:rPr>
          <w:rFonts w:ascii="黑体" w:hAnsi="黑体" w:eastAsia="黑体" w:cs="黑体"/>
          <w:sz w:val="31"/>
          <w:szCs w:val="31"/>
        </w:rPr>
      </w:pPr>
      <w:r>
        <w:rPr>
          <w:rFonts w:ascii="黑体" w:hAnsi="黑体" w:eastAsia="黑体" w:cs="黑体"/>
          <w:spacing w:val="7"/>
          <w:position w:val="1"/>
          <w:sz w:val="31"/>
          <w:szCs w:val="31"/>
        </w:rPr>
        <w:t>第三章  资产损失和不良后果认定</w:t>
      </w:r>
    </w:p>
    <w:p w14:paraId="5F35184F">
      <w:pPr>
        <w:pStyle w:val="2"/>
        <w:spacing w:line="330" w:lineRule="auto"/>
      </w:pPr>
    </w:p>
    <w:p w14:paraId="3C40954A">
      <w:pPr>
        <w:spacing w:before="133" w:line="301" w:lineRule="auto"/>
        <w:ind w:left="15" w:right="57" w:firstLine="648"/>
        <w:rPr>
          <w:rFonts w:ascii="仿宋" w:hAnsi="仿宋" w:eastAsia="仿宋" w:cs="仿宋"/>
          <w:sz w:val="31"/>
          <w:szCs w:val="31"/>
        </w:rPr>
      </w:pPr>
      <w:r>
        <w:rPr>
          <w:rFonts w:ascii="微软雅黑" w:hAnsi="微软雅黑" w:eastAsia="微软雅黑" w:cs="微软雅黑"/>
          <w:spacing w:val="14"/>
          <w:sz w:val="31"/>
          <w:szCs w:val="31"/>
        </w:rPr>
        <w:t>第二十二条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对市属国有企业违规经营投资造成的资产损</w:t>
      </w:r>
      <w:r>
        <w:rPr>
          <w:rFonts w:ascii="仿宋" w:hAnsi="仿宋" w:eastAsia="仿宋" w:cs="仿宋"/>
          <w:spacing w:val="4"/>
          <w:sz w:val="31"/>
          <w:szCs w:val="31"/>
        </w:rPr>
        <w:t>失或其他不良后果，在调查核实的基础上，依据有关规定认定资</w:t>
      </w:r>
      <w:r>
        <w:rPr>
          <w:rFonts w:ascii="仿宋" w:hAnsi="仿宋" w:eastAsia="仿宋" w:cs="仿宋"/>
          <w:spacing w:val="5"/>
          <w:sz w:val="31"/>
          <w:szCs w:val="31"/>
        </w:rPr>
        <w:t>产损失金额，</w:t>
      </w:r>
      <w:r>
        <w:rPr>
          <w:rFonts w:ascii="仿宋" w:hAnsi="仿宋" w:eastAsia="仿宋" w:cs="仿宋"/>
          <w:spacing w:val="-81"/>
          <w:sz w:val="31"/>
          <w:szCs w:val="31"/>
        </w:rPr>
        <w:t xml:space="preserve"> </w:t>
      </w:r>
      <w:r>
        <w:rPr>
          <w:rFonts w:ascii="仿宋" w:hAnsi="仿宋" w:eastAsia="仿宋" w:cs="仿宋"/>
          <w:spacing w:val="5"/>
          <w:sz w:val="31"/>
          <w:szCs w:val="31"/>
        </w:rPr>
        <w:t>以及对企业、社会和国家等造成的影响。</w:t>
      </w:r>
    </w:p>
    <w:p w14:paraId="380D54B6">
      <w:pPr>
        <w:spacing w:before="1" w:line="304" w:lineRule="auto"/>
        <w:ind w:left="13" w:right="56" w:firstLine="649"/>
        <w:rPr>
          <w:rFonts w:ascii="仿宋" w:hAnsi="仿宋" w:eastAsia="仿宋" w:cs="仿宋"/>
          <w:sz w:val="31"/>
          <w:szCs w:val="31"/>
        </w:rPr>
      </w:pPr>
      <w:r>
        <w:rPr>
          <w:rFonts w:ascii="微软雅黑" w:hAnsi="微软雅黑" w:eastAsia="微软雅黑" w:cs="微软雅黑"/>
          <w:spacing w:val="2"/>
          <w:sz w:val="31"/>
          <w:szCs w:val="31"/>
        </w:rPr>
        <w:t>第二十三条</w:t>
      </w:r>
      <w:r>
        <w:rPr>
          <w:rFonts w:ascii="微软雅黑" w:hAnsi="微软雅黑" w:eastAsia="微软雅黑" w:cs="微软雅黑"/>
          <w:spacing w:val="28"/>
          <w:sz w:val="31"/>
          <w:szCs w:val="31"/>
        </w:rPr>
        <w:t xml:space="preserve">   </w:t>
      </w:r>
      <w:r>
        <w:rPr>
          <w:rFonts w:ascii="仿宋" w:hAnsi="仿宋" w:eastAsia="仿宋" w:cs="仿宋"/>
          <w:spacing w:val="2"/>
          <w:sz w:val="31"/>
          <w:szCs w:val="31"/>
        </w:rPr>
        <w:t>资产损失包括直接损失和间接损失。直接损失</w:t>
      </w:r>
      <w:r>
        <w:rPr>
          <w:rFonts w:ascii="仿宋" w:hAnsi="仿宋" w:eastAsia="仿宋" w:cs="仿宋"/>
          <w:spacing w:val="4"/>
          <w:sz w:val="31"/>
          <w:szCs w:val="31"/>
        </w:rPr>
        <w:t>是与相关人员行为有直接因果关系的损失金额及影响；间接损失是由相关人员行为引发或导致的，除直接损失外</w:t>
      </w:r>
      <w:r>
        <w:rPr>
          <w:rFonts w:hint="eastAsia" w:ascii="仿宋" w:hAnsi="仿宋" w:eastAsia="仿宋" w:cs="仿宋"/>
          <w:spacing w:val="4"/>
          <w:sz w:val="31"/>
          <w:szCs w:val="31"/>
          <w:lang w:eastAsia="zh-CN"/>
        </w:rPr>
        <w:t>，</w:t>
      </w:r>
      <w:r>
        <w:rPr>
          <w:rFonts w:ascii="仿宋" w:hAnsi="仿宋" w:eastAsia="仿宋" w:cs="仿宋"/>
          <w:spacing w:val="4"/>
          <w:sz w:val="31"/>
          <w:szCs w:val="31"/>
        </w:rPr>
        <w:t>能够确认计量</w:t>
      </w:r>
      <w:r>
        <w:rPr>
          <w:rFonts w:ascii="仿宋" w:hAnsi="仿宋" w:eastAsia="仿宋" w:cs="仿宋"/>
          <w:spacing w:val="6"/>
          <w:sz w:val="31"/>
          <w:szCs w:val="31"/>
        </w:rPr>
        <w:t>的其他损失金额及影响。</w:t>
      </w:r>
    </w:p>
    <w:p w14:paraId="7783F59A">
      <w:pPr>
        <w:spacing w:before="8" w:line="316" w:lineRule="auto"/>
        <w:ind w:left="8" w:right="47" w:firstLine="654"/>
        <w:rPr>
          <w:rFonts w:ascii="仿宋" w:hAnsi="仿宋" w:eastAsia="仿宋" w:cs="仿宋"/>
          <w:sz w:val="31"/>
          <w:szCs w:val="31"/>
        </w:rPr>
      </w:pPr>
      <w:r>
        <w:rPr>
          <w:rFonts w:ascii="微软雅黑" w:hAnsi="微软雅黑" w:eastAsia="微软雅黑" w:cs="微软雅黑"/>
          <w:spacing w:val="11"/>
          <w:sz w:val="31"/>
          <w:szCs w:val="31"/>
        </w:rPr>
        <w:t>第二十四条</w:t>
      </w:r>
      <w:r>
        <w:rPr>
          <w:rFonts w:ascii="微软雅黑" w:hAnsi="微软雅黑" w:eastAsia="微软雅黑" w:cs="微软雅黑"/>
          <w:spacing w:val="6"/>
          <w:sz w:val="31"/>
          <w:szCs w:val="31"/>
        </w:rPr>
        <w:t xml:space="preserve">    </w:t>
      </w:r>
      <w:r>
        <w:rPr>
          <w:rFonts w:ascii="仿宋" w:hAnsi="仿宋" w:eastAsia="仿宋" w:cs="仿宋"/>
          <w:spacing w:val="11"/>
          <w:sz w:val="31"/>
          <w:szCs w:val="31"/>
        </w:rPr>
        <w:t xml:space="preserve">市属国有企业违规经营投资资产损失 </w:t>
      </w:r>
      <w:r>
        <w:rPr>
          <w:rFonts w:ascii="Times New Roman" w:hAnsi="Times New Roman" w:eastAsia="Times New Roman" w:cs="Times New Roman"/>
          <w:spacing w:val="11"/>
          <w:sz w:val="31"/>
          <w:szCs w:val="31"/>
        </w:rPr>
        <w:t>l00</w:t>
      </w:r>
      <w:r>
        <w:rPr>
          <w:rFonts w:ascii="Times New Roman" w:hAnsi="Times New Roman" w:eastAsia="Times New Roman" w:cs="Times New Roman"/>
          <w:spacing w:val="45"/>
          <w:sz w:val="31"/>
          <w:szCs w:val="31"/>
        </w:rPr>
        <w:t xml:space="preserve"> </w:t>
      </w:r>
      <w:r>
        <w:rPr>
          <w:rFonts w:ascii="仿宋" w:hAnsi="仿宋" w:eastAsia="仿宋" w:cs="仿宋"/>
          <w:spacing w:val="11"/>
          <w:sz w:val="31"/>
          <w:szCs w:val="31"/>
        </w:rPr>
        <w:t>万</w:t>
      </w:r>
      <w:r>
        <w:rPr>
          <w:rFonts w:ascii="仿宋" w:hAnsi="仿宋" w:eastAsia="仿宋" w:cs="仿宋"/>
          <w:spacing w:val="10"/>
          <w:sz w:val="31"/>
          <w:szCs w:val="31"/>
        </w:rPr>
        <w:t>元以下为一般资产损失，</w:t>
      </w:r>
      <w:r>
        <w:rPr>
          <w:rFonts w:ascii="仿宋" w:hAnsi="仿宋" w:eastAsia="仿宋" w:cs="仿宋"/>
          <w:spacing w:val="-74"/>
          <w:sz w:val="31"/>
          <w:szCs w:val="31"/>
        </w:rPr>
        <w:t xml:space="preserve"> </w:t>
      </w:r>
      <w:r>
        <w:rPr>
          <w:rFonts w:ascii="Times New Roman" w:hAnsi="Times New Roman" w:eastAsia="Times New Roman" w:cs="Times New Roman"/>
          <w:spacing w:val="10"/>
          <w:sz w:val="31"/>
          <w:szCs w:val="31"/>
        </w:rPr>
        <w:t>l00</w:t>
      </w:r>
      <w:r>
        <w:rPr>
          <w:rFonts w:ascii="Times New Roman" w:hAnsi="Times New Roman" w:eastAsia="Times New Roman" w:cs="Times New Roman"/>
          <w:spacing w:val="41"/>
          <w:sz w:val="31"/>
          <w:szCs w:val="31"/>
        </w:rPr>
        <w:t xml:space="preserve"> </w:t>
      </w:r>
      <w:r>
        <w:rPr>
          <w:rFonts w:ascii="仿宋" w:hAnsi="仿宋" w:eastAsia="仿宋" w:cs="仿宋"/>
          <w:spacing w:val="10"/>
          <w:sz w:val="31"/>
          <w:szCs w:val="31"/>
        </w:rPr>
        <w:t>万元以上</w:t>
      </w:r>
      <w:r>
        <w:rPr>
          <w:rFonts w:ascii="仿宋" w:hAnsi="仿宋" w:eastAsia="仿宋" w:cs="仿宋"/>
          <w:spacing w:val="-29"/>
          <w:sz w:val="31"/>
          <w:szCs w:val="31"/>
        </w:rPr>
        <w:t xml:space="preserve"> </w:t>
      </w:r>
      <w:r>
        <w:rPr>
          <w:rFonts w:ascii="Times New Roman" w:hAnsi="Times New Roman" w:eastAsia="Times New Roman" w:cs="Times New Roman"/>
          <w:spacing w:val="10"/>
          <w:sz w:val="31"/>
          <w:szCs w:val="31"/>
        </w:rPr>
        <w:t>l000</w:t>
      </w:r>
      <w:r>
        <w:rPr>
          <w:rFonts w:ascii="Times New Roman" w:hAnsi="Times New Roman" w:eastAsia="Times New Roman" w:cs="Times New Roman"/>
          <w:spacing w:val="41"/>
          <w:sz w:val="31"/>
          <w:szCs w:val="31"/>
        </w:rPr>
        <w:t xml:space="preserve"> </w:t>
      </w:r>
      <w:r>
        <w:rPr>
          <w:rFonts w:ascii="仿宋" w:hAnsi="仿宋" w:eastAsia="仿宋" w:cs="仿宋"/>
          <w:spacing w:val="10"/>
          <w:sz w:val="31"/>
          <w:szCs w:val="31"/>
        </w:rPr>
        <w:t>万元以下为较大资</w:t>
      </w:r>
      <w:r>
        <w:rPr>
          <w:rFonts w:ascii="仿宋" w:hAnsi="仿宋" w:eastAsia="仿宋" w:cs="仿宋"/>
          <w:spacing w:val="13"/>
          <w:sz w:val="31"/>
          <w:szCs w:val="31"/>
        </w:rPr>
        <w:t>产损失，</w:t>
      </w:r>
      <w:r>
        <w:rPr>
          <w:rFonts w:ascii="Times New Roman" w:hAnsi="Times New Roman" w:eastAsia="Times New Roman" w:cs="Times New Roman"/>
          <w:spacing w:val="13"/>
          <w:sz w:val="31"/>
          <w:szCs w:val="31"/>
        </w:rPr>
        <w:t>l000</w:t>
      </w:r>
      <w:r>
        <w:rPr>
          <w:rFonts w:ascii="Times New Roman" w:hAnsi="Times New Roman" w:eastAsia="Times New Roman" w:cs="Times New Roman"/>
          <w:spacing w:val="59"/>
          <w:sz w:val="31"/>
          <w:szCs w:val="31"/>
        </w:rPr>
        <w:t xml:space="preserve"> </w:t>
      </w:r>
      <w:r>
        <w:rPr>
          <w:rFonts w:ascii="仿宋" w:hAnsi="仿宋" w:eastAsia="仿宋" w:cs="仿宋"/>
          <w:spacing w:val="13"/>
          <w:sz w:val="31"/>
          <w:szCs w:val="31"/>
        </w:rPr>
        <w:t>万元以上为重大资产损失。损失金额虽未</w:t>
      </w:r>
      <w:r>
        <w:rPr>
          <w:rFonts w:hint="eastAsia" w:ascii="仿宋" w:hAnsi="仿宋" w:eastAsia="仿宋" w:cs="仿宋"/>
          <w:spacing w:val="13"/>
          <w:sz w:val="31"/>
          <w:szCs w:val="31"/>
          <w:lang w:eastAsia="zh-CN"/>
        </w:rPr>
        <w:t>达到</w:t>
      </w:r>
      <w:r>
        <w:rPr>
          <w:rFonts w:ascii="仿宋" w:hAnsi="仿宋" w:eastAsia="仿宋" w:cs="仿宋"/>
          <w:spacing w:val="13"/>
          <w:sz w:val="31"/>
          <w:szCs w:val="31"/>
        </w:rPr>
        <w:t>上述</w:t>
      </w:r>
      <w:r>
        <w:rPr>
          <w:rFonts w:ascii="仿宋" w:hAnsi="仿宋" w:eastAsia="仿宋" w:cs="仿宋"/>
          <w:spacing w:val="5"/>
          <w:sz w:val="31"/>
          <w:szCs w:val="31"/>
        </w:rPr>
        <w:t>标准，但损失后果严重，导致企业无法持续</w:t>
      </w:r>
      <w:r>
        <w:rPr>
          <w:rFonts w:ascii="仿宋" w:hAnsi="仿宋" w:eastAsia="仿宋" w:cs="仿宋"/>
          <w:spacing w:val="4"/>
          <w:sz w:val="31"/>
          <w:szCs w:val="31"/>
        </w:rPr>
        <w:t>经营的，应认定为重</w:t>
      </w:r>
      <w:r>
        <w:rPr>
          <w:rFonts w:ascii="仿宋" w:hAnsi="仿宋" w:eastAsia="仿宋" w:cs="仿宋"/>
          <w:spacing w:val="5"/>
          <w:sz w:val="31"/>
          <w:szCs w:val="31"/>
        </w:rPr>
        <w:t>大资产损失。涉及违纪违法和犯罪行为查处的损失</w:t>
      </w:r>
      <w:r>
        <w:rPr>
          <w:rFonts w:ascii="仿宋" w:hAnsi="仿宋" w:eastAsia="仿宋" w:cs="仿宋"/>
          <w:spacing w:val="4"/>
          <w:sz w:val="31"/>
          <w:szCs w:val="31"/>
        </w:rPr>
        <w:t>标准，遵照相</w:t>
      </w:r>
      <w:r>
        <w:rPr>
          <w:rFonts w:ascii="仿宋" w:hAnsi="仿宋" w:eastAsia="仿宋" w:cs="仿宋"/>
          <w:spacing w:val="8"/>
          <w:sz w:val="31"/>
          <w:szCs w:val="31"/>
        </w:rPr>
        <w:t>关党内法规和国家法律法规的规定执行。</w:t>
      </w:r>
    </w:p>
    <w:p w14:paraId="5329C9EF">
      <w:pPr>
        <w:spacing w:before="35" w:line="411" w:lineRule="exact"/>
        <w:ind w:left="655"/>
        <w:rPr>
          <w:rFonts w:ascii="仿宋" w:hAnsi="仿宋" w:eastAsia="仿宋" w:cs="仿宋"/>
          <w:sz w:val="31"/>
          <w:szCs w:val="31"/>
        </w:rPr>
      </w:pPr>
      <w:r>
        <w:rPr>
          <w:rFonts w:ascii="仿宋" w:hAnsi="仿宋" w:eastAsia="仿宋" w:cs="仿宋"/>
          <w:spacing w:val="2"/>
          <w:position w:val="1"/>
          <w:sz w:val="31"/>
          <w:szCs w:val="31"/>
        </w:rPr>
        <w:t>前款所称的</w:t>
      </w:r>
      <w:r>
        <w:rPr>
          <w:rFonts w:ascii="Times New Roman" w:hAnsi="Times New Roman" w:eastAsia="Times New Roman" w:cs="Times New Roman"/>
          <w:spacing w:val="2"/>
          <w:position w:val="1"/>
          <w:sz w:val="31"/>
          <w:szCs w:val="31"/>
        </w:rPr>
        <w:t>“</w:t>
      </w:r>
      <w:r>
        <w:rPr>
          <w:rFonts w:ascii="Times New Roman" w:hAnsi="Times New Roman" w:eastAsia="Times New Roman" w:cs="Times New Roman"/>
          <w:spacing w:val="-7"/>
          <w:position w:val="1"/>
          <w:sz w:val="31"/>
          <w:szCs w:val="31"/>
        </w:rPr>
        <w:t xml:space="preserve"> </w:t>
      </w:r>
      <w:r>
        <w:rPr>
          <w:rFonts w:ascii="仿宋" w:hAnsi="仿宋" w:eastAsia="仿宋" w:cs="仿宋"/>
          <w:spacing w:val="2"/>
          <w:position w:val="1"/>
          <w:sz w:val="31"/>
          <w:szCs w:val="31"/>
        </w:rPr>
        <w:t>以上</w:t>
      </w:r>
      <w:r>
        <w:rPr>
          <w:rFonts w:ascii="Times New Roman" w:hAnsi="Times New Roman" w:eastAsia="Times New Roman" w:cs="Times New Roman"/>
          <w:spacing w:val="2"/>
          <w:position w:val="1"/>
          <w:sz w:val="31"/>
          <w:szCs w:val="31"/>
        </w:rPr>
        <w:t>”</w:t>
      </w:r>
      <w:r>
        <w:rPr>
          <w:rFonts w:ascii="仿宋" w:hAnsi="仿宋" w:eastAsia="仿宋" w:cs="仿宋"/>
          <w:spacing w:val="2"/>
          <w:position w:val="1"/>
          <w:sz w:val="31"/>
          <w:szCs w:val="31"/>
        </w:rPr>
        <w:t>包括本数，所称的</w:t>
      </w:r>
      <w:r>
        <w:rPr>
          <w:rFonts w:ascii="Times New Roman" w:hAnsi="Times New Roman" w:eastAsia="Times New Roman" w:cs="Times New Roman"/>
          <w:spacing w:val="2"/>
          <w:position w:val="1"/>
          <w:sz w:val="31"/>
          <w:szCs w:val="31"/>
        </w:rPr>
        <w:t>“</w:t>
      </w:r>
      <w:r>
        <w:rPr>
          <w:rFonts w:ascii="Times New Roman" w:hAnsi="Times New Roman" w:eastAsia="Times New Roman" w:cs="Times New Roman"/>
          <w:spacing w:val="-22"/>
          <w:position w:val="1"/>
          <w:sz w:val="31"/>
          <w:szCs w:val="31"/>
        </w:rPr>
        <w:t xml:space="preserve"> </w:t>
      </w:r>
      <w:r>
        <w:rPr>
          <w:rFonts w:ascii="仿宋" w:hAnsi="仿宋" w:eastAsia="仿宋" w:cs="仿宋"/>
          <w:spacing w:val="2"/>
          <w:position w:val="1"/>
          <w:sz w:val="31"/>
          <w:szCs w:val="31"/>
        </w:rPr>
        <w:t>以下</w:t>
      </w:r>
      <w:r>
        <w:rPr>
          <w:rFonts w:ascii="Times New Roman" w:hAnsi="Times New Roman" w:eastAsia="Times New Roman" w:cs="Times New Roman"/>
          <w:spacing w:val="2"/>
          <w:position w:val="1"/>
          <w:sz w:val="31"/>
          <w:szCs w:val="31"/>
        </w:rPr>
        <w:t>”</w:t>
      </w:r>
      <w:r>
        <w:rPr>
          <w:rFonts w:ascii="Times New Roman" w:hAnsi="Times New Roman" w:eastAsia="Times New Roman" w:cs="Times New Roman"/>
          <w:spacing w:val="-47"/>
          <w:position w:val="1"/>
          <w:sz w:val="31"/>
          <w:szCs w:val="31"/>
        </w:rPr>
        <w:t xml:space="preserve"> </w:t>
      </w:r>
      <w:r>
        <w:rPr>
          <w:rFonts w:ascii="仿宋" w:hAnsi="仿宋" w:eastAsia="仿宋" w:cs="仿宋"/>
          <w:spacing w:val="2"/>
          <w:position w:val="1"/>
          <w:sz w:val="31"/>
          <w:szCs w:val="31"/>
        </w:rPr>
        <w:t>不包括本数。</w:t>
      </w:r>
    </w:p>
    <w:p w14:paraId="5A913CED">
      <w:pPr>
        <w:spacing w:before="144" w:line="314" w:lineRule="auto"/>
        <w:ind w:left="11" w:right="54" w:firstLine="652"/>
        <w:rPr>
          <w:rFonts w:ascii="仿宋" w:hAnsi="仿宋" w:eastAsia="仿宋" w:cs="仿宋"/>
          <w:sz w:val="31"/>
          <w:szCs w:val="31"/>
        </w:rPr>
      </w:pPr>
      <w:r>
        <w:rPr>
          <w:rFonts w:ascii="微软雅黑" w:hAnsi="微软雅黑" w:eastAsia="微软雅黑" w:cs="微软雅黑"/>
          <w:spacing w:val="2"/>
          <w:sz w:val="31"/>
          <w:szCs w:val="31"/>
        </w:rPr>
        <w:t>第二十五条</w:t>
      </w:r>
      <w:r>
        <w:rPr>
          <w:rFonts w:ascii="微软雅黑" w:hAnsi="微软雅黑" w:eastAsia="微软雅黑" w:cs="微软雅黑"/>
          <w:spacing w:val="29"/>
          <w:sz w:val="31"/>
          <w:szCs w:val="31"/>
        </w:rPr>
        <w:t xml:space="preserve">   </w:t>
      </w:r>
      <w:r>
        <w:rPr>
          <w:rFonts w:ascii="仿宋" w:hAnsi="仿宋" w:eastAsia="仿宋" w:cs="仿宋"/>
          <w:spacing w:val="2"/>
          <w:sz w:val="31"/>
          <w:szCs w:val="31"/>
        </w:rPr>
        <w:t>资产损失金额及影响，可以根据司法、行政机</w:t>
      </w:r>
      <w:r>
        <w:rPr>
          <w:rFonts w:ascii="仿宋" w:hAnsi="仿宋" w:eastAsia="仿宋" w:cs="仿宋"/>
          <w:spacing w:val="4"/>
          <w:sz w:val="31"/>
          <w:szCs w:val="31"/>
        </w:rPr>
        <w:t>关等依法出具的书面文件，具有相应资质的会计师事务所、资产评估机构、律师事务所、专业技术鉴定机构等专业机构出具的专项审计、评估或鉴证报告，以及企业内部证明材料等，进行综合研判认定。</w:t>
      </w:r>
    </w:p>
    <w:p w14:paraId="2B476056">
      <w:pPr>
        <w:spacing w:before="4" w:line="284" w:lineRule="auto"/>
        <w:ind w:left="13" w:firstLine="649"/>
        <w:rPr>
          <w:rFonts w:ascii="仿宋" w:hAnsi="仿宋" w:eastAsia="仿宋" w:cs="仿宋"/>
          <w:sz w:val="31"/>
          <w:szCs w:val="31"/>
        </w:rPr>
      </w:pPr>
      <w:r>
        <w:rPr>
          <w:rFonts w:ascii="微软雅黑" w:hAnsi="微软雅黑" w:eastAsia="微软雅黑" w:cs="微软雅黑"/>
          <w:spacing w:val="7"/>
          <w:sz w:val="31"/>
          <w:szCs w:val="31"/>
        </w:rPr>
        <w:t xml:space="preserve">第二十六条   </w:t>
      </w:r>
      <w:r>
        <w:rPr>
          <w:rFonts w:ascii="仿宋" w:hAnsi="仿宋" w:eastAsia="仿宋" w:cs="仿宋"/>
          <w:spacing w:val="7"/>
          <w:sz w:val="31"/>
          <w:szCs w:val="31"/>
        </w:rPr>
        <w:t>相关违规经营投资虽尚未形成事实资产</w:t>
      </w:r>
      <w:r>
        <w:rPr>
          <w:rFonts w:ascii="仿宋" w:hAnsi="仿宋" w:eastAsia="仿宋" w:cs="仿宋"/>
          <w:spacing w:val="6"/>
          <w:sz w:val="31"/>
          <w:szCs w:val="31"/>
        </w:rPr>
        <w:t>损失，</w:t>
      </w:r>
      <w:r>
        <w:rPr>
          <w:rFonts w:ascii="仿宋" w:hAnsi="仿宋" w:eastAsia="仿宋" w:cs="仿宋"/>
          <w:spacing w:val="4"/>
          <w:sz w:val="31"/>
          <w:szCs w:val="31"/>
        </w:rPr>
        <w:t>但确有证据证明资产损失在可预见未来将发生，且能可靠计量资</w:t>
      </w:r>
    </w:p>
    <w:p w14:paraId="7EEC0E27">
      <w:pPr>
        <w:spacing w:line="284" w:lineRule="auto"/>
        <w:rPr>
          <w:rFonts w:ascii="仿宋" w:hAnsi="仿宋" w:eastAsia="仿宋" w:cs="仿宋"/>
          <w:sz w:val="31"/>
          <w:szCs w:val="31"/>
        </w:rPr>
        <w:sectPr>
          <w:footerReference r:id="rId18" w:type="default"/>
          <w:pgSz w:w="11906" w:h="16839"/>
          <w:pgMar w:top="1431" w:right="1429" w:bottom="1639" w:left="1593" w:header="0" w:footer="1190" w:gutter="0"/>
          <w:cols w:space="720" w:num="1"/>
        </w:sectPr>
      </w:pPr>
    </w:p>
    <w:p w14:paraId="601B5856">
      <w:pPr>
        <w:pStyle w:val="2"/>
        <w:spacing w:line="242" w:lineRule="auto"/>
      </w:pPr>
    </w:p>
    <w:p w14:paraId="574709EF">
      <w:pPr>
        <w:pStyle w:val="2"/>
        <w:spacing w:line="242" w:lineRule="auto"/>
      </w:pPr>
    </w:p>
    <w:p w14:paraId="49D2F7E9">
      <w:pPr>
        <w:pStyle w:val="2"/>
        <w:spacing w:line="242" w:lineRule="auto"/>
      </w:pPr>
    </w:p>
    <w:p w14:paraId="21C6805C">
      <w:pPr>
        <w:spacing w:before="101" w:line="334" w:lineRule="auto"/>
        <w:ind w:left="1" w:right="97" w:firstLine="1"/>
        <w:rPr>
          <w:rFonts w:ascii="仿宋" w:hAnsi="仿宋" w:eastAsia="仿宋" w:cs="仿宋"/>
          <w:sz w:val="31"/>
          <w:szCs w:val="31"/>
        </w:rPr>
      </w:pPr>
      <w:r>
        <w:rPr>
          <w:rFonts w:ascii="仿宋" w:hAnsi="仿宋" w:eastAsia="仿宋" w:cs="仿宋"/>
          <w:spacing w:val="4"/>
          <w:sz w:val="31"/>
          <w:szCs w:val="31"/>
        </w:rPr>
        <w:t>产损失金额的，经中介机构评估可以认定为或有损失，计入资产</w:t>
      </w:r>
      <w:r>
        <w:rPr>
          <w:rFonts w:ascii="仿宋" w:hAnsi="仿宋" w:eastAsia="仿宋" w:cs="仿宋"/>
          <w:spacing w:val="-1"/>
          <w:sz w:val="31"/>
          <w:szCs w:val="31"/>
        </w:rPr>
        <w:t>损失。</w:t>
      </w:r>
    </w:p>
    <w:p w14:paraId="5D697542">
      <w:pPr>
        <w:spacing w:line="207" w:lineRule="auto"/>
        <w:ind w:left="650"/>
        <w:rPr>
          <w:rFonts w:ascii="仿宋" w:hAnsi="仿宋" w:eastAsia="仿宋" w:cs="仿宋"/>
          <w:sz w:val="31"/>
          <w:szCs w:val="31"/>
        </w:rPr>
      </w:pPr>
      <w:r>
        <w:rPr>
          <w:rFonts w:ascii="微软雅黑" w:hAnsi="微软雅黑" w:eastAsia="微软雅黑" w:cs="微软雅黑"/>
          <w:spacing w:val="5"/>
          <w:sz w:val="31"/>
          <w:szCs w:val="31"/>
        </w:rPr>
        <w:t>第二十七条</w:t>
      </w:r>
      <w:r>
        <w:rPr>
          <w:rFonts w:ascii="微软雅黑" w:hAnsi="微软雅黑" w:eastAsia="微软雅黑" w:cs="微软雅黑"/>
          <w:spacing w:val="25"/>
          <w:sz w:val="31"/>
          <w:szCs w:val="31"/>
        </w:rPr>
        <w:t xml:space="preserve">   </w:t>
      </w:r>
      <w:r>
        <w:rPr>
          <w:rFonts w:ascii="仿宋" w:hAnsi="仿宋" w:eastAsia="仿宋" w:cs="仿宋"/>
          <w:spacing w:val="5"/>
          <w:sz w:val="31"/>
          <w:szCs w:val="31"/>
        </w:rPr>
        <w:t>其他不良后果主要包括：</w:t>
      </w:r>
    </w:p>
    <w:p w14:paraId="07D2BEAB">
      <w:pPr>
        <w:spacing w:before="98" w:line="333" w:lineRule="auto"/>
        <w:ind w:left="3" w:right="97" w:firstLine="607"/>
        <w:rPr>
          <w:rFonts w:ascii="仿宋" w:hAnsi="仿宋" w:eastAsia="仿宋" w:cs="仿宋"/>
          <w:sz w:val="31"/>
          <w:szCs w:val="31"/>
        </w:rPr>
      </w:pPr>
      <w:r>
        <w:rPr>
          <w:rFonts w:ascii="仿宋" w:hAnsi="仿宋" w:eastAsia="仿宋" w:cs="仿宋"/>
          <w:spacing w:val="2"/>
          <w:sz w:val="31"/>
          <w:szCs w:val="31"/>
        </w:rPr>
        <w:t>（</w:t>
      </w:r>
      <w:r>
        <w:rPr>
          <w:rFonts w:ascii="仿宋" w:hAnsi="仿宋" w:eastAsia="仿宋" w:cs="仿宋"/>
          <w:spacing w:val="-71"/>
          <w:sz w:val="31"/>
          <w:szCs w:val="31"/>
        </w:rPr>
        <w:t xml:space="preserve"> </w:t>
      </w:r>
      <w:r>
        <w:rPr>
          <w:rFonts w:ascii="仿宋" w:hAnsi="仿宋" w:eastAsia="仿宋" w:cs="仿宋"/>
          <w:spacing w:val="2"/>
          <w:sz w:val="31"/>
          <w:szCs w:val="31"/>
        </w:rPr>
        <w:t>一）发生经营资质被降低等级或吊销、银行资金账号被冻</w:t>
      </w:r>
      <w:r>
        <w:rPr>
          <w:rFonts w:ascii="仿宋" w:hAnsi="仿宋" w:eastAsia="仿宋" w:cs="仿宋"/>
          <w:spacing w:val="4"/>
          <w:sz w:val="31"/>
          <w:szCs w:val="31"/>
        </w:rPr>
        <w:t>结、财务状况恶化等，导致市属国有企业生产经营优势丧失，资</w:t>
      </w:r>
      <w:r>
        <w:rPr>
          <w:rFonts w:ascii="仿宋" w:hAnsi="仿宋" w:eastAsia="仿宋" w:cs="仿宋"/>
          <w:spacing w:val="7"/>
          <w:sz w:val="31"/>
          <w:szCs w:val="31"/>
        </w:rPr>
        <w:t>金链断裂，持续经营能力下降的；</w:t>
      </w:r>
    </w:p>
    <w:p w14:paraId="731CB569">
      <w:pPr>
        <w:spacing w:before="4" w:line="333" w:lineRule="auto"/>
        <w:ind w:left="2" w:right="95" w:firstLine="608"/>
        <w:rPr>
          <w:rFonts w:ascii="仿宋" w:hAnsi="仿宋" w:eastAsia="仿宋" w:cs="仿宋"/>
          <w:sz w:val="31"/>
          <w:szCs w:val="31"/>
        </w:rPr>
      </w:pPr>
      <w:r>
        <w:rPr>
          <w:rFonts w:ascii="仿宋" w:hAnsi="仿宋" w:eastAsia="仿宋" w:cs="仿宋"/>
          <w:spacing w:val="5"/>
          <w:sz w:val="31"/>
          <w:szCs w:val="31"/>
        </w:rPr>
        <w:t>（二）出现重大法律纠纷、受到行业管理部门通报处罚、引</w:t>
      </w:r>
      <w:r>
        <w:rPr>
          <w:rFonts w:ascii="仿宋" w:hAnsi="仿宋" w:eastAsia="仿宋" w:cs="仿宋"/>
          <w:spacing w:val="4"/>
          <w:sz w:val="31"/>
          <w:szCs w:val="31"/>
        </w:rPr>
        <w:t>发重大负面舆情等，致使市属国有企业商业信誉，以及依法合规</w:t>
      </w:r>
      <w:r>
        <w:rPr>
          <w:rFonts w:ascii="仿宋" w:hAnsi="仿宋" w:eastAsia="仿宋" w:cs="仿宋"/>
          <w:spacing w:val="5"/>
          <w:sz w:val="31"/>
          <w:szCs w:val="31"/>
        </w:rPr>
        <w:t>经营形象受损的；</w:t>
      </w:r>
    </w:p>
    <w:p w14:paraId="671D468E">
      <w:pPr>
        <w:spacing w:before="3" w:line="333" w:lineRule="auto"/>
        <w:ind w:left="18" w:right="123" w:firstLine="592"/>
        <w:rPr>
          <w:rFonts w:ascii="仿宋" w:hAnsi="仿宋" w:eastAsia="仿宋" w:cs="仿宋"/>
          <w:sz w:val="31"/>
          <w:szCs w:val="31"/>
        </w:rPr>
      </w:pPr>
      <w:r>
        <w:rPr>
          <w:rFonts w:ascii="仿宋" w:hAnsi="仿宋" w:eastAsia="仿宋" w:cs="仿宋"/>
          <w:spacing w:val="4"/>
          <w:sz w:val="31"/>
          <w:szCs w:val="31"/>
        </w:rPr>
        <w:t>（三）因违规经营，受到有关方面管制、制裁，发生重大经</w:t>
      </w:r>
      <w:r>
        <w:rPr>
          <w:rFonts w:ascii="仿宋" w:hAnsi="仿宋" w:eastAsia="仿宋" w:cs="仿宋"/>
          <w:spacing w:val="6"/>
          <w:sz w:val="31"/>
          <w:szCs w:val="31"/>
        </w:rPr>
        <w:t>营风险事件，产生重大负面影响的；</w:t>
      </w:r>
    </w:p>
    <w:p w14:paraId="2FABCB30">
      <w:pPr>
        <w:spacing w:before="2" w:line="332" w:lineRule="auto"/>
        <w:ind w:left="4" w:right="40" w:firstLine="606"/>
        <w:rPr>
          <w:rFonts w:ascii="仿宋" w:hAnsi="仿宋" w:eastAsia="仿宋" w:cs="仿宋"/>
          <w:sz w:val="31"/>
          <w:szCs w:val="31"/>
        </w:rPr>
      </w:pPr>
      <w:r>
        <w:rPr>
          <w:rFonts w:ascii="仿宋" w:hAnsi="仿宋" w:eastAsia="仿宋" w:cs="仿宋"/>
          <w:spacing w:val="5"/>
          <w:sz w:val="31"/>
          <w:szCs w:val="31"/>
        </w:rPr>
        <w:t>（四）发生国有资产监管或行业管理相关规划执行落实偏差</w:t>
      </w:r>
      <w:r>
        <w:rPr>
          <w:rFonts w:ascii="仿宋" w:hAnsi="仿宋" w:eastAsia="仿宋" w:cs="仿宋"/>
          <w:spacing w:val="6"/>
          <w:sz w:val="31"/>
          <w:szCs w:val="31"/>
        </w:rPr>
        <w:t>较大、重要工作目标实现未达预期、重要监管指标未能完成等，</w:t>
      </w:r>
      <w:r>
        <w:rPr>
          <w:rFonts w:ascii="仿宋" w:hAnsi="仿宋" w:eastAsia="仿宋" w:cs="仿宋"/>
          <w:spacing w:val="8"/>
          <w:sz w:val="31"/>
          <w:szCs w:val="31"/>
        </w:rPr>
        <w:t>对市属国有企业相关工作进展和效果产生负面影响的；</w:t>
      </w:r>
    </w:p>
    <w:p w14:paraId="143A224C">
      <w:pPr>
        <w:spacing w:before="6" w:line="413" w:lineRule="exact"/>
        <w:ind w:left="611"/>
        <w:rPr>
          <w:rFonts w:ascii="仿宋" w:hAnsi="仿宋" w:eastAsia="仿宋" w:cs="仿宋"/>
          <w:sz w:val="31"/>
          <w:szCs w:val="31"/>
        </w:rPr>
      </w:pPr>
      <w:r>
        <w:rPr>
          <w:rFonts w:ascii="仿宋" w:hAnsi="仿宋" w:eastAsia="仿宋" w:cs="仿宋"/>
          <w:spacing w:val="9"/>
          <w:position w:val="1"/>
          <w:sz w:val="31"/>
          <w:szCs w:val="31"/>
        </w:rPr>
        <w:t>（五）其他对企业、社会和国家等造成的负面影响。</w:t>
      </w:r>
    </w:p>
    <w:p w14:paraId="71F61D41">
      <w:pPr>
        <w:spacing w:before="147" w:line="287" w:lineRule="auto"/>
        <w:ind w:firstLine="650"/>
        <w:rPr>
          <w:rFonts w:ascii="仿宋" w:hAnsi="仿宋" w:eastAsia="仿宋" w:cs="仿宋"/>
          <w:sz w:val="31"/>
          <w:szCs w:val="31"/>
        </w:rPr>
      </w:pPr>
      <w:r>
        <w:rPr>
          <w:rFonts w:ascii="微软雅黑" w:hAnsi="微软雅黑" w:eastAsia="微软雅黑" w:cs="微软雅黑"/>
          <w:spacing w:val="5"/>
          <w:sz w:val="31"/>
          <w:szCs w:val="31"/>
        </w:rPr>
        <w:t xml:space="preserve">第二十八条   </w:t>
      </w:r>
      <w:r>
        <w:rPr>
          <w:rFonts w:ascii="仿宋" w:hAnsi="仿宋" w:eastAsia="仿宋" w:cs="仿宋"/>
          <w:spacing w:val="5"/>
          <w:sz w:val="31"/>
          <w:szCs w:val="31"/>
        </w:rPr>
        <w:t>其他不良后果的程度，可以根据违规</w:t>
      </w:r>
      <w:r>
        <w:rPr>
          <w:rFonts w:ascii="仿宋" w:hAnsi="仿宋" w:eastAsia="仿宋" w:cs="仿宋"/>
          <w:spacing w:val="4"/>
          <w:sz w:val="31"/>
          <w:szCs w:val="31"/>
        </w:rPr>
        <w:t>情节和结</w:t>
      </w:r>
      <w:r>
        <w:rPr>
          <w:rFonts w:ascii="仿宋" w:hAnsi="仿宋" w:eastAsia="仿宋" w:cs="仿宋"/>
          <w:spacing w:val="-3"/>
          <w:sz w:val="31"/>
          <w:szCs w:val="31"/>
        </w:rPr>
        <w:t>果影响等，划分为一般不良后果、较大不良后果、重大不良后果：</w:t>
      </w:r>
    </w:p>
    <w:p w14:paraId="0B89C5C9">
      <w:pPr>
        <w:spacing w:before="3" w:line="326" w:lineRule="auto"/>
        <w:ind w:left="3" w:right="96" w:firstLine="607"/>
        <w:rPr>
          <w:rFonts w:ascii="仿宋" w:hAnsi="仿宋" w:eastAsia="仿宋" w:cs="仿宋"/>
          <w:sz w:val="31"/>
          <w:szCs w:val="31"/>
        </w:rPr>
      </w:pPr>
      <w:r>
        <w:rPr>
          <w:rFonts w:ascii="仿宋" w:hAnsi="仿宋" w:eastAsia="仿宋" w:cs="仿宋"/>
          <w:spacing w:val="2"/>
          <w:sz w:val="31"/>
          <w:szCs w:val="31"/>
        </w:rPr>
        <w:t>（</w:t>
      </w:r>
      <w:r>
        <w:rPr>
          <w:rFonts w:ascii="仿宋" w:hAnsi="仿宋" w:eastAsia="仿宋" w:cs="仿宋"/>
          <w:spacing w:val="-70"/>
          <w:sz w:val="31"/>
          <w:szCs w:val="31"/>
        </w:rPr>
        <w:t xml:space="preserve"> </w:t>
      </w:r>
      <w:r>
        <w:rPr>
          <w:rFonts w:ascii="仿宋" w:hAnsi="仿宋" w:eastAsia="仿宋" w:cs="仿宋"/>
          <w:spacing w:val="2"/>
          <w:sz w:val="31"/>
          <w:szCs w:val="31"/>
        </w:rPr>
        <w:t>一）一般不良后果，是指违规情节较轻，影响主要在涉事</w:t>
      </w:r>
      <w:r>
        <w:rPr>
          <w:rFonts w:ascii="仿宋" w:hAnsi="仿宋" w:eastAsia="仿宋" w:cs="仿宋"/>
          <w:spacing w:val="3"/>
          <w:sz w:val="31"/>
          <w:szCs w:val="31"/>
        </w:rPr>
        <w:t>企业层面；</w:t>
      </w:r>
    </w:p>
    <w:p w14:paraId="6522D334">
      <w:pPr>
        <w:spacing w:before="26" w:line="331" w:lineRule="auto"/>
        <w:ind w:left="1" w:right="133" w:firstLine="610"/>
        <w:rPr>
          <w:rFonts w:ascii="仿宋" w:hAnsi="仿宋" w:eastAsia="仿宋" w:cs="仿宋"/>
          <w:sz w:val="31"/>
          <w:szCs w:val="31"/>
        </w:rPr>
      </w:pPr>
      <w:r>
        <w:rPr>
          <w:rFonts w:ascii="仿宋" w:hAnsi="仿宋" w:eastAsia="仿宋" w:cs="仿宋"/>
          <w:spacing w:val="4"/>
          <w:sz w:val="31"/>
          <w:szCs w:val="31"/>
        </w:rPr>
        <w:t>（二）较大不良后果，是指违规情节较重，影响主</w:t>
      </w:r>
      <w:r>
        <w:rPr>
          <w:rFonts w:ascii="仿宋" w:hAnsi="仿宋" w:eastAsia="仿宋" w:cs="仿宋"/>
          <w:spacing w:val="3"/>
          <w:sz w:val="31"/>
          <w:szCs w:val="31"/>
        </w:rPr>
        <w:t>要在相关</w:t>
      </w:r>
      <w:r>
        <w:rPr>
          <w:rFonts w:ascii="仿宋" w:hAnsi="仿宋" w:eastAsia="仿宋" w:cs="仿宋"/>
          <w:spacing w:val="7"/>
          <w:sz w:val="31"/>
          <w:szCs w:val="31"/>
        </w:rPr>
        <w:t>行业或市属国有企业整体层面；</w:t>
      </w:r>
    </w:p>
    <w:p w14:paraId="0A6967C1">
      <w:pPr>
        <w:spacing w:before="6" w:line="409" w:lineRule="exact"/>
        <w:ind w:left="611"/>
        <w:rPr>
          <w:rFonts w:ascii="仿宋" w:hAnsi="仿宋" w:eastAsia="仿宋" w:cs="仿宋"/>
          <w:sz w:val="31"/>
          <w:szCs w:val="31"/>
        </w:rPr>
      </w:pPr>
      <w:r>
        <w:rPr>
          <w:rFonts w:ascii="仿宋" w:hAnsi="仿宋" w:eastAsia="仿宋" w:cs="仿宋"/>
          <w:spacing w:val="5"/>
          <w:position w:val="1"/>
          <w:sz w:val="31"/>
          <w:szCs w:val="31"/>
        </w:rPr>
        <w:t>（三）重大不良后果，是指违规情节严重，影响主要在国家</w:t>
      </w:r>
    </w:p>
    <w:p w14:paraId="1CFCEF21">
      <w:pPr>
        <w:spacing w:line="409" w:lineRule="exact"/>
        <w:rPr>
          <w:rFonts w:ascii="仿宋" w:hAnsi="仿宋" w:eastAsia="仿宋" w:cs="仿宋"/>
          <w:sz w:val="31"/>
          <w:szCs w:val="31"/>
        </w:rPr>
        <w:sectPr>
          <w:footerReference r:id="rId19" w:type="default"/>
          <w:pgSz w:w="11906" w:h="16839"/>
          <w:pgMar w:top="1431" w:right="1393" w:bottom="1639" w:left="1606" w:header="0" w:footer="1193" w:gutter="0"/>
          <w:cols w:space="720" w:num="1"/>
        </w:sectPr>
      </w:pPr>
    </w:p>
    <w:p w14:paraId="1CC6BA31">
      <w:pPr>
        <w:pStyle w:val="2"/>
        <w:spacing w:line="242" w:lineRule="auto"/>
      </w:pPr>
    </w:p>
    <w:p w14:paraId="1FBAACC1">
      <w:pPr>
        <w:pStyle w:val="2"/>
        <w:spacing w:line="242" w:lineRule="auto"/>
      </w:pPr>
    </w:p>
    <w:p w14:paraId="1872FD62">
      <w:pPr>
        <w:pStyle w:val="2"/>
        <w:spacing w:line="243" w:lineRule="auto"/>
      </w:pPr>
    </w:p>
    <w:p w14:paraId="698A6FCC">
      <w:pPr>
        <w:spacing w:before="101" w:line="415" w:lineRule="exact"/>
        <w:ind w:left="16"/>
        <w:rPr>
          <w:rFonts w:ascii="仿宋" w:hAnsi="仿宋" w:eastAsia="仿宋" w:cs="仿宋"/>
          <w:sz w:val="31"/>
          <w:szCs w:val="31"/>
        </w:rPr>
      </w:pPr>
      <w:r>
        <w:rPr>
          <w:rFonts w:ascii="仿宋" w:hAnsi="仿宋" w:eastAsia="仿宋" w:cs="仿宋"/>
          <w:spacing w:val="4"/>
          <w:position w:val="1"/>
          <w:sz w:val="31"/>
          <w:szCs w:val="31"/>
        </w:rPr>
        <w:t>和社会层面。</w:t>
      </w:r>
    </w:p>
    <w:p w14:paraId="481EC43F">
      <w:pPr>
        <w:spacing w:before="143" w:line="313" w:lineRule="auto"/>
        <w:ind w:left="25" w:right="56" w:firstLine="638"/>
        <w:jc w:val="both"/>
        <w:rPr>
          <w:rFonts w:ascii="仿宋" w:hAnsi="仿宋" w:eastAsia="仿宋" w:cs="仿宋"/>
          <w:sz w:val="31"/>
          <w:szCs w:val="31"/>
        </w:rPr>
      </w:pPr>
      <w:r>
        <w:rPr>
          <w:rFonts w:ascii="微软雅黑" w:hAnsi="微软雅黑" w:eastAsia="微软雅黑" w:cs="微软雅黑"/>
          <w:spacing w:val="2"/>
          <w:sz w:val="31"/>
          <w:szCs w:val="31"/>
        </w:rPr>
        <w:t>第二十九条</w:t>
      </w:r>
      <w:r>
        <w:rPr>
          <w:rFonts w:ascii="微软雅黑" w:hAnsi="微软雅黑" w:eastAsia="微软雅黑" w:cs="微软雅黑"/>
          <w:spacing w:val="28"/>
          <w:sz w:val="31"/>
          <w:szCs w:val="31"/>
        </w:rPr>
        <w:t xml:space="preserve">   </w:t>
      </w:r>
      <w:r>
        <w:rPr>
          <w:rFonts w:ascii="仿宋" w:hAnsi="仿宋" w:eastAsia="仿宋" w:cs="仿宋"/>
          <w:spacing w:val="2"/>
          <w:sz w:val="31"/>
          <w:szCs w:val="31"/>
        </w:rPr>
        <w:t>不良后果及其程度，可以根据司法、行政机关</w:t>
      </w:r>
      <w:r>
        <w:rPr>
          <w:rFonts w:ascii="仿宋" w:hAnsi="仿宋" w:eastAsia="仿宋" w:cs="仿宋"/>
          <w:spacing w:val="4"/>
          <w:sz w:val="31"/>
          <w:szCs w:val="31"/>
        </w:rPr>
        <w:t>等依法出具的书面文件，官方新闻媒体的报道等，具有相应资质的专业机构出具的鉴证报告，相关方面专家的论证意见，以及企业内部证明材料等，考虑违规行为发生背景，负面结果的影响范</w:t>
      </w:r>
      <w:r>
        <w:rPr>
          <w:rFonts w:ascii="仿宋" w:hAnsi="仿宋" w:eastAsia="仿宋" w:cs="仿宋"/>
          <w:spacing w:val="7"/>
          <w:sz w:val="31"/>
          <w:szCs w:val="31"/>
        </w:rPr>
        <w:t>围、持续时间等因素，进行综合研判认定。</w:t>
      </w:r>
    </w:p>
    <w:p w14:paraId="7B37A7BC">
      <w:pPr>
        <w:spacing w:before="316" w:line="414" w:lineRule="exact"/>
        <w:ind w:left="3472"/>
        <w:outlineLvl w:val="1"/>
        <w:rPr>
          <w:rFonts w:ascii="黑体" w:hAnsi="黑体" w:eastAsia="黑体" w:cs="黑体"/>
          <w:sz w:val="31"/>
          <w:szCs w:val="31"/>
        </w:rPr>
      </w:pPr>
      <w:r>
        <w:rPr>
          <w:rFonts w:ascii="黑体" w:hAnsi="黑体" w:eastAsia="黑体" w:cs="黑体"/>
          <w:spacing w:val="6"/>
          <w:position w:val="1"/>
          <w:sz w:val="31"/>
          <w:szCs w:val="31"/>
        </w:rPr>
        <w:t>第四章  责任认定</w:t>
      </w:r>
    </w:p>
    <w:p w14:paraId="5AE0B550">
      <w:pPr>
        <w:pStyle w:val="2"/>
        <w:spacing w:line="338" w:lineRule="auto"/>
      </w:pPr>
    </w:p>
    <w:p w14:paraId="1BE229FD">
      <w:pPr>
        <w:spacing w:before="133" w:line="308" w:lineRule="auto"/>
        <w:ind w:left="12" w:right="58" w:firstLine="650"/>
        <w:rPr>
          <w:rFonts w:ascii="仿宋" w:hAnsi="仿宋" w:eastAsia="仿宋" w:cs="仿宋"/>
          <w:sz w:val="31"/>
          <w:szCs w:val="31"/>
        </w:rPr>
      </w:pPr>
      <w:r>
        <w:rPr>
          <w:rFonts w:ascii="微软雅黑" w:hAnsi="微软雅黑" w:eastAsia="微软雅黑" w:cs="微软雅黑"/>
          <w:spacing w:val="14"/>
          <w:sz w:val="31"/>
          <w:szCs w:val="31"/>
        </w:rPr>
        <w:t>第三十条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市属国有企业经营管理有关人员任职期间违反</w:t>
      </w:r>
      <w:r>
        <w:rPr>
          <w:rFonts w:ascii="仿宋" w:hAnsi="仿宋" w:eastAsia="仿宋" w:cs="仿宋"/>
          <w:spacing w:val="4"/>
          <w:sz w:val="31"/>
          <w:szCs w:val="31"/>
        </w:rPr>
        <w:t>规定，未履行或未正确履行职责造成国有资产损失或其他不良后果的，应当追究其相应责任。违规经营投资责任根据工作职责划</w:t>
      </w:r>
      <w:r>
        <w:rPr>
          <w:rFonts w:ascii="仿宋" w:hAnsi="仿宋" w:eastAsia="仿宋" w:cs="仿宋"/>
          <w:spacing w:val="7"/>
          <w:sz w:val="31"/>
          <w:szCs w:val="31"/>
        </w:rPr>
        <w:t>分为直接责任、主管责任和领导责任。</w:t>
      </w:r>
    </w:p>
    <w:p w14:paraId="15FF136F">
      <w:pPr>
        <w:spacing w:before="3" w:line="300" w:lineRule="auto"/>
        <w:ind w:left="12" w:firstLine="650"/>
        <w:rPr>
          <w:rFonts w:ascii="仿宋" w:hAnsi="仿宋" w:eastAsia="仿宋" w:cs="仿宋"/>
          <w:sz w:val="31"/>
          <w:szCs w:val="31"/>
        </w:rPr>
      </w:pPr>
      <w:r>
        <w:rPr>
          <w:rFonts w:ascii="微软雅黑" w:hAnsi="微软雅黑" w:eastAsia="微软雅黑" w:cs="微软雅黑"/>
          <w:spacing w:val="7"/>
          <w:sz w:val="31"/>
          <w:szCs w:val="31"/>
        </w:rPr>
        <w:t xml:space="preserve">第三十一条   </w:t>
      </w:r>
      <w:r>
        <w:rPr>
          <w:rFonts w:ascii="仿宋" w:hAnsi="仿宋" w:eastAsia="仿宋" w:cs="仿宋"/>
          <w:spacing w:val="7"/>
          <w:sz w:val="31"/>
          <w:szCs w:val="31"/>
        </w:rPr>
        <w:t>直接责任是指相关人员在其工作职责范</w:t>
      </w:r>
      <w:r>
        <w:rPr>
          <w:rFonts w:ascii="仿宋" w:hAnsi="仿宋" w:eastAsia="仿宋" w:cs="仿宋"/>
          <w:spacing w:val="6"/>
          <w:sz w:val="31"/>
          <w:szCs w:val="31"/>
        </w:rPr>
        <w:t>围内，</w:t>
      </w:r>
      <w:r>
        <w:rPr>
          <w:rFonts w:ascii="仿宋" w:hAnsi="仿宋" w:eastAsia="仿宋" w:cs="仿宋"/>
          <w:spacing w:val="4"/>
          <w:sz w:val="31"/>
          <w:szCs w:val="31"/>
        </w:rPr>
        <w:t>违反规定，未履行或未正确履行职责，对造成的资产损失或其他</w:t>
      </w:r>
      <w:r>
        <w:rPr>
          <w:rFonts w:ascii="仿宋" w:hAnsi="仿宋" w:eastAsia="仿宋" w:cs="仿宋"/>
          <w:spacing w:val="8"/>
          <w:sz w:val="31"/>
          <w:szCs w:val="31"/>
        </w:rPr>
        <w:t>不良后果起决定性直接作用时应当承担的责任。</w:t>
      </w:r>
    </w:p>
    <w:p w14:paraId="20A47C5A">
      <w:pPr>
        <w:spacing w:before="5" w:line="409" w:lineRule="exact"/>
        <w:ind w:left="654"/>
        <w:rPr>
          <w:rFonts w:ascii="仿宋" w:hAnsi="仿宋" w:eastAsia="仿宋" w:cs="仿宋"/>
          <w:sz w:val="31"/>
          <w:szCs w:val="31"/>
        </w:rPr>
      </w:pPr>
      <w:r>
        <w:rPr>
          <w:rFonts w:ascii="仿宋" w:hAnsi="仿宋" w:eastAsia="仿宋" w:cs="仿宋"/>
          <w:spacing w:val="8"/>
          <w:position w:val="1"/>
          <w:sz w:val="31"/>
          <w:szCs w:val="31"/>
        </w:rPr>
        <w:t>企业负责人存在以下情形之一的，应当承担直接责任：</w:t>
      </w:r>
    </w:p>
    <w:p w14:paraId="3803EE99">
      <w:pPr>
        <w:spacing w:before="154" w:line="331" w:lineRule="auto"/>
        <w:ind w:left="18" w:right="93" w:firstLine="605"/>
        <w:rPr>
          <w:rFonts w:ascii="仿宋" w:hAnsi="仿宋" w:eastAsia="仿宋" w:cs="仿宋"/>
          <w:sz w:val="31"/>
          <w:szCs w:val="31"/>
        </w:rPr>
      </w:pPr>
      <w:r>
        <w:rPr>
          <w:rFonts w:ascii="仿宋" w:hAnsi="仿宋" w:eastAsia="仿宋" w:cs="仿宋"/>
          <w:spacing w:val="1"/>
          <w:sz w:val="31"/>
          <w:szCs w:val="31"/>
        </w:rPr>
        <w:t>（</w:t>
      </w:r>
      <w:r>
        <w:rPr>
          <w:rFonts w:ascii="仿宋" w:hAnsi="仿宋" w:eastAsia="仿宋" w:cs="仿宋"/>
          <w:spacing w:val="-77"/>
          <w:sz w:val="31"/>
          <w:szCs w:val="31"/>
        </w:rPr>
        <w:t xml:space="preserve"> </w:t>
      </w:r>
      <w:r>
        <w:rPr>
          <w:rFonts w:ascii="仿宋" w:hAnsi="仿宋" w:eastAsia="仿宋" w:cs="仿宋"/>
          <w:spacing w:val="1"/>
          <w:sz w:val="31"/>
          <w:szCs w:val="31"/>
        </w:rPr>
        <w:t>一）本人或与他人共同违反国家法律法规、国有资产监管</w:t>
      </w:r>
      <w:r>
        <w:rPr>
          <w:rFonts w:ascii="仿宋" w:hAnsi="仿宋" w:eastAsia="仿宋" w:cs="仿宋"/>
          <w:spacing w:val="8"/>
          <w:sz w:val="31"/>
          <w:szCs w:val="31"/>
        </w:rPr>
        <w:t>规章制度、行业管理部门有关规定和企业内部管理规定；</w:t>
      </w:r>
    </w:p>
    <w:p w14:paraId="6E7A1B5B">
      <w:pPr>
        <w:spacing w:before="6" w:line="333" w:lineRule="auto"/>
        <w:ind w:left="10" w:right="61" w:firstLine="613"/>
        <w:rPr>
          <w:rFonts w:ascii="仿宋" w:hAnsi="仿宋" w:eastAsia="仿宋" w:cs="仿宋"/>
          <w:sz w:val="31"/>
          <w:szCs w:val="31"/>
        </w:rPr>
      </w:pPr>
      <w:r>
        <w:rPr>
          <w:rFonts w:ascii="仿宋" w:hAnsi="仿宋" w:eastAsia="仿宋" w:cs="仿宋"/>
          <w:spacing w:val="5"/>
          <w:sz w:val="31"/>
          <w:szCs w:val="31"/>
        </w:rPr>
        <w:t>（二）授意、指使、强令、纵容、包庇下属人员违反国家法</w:t>
      </w:r>
      <w:r>
        <w:rPr>
          <w:rFonts w:ascii="仿宋" w:hAnsi="仿宋" w:eastAsia="仿宋" w:cs="仿宋"/>
          <w:spacing w:val="4"/>
          <w:sz w:val="31"/>
          <w:szCs w:val="31"/>
        </w:rPr>
        <w:t>律法规、国有资产监管规章制度、行业管理部门有关规定和企业</w:t>
      </w:r>
      <w:r>
        <w:rPr>
          <w:rFonts w:ascii="仿宋" w:hAnsi="仿宋" w:eastAsia="仿宋" w:cs="仿宋"/>
          <w:spacing w:val="5"/>
          <w:sz w:val="31"/>
          <w:szCs w:val="31"/>
        </w:rPr>
        <w:t>内部管理规定；</w:t>
      </w:r>
    </w:p>
    <w:p w14:paraId="505F4B6F">
      <w:pPr>
        <w:spacing w:before="2" w:line="414" w:lineRule="exact"/>
        <w:ind w:left="624"/>
        <w:rPr>
          <w:rFonts w:ascii="仿宋" w:hAnsi="仿宋" w:eastAsia="仿宋" w:cs="仿宋"/>
          <w:sz w:val="31"/>
          <w:szCs w:val="31"/>
        </w:rPr>
      </w:pPr>
      <w:r>
        <w:rPr>
          <w:rFonts w:ascii="仿宋" w:hAnsi="仿宋" w:eastAsia="仿宋" w:cs="仿宋"/>
          <w:spacing w:val="5"/>
          <w:position w:val="1"/>
          <w:sz w:val="31"/>
          <w:szCs w:val="31"/>
        </w:rPr>
        <w:t>（三）未经规定程序或超越权限，直接决定、批准、组</w:t>
      </w:r>
      <w:r>
        <w:rPr>
          <w:rFonts w:ascii="仿宋" w:hAnsi="仿宋" w:eastAsia="仿宋" w:cs="仿宋"/>
          <w:spacing w:val="4"/>
          <w:position w:val="1"/>
          <w:sz w:val="31"/>
          <w:szCs w:val="31"/>
        </w:rPr>
        <w:t>织实</w:t>
      </w:r>
    </w:p>
    <w:p w14:paraId="543AD791">
      <w:pPr>
        <w:spacing w:line="414" w:lineRule="exact"/>
        <w:rPr>
          <w:rFonts w:ascii="仿宋" w:hAnsi="仿宋" w:eastAsia="仿宋" w:cs="仿宋"/>
          <w:sz w:val="31"/>
          <w:szCs w:val="31"/>
        </w:rPr>
        <w:sectPr>
          <w:footerReference r:id="rId20" w:type="default"/>
          <w:pgSz w:w="11906" w:h="16839"/>
          <w:pgMar w:top="1431" w:right="1429" w:bottom="1639" w:left="1593" w:header="0" w:footer="1193" w:gutter="0"/>
          <w:cols w:space="720" w:num="1"/>
        </w:sectPr>
      </w:pPr>
    </w:p>
    <w:p w14:paraId="239D5253">
      <w:pPr>
        <w:pStyle w:val="2"/>
        <w:spacing w:line="242" w:lineRule="auto"/>
      </w:pPr>
    </w:p>
    <w:p w14:paraId="75E1D331">
      <w:pPr>
        <w:pStyle w:val="2"/>
        <w:spacing w:line="242" w:lineRule="auto"/>
      </w:pPr>
    </w:p>
    <w:p w14:paraId="282C18E2">
      <w:pPr>
        <w:pStyle w:val="2"/>
        <w:spacing w:line="243" w:lineRule="auto"/>
      </w:pPr>
    </w:p>
    <w:p w14:paraId="336168EB">
      <w:pPr>
        <w:spacing w:before="101" w:line="411" w:lineRule="exact"/>
        <w:ind w:left="11"/>
        <w:rPr>
          <w:rFonts w:ascii="仿宋" w:hAnsi="仿宋" w:eastAsia="仿宋" w:cs="仿宋"/>
          <w:sz w:val="31"/>
          <w:szCs w:val="31"/>
        </w:rPr>
      </w:pPr>
      <w:r>
        <w:rPr>
          <w:rFonts w:ascii="仿宋" w:hAnsi="仿宋" w:eastAsia="仿宋" w:cs="仿宋"/>
          <w:spacing w:val="5"/>
          <w:position w:val="1"/>
          <w:sz w:val="31"/>
          <w:szCs w:val="31"/>
        </w:rPr>
        <w:t>施重大经济事项；</w:t>
      </w:r>
    </w:p>
    <w:p w14:paraId="490ED339">
      <w:pPr>
        <w:spacing w:before="150" w:line="331" w:lineRule="auto"/>
        <w:ind w:left="44" w:right="216" w:firstLine="571"/>
        <w:rPr>
          <w:rFonts w:ascii="仿宋" w:hAnsi="仿宋" w:eastAsia="仿宋" w:cs="仿宋"/>
          <w:sz w:val="31"/>
          <w:szCs w:val="31"/>
        </w:rPr>
      </w:pPr>
      <w:r>
        <w:rPr>
          <w:rFonts w:ascii="仿宋" w:hAnsi="仿宋" w:eastAsia="仿宋" w:cs="仿宋"/>
          <w:spacing w:val="4"/>
          <w:sz w:val="31"/>
          <w:szCs w:val="31"/>
        </w:rPr>
        <w:t>（四）主持相关会议讨论或以其他方式研究时，在</w:t>
      </w:r>
      <w:r>
        <w:rPr>
          <w:rFonts w:ascii="仿宋" w:hAnsi="仿宋" w:eastAsia="仿宋" w:cs="仿宋"/>
          <w:spacing w:val="3"/>
          <w:sz w:val="31"/>
          <w:szCs w:val="31"/>
        </w:rPr>
        <w:t>多数人不</w:t>
      </w:r>
      <w:r>
        <w:rPr>
          <w:rFonts w:ascii="仿宋" w:hAnsi="仿宋" w:eastAsia="仿宋" w:cs="仿宋"/>
          <w:spacing w:val="7"/>
          <w:sz w:val="31"/>
          <w:szCs w:val="31"/>
        </w:rPr>
        <w:t>同意的情况下，直接决定、批准、组织实施重大</w:t>
      </w:r>
      <w:r>
        <w:rPr>
          <w:rFonts w:ascii="仿宋" w:hAnsi="仿宋" w:eastAsia="仿宋" w:cs="仿宋"/>
          <w:spacing w:val="6"/>
          <w:sz w:val="31"/>
          <w:szCs w:val="31"/>
        </w:rPr>
        <w:t>经济事项；</w:t>
      </w:r>
    </w:p>
    <w:p w14:paraId="0A70C83F">
      <w:pPr>
        <w:spacing w:before="4" w:line="333" w:lineRule="auto"/>
        <w:ind w:firstLine="616"/>
        <w:rPr>
          <w:rFonts w:ascii="仿宋" w:hAnsi="仿宋" w:eastAsia="仿宋" w:cs="仿宋"/>
          <w:sz w:val="31"/>
          <w:szCs w:val="31"/>
        </w:rPr>
      </w:pPr>
      <w:r>
        <w:rPr>
          <w:rFonts w:ascii="仿宋" w:hAnsi="仿宋" w:eastAsia="仿宋" w:cs="仿宋"/>
          <w:sz w:val="31"/>
          <w:szCs w:val="31"/>
        </w:rPr>
        <w:t>（五）将按有关法律法规制度应当作为第一责任人（总负责）</w:t>
      </w:r>
      <w:r>
        <w:rPr>
          <w:rFonts w:ascii="仿宋" w:hAnsi="仿宋" w:eastAsia="仿宋" w:cs="仿宋"/>
          <w:spacing w:val="8"/>
          <w:sz w:val="31"/>
          <w:szCs w:val="31"/>
        </w:rPr>
        <w:t>的事项、签订的有关目标责任事项或应当履行的其他重要职责，授权（委托）其他领导人员决策且决策不当或决策失误等；</w:t>
      </w:r>
    </w:p>
    <w:p w14:paraId="72677814">
      <w:pPr>
        <w:spacing w:before="4" w:line="411" w:lineRule="exact"/>
        <w:ind w:left="616"/>
        <w:rPr>
          <w:rFonts w:ascii="仿宋" w:hAnsi="仿宋" w:eastAsia="仿宋" w:cs="仿宋"/>
          <w:sz w:val="31"/>
          <w:szCs w:val="31"/>
        </w:rPr>
      </w:pPr>
      <w:r>
        <w:rPr>
          <w:rFonts w:ascii="仿宋" w:hAnsi="仿宋" w:eastAsia="仿宋" w:cs="仿宋"/>
          <w:spacing w:val="9"/>
          <w:position w:val="1"/>
          <w:sz w:val="31"/>
          <w:szCs w:val="31"/>
        </w:rPr>
        <w:t>（六）其他应当承担直接责任的行为。</w:t>
      </w:r>
    </w:p>
    <w:p w14:paraId="76B7533D">
      <w:pPr>
        <w:spacing w:before="151" w:line="300" w:lineRule="auto"/>
        <w:ind w:left="12" w:right="51" w:firstLine="643"/>
        <w:rPr>
          <w:rFonts w:ascii="仿宋" w:hAnsi="仿宋" w:eastAsia="仿宋" w:cs="仿宋"/>
          <w:sz w:val="31"/>
          <w:szCs w:val="31"/>
        </w:rPr>
      </w:pPr>
      <w:r>
        <w:rPr>
          <w:rFonts w:ascii="微软雅黑" w:hAnsi="微软雅黑" w:eastAsia="微软雅黑" w:cs="微软雅黑"/>
          <w:spacing w:val="7"/>
          <w:sz w:val="31"/>
          <w:szCs w:val="31"/>
        </w:rPr>
        <w:t>第三十二条</w:t>
      </w:r>
      <w:r>
        <w:rPr>
          <w:rFonts w:ascii="微软雅黑" w:hAnsi="微软雅黑" w:eastAsia="微软雅黑" w:cs="微软雅黑"/>
          <w:spacing w:val="28"/>
          <w:w w:val="101"/>
          <w:sz w:val="31"/>
          <w:szCs w:val="31"/>
        </w:rPr>
        <w:t xml:space="preserve">   </w:t>
      </w:r>
      <w:r>
        <w:rPr>
          <w:rFonts w:ascii="仿宋" w:hAnsi="仿宋" w:eastAsia="仿宋" w:cs="仿宋"/>
          <w:spacing w:val="7"/>
          <w:sz w:val="31"/>
          <w:szCs w:val="31"/>
        </w:rPr>
        <w:t>主管责任是指相关人员在其直接主管（分管）</w:t>
      </w:r>
      <w:r>
        <w:rPr>
          <w:rFonts w:ascii="仿宋" w:hAnsi="仿宋" w:eastAsia="仿宋" w:cs="仿宋"/>
          <w:spacing w:val="4"/>
          <w:sz w:val="31"/>
          <w:szCs w:val="31"/>
        </w:rPr>
        <w:t>工作职责范围内，违反规定，未履行或未正确履行职责，对造成</w:t>
      </w:r>
      <w:r>
        <w:rPr>
          <w:rFonts w:ascii="仿宋" w:hAnsi="仿宋" w:eastAsia="仿宋" w:cs="仿宋"/>
          <w:spacing w:val="7"/>
          <w:sz w:val="31"/>
          <w:szCs w:val="31"/>
        </w:rPr>
        <w:t>的资产损失或其他不良后果应当承担的责任。</w:t>
      </w:r>
    </w:p>
    <w:p w14:paraId="716B175B">
      <w:pPr>
        <w:spacing w:before="7" w:line="300" w:lineRule="auto"/>
        <w:ind w:left="20" w:right="177" w:firstLine="635"/>
        <w:rPr>
          <w:rFonts w:ascii="仿宋" w:hAnsi="仿宋" w:eastAsia="仿宋" w:cs="仿宋"/>
          <w:sz w:val="31"/>
          <w:szCs w:val="31"/>
        </w:rPr>
      </w:pPr>
      <w:r>
        <w:rPr>
          <w:rFonts w:ascii="微软雅黑" w:hAnsi="微软雅黑" w:eastAsia="微软雅黑" w:cs="微软雅黑"/>
          <w:spacing w:val="15"/>
          <w:sz w:val="31"/>
          <w:szCs w:val="31"/>
        </w:rPr>
        <w:t>第三十三条</w:t>
      </w:r>
      <w:r>
        <w:rPr>
          <w:rFonts w:ascii="微软雅黑" w:hAnsi="微软雅黑" w:eastAsia="微软雅黑" w:cs="微软雅黑"/>
          <w:spacing w:val="29"/>
          <w:sz w:val="31"/>
          <w:szCs w:val="31"/>
        </w:rPr>
        <w:t xml:space="preserve">   </w:t>
      </w:r>
      <w:r>
        <w:rPr>
          <w:rFonts w:ascii="仿宋" w:hAnsi="仿宋" w:eastAsia="仿宋" w:cs="仿宋"/>
          <w:spacing w:val="15"/>
          <w:sz w:val="31"/>
          <w:szCs w:val="31"/>
        </w:rPr>
        <w:t>领导责任是指企业主要负责人在其工作</w:t>
      </w:r>
      <w:r>
        <w:rPr>
          <w:rFonts w:ascii="仿宋" w:hAnsi="仿宋" w:eastAsia="仿宋" w:cs="仿宋"/>
          <w:spacing w:val="14"/>
          <w:sz w:val="31"/>
          <w:szCs w:val="31"/>
        </w:rPr>
        <w:t>职责</w:t>
      </w:r>
      <w:r>
        <w:rPr>
          <w:rFonts w:ascii="仿宋" w:hAnsi="仿宋" w:eastAsia="仿宋" w:cs="仿宋"/>
          <w:spacing w:val="4"/>
          <w:sz w:val="31"/>
          <w:szCs w:val="31"/>
        </w:rPr>
        <w:t>范围内，违反规定，未履行或未正确履行职责，对造成的资产损</w:t>
      </w:r>
      <w:r>
        <w:rPr>
          <w:rFonts w:ascii="仿宋" w:hAnsi="仿宋" w:eastAsia="仿宋" w:cs="仿宋"/>
          <w:spacing w:val="6"/>
          <w:sz w:val="31"/>
          <w:szCs w:val="31"/>
        </w:rPr>
        <w:t>失或其他不良后果应当承担的责任。</w:t>
      </w:r>
    </w:p>
    <w:p w14:paraId="51ADD6D2">
      <w:pPr>
        <w:spacing w:before="8" w:line="300" w:lineRule="auto"/>
        <w:ind w:left="7" w:right="177" w:firstLine="648"/>
        <w:rPr>
          <w:rFonts w:ascii="仿宋" w:hAnsi="仿宋" w:eastAsia="仿宋" w:cs="仿宋"/>
          <w:sz w:val="31"/>
          <w:szCs w:val="31"/>
        </w:rPr>
      </w:pPr>
      <w:r>
        <w:rPr>
          <w:rFonts w:ascii="微软雅黑" w:hAnsi="微软雅黑" w:eastAsia="微软雅黑" w:cs="微软雅黑"/>
          <w:spacing w:val="14"/>
          <w:sz w:val="31"/>
          <w:szCs w:val="31"/>
        </w:rPr>
        <w:t>第三十四条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市属国有企业所属子企业违规经营投资致使</w:t>
      </w:r>
      <w:r>
        <w:rPr>
          <w:rFonts w:ascii="仿宋" w:hAnsi="仿宋" w:eastAsia="仿宋" w:cs="仿宋"/>
          <w:spacing w:val="4"/>
          <w:sz w:val="31"/>
          <w:szCs w:val="31"/>
        </w:rPr>
        <w:t>发生本条第二款、第三款所列情形的，上级企业经营管理有关人</w:t>
      </w:r>
      <w:r>
        <w:rPr>
          <w:rFonts w:ascii="仿宋" w:hAnsi="仿宋" w:eastAsia="仿宋" w:cs="仿宋"/>
          <w:spacing w:val="6"/>
          <w:sz w:val="31"/>
          <w:szCs w:val="31"/>
        </w:rPr>
        <w:t>员应当承担相应的责任。</w:t>
      </w:r>
    </w:p>
    <w:p w14:paraId="690970F4">
      <w:pPr>
        <w:spacing w:before="7" w:line="413" w:lineRule="exact"/>
        <w:ind w:left="650"/>
        <w:rPr>
          <w:rFonts w:ascii="仿宋" w:hAnsi="仿宋" w:eastAsia="仿宋" w:cs="仿宋"/>
          <w:sz w:val="31"/>
          <w:szCs w:val="31"/>
        </w:rPr>
      </w:pPr>
      <w:r>
        <w:rPr>
          <w:rFonts w:ascii="仿宋" w:hAnsi="仿宋" w:eastAsia="仿宋" w:cs="仿宋"/>
          <w:spacing w:val="8"/>
          <w:position w:val="1"/>
          <w:sz w:val="31"/>
          <w:szCs w:val="31"/>
        </w:rPr>
        <w:t>上一级企业有关人员应当承担相应责任的情形</w:t>
      </w:r>
      <w:r>
        <w:rPr>
          <w:rFonts w:ascii="仿宋" w:hAnsi="仿宋" w:eastAsia="仿宋" w:cs="仿宋"/>
          <w:spacing w:val="7"/>
          <w:position w:val="1"/>
          <w:sz w:val="31"/>
          <w:szCs w:val="31"/>
        </w:rPr>
        <w:t>包括：</w:t>
      </w:r>
    </w:p>
    <w:p w14:paraId="6C3645C8">
      <w:pPr>
        <w:spacing w:before="146" w:line="332" w:lineRule="auto"/>
        <w:ind w:left="23" w:right="206" w:firstLine="592"/>
        <w:rPr>
          <w:rFonts w:ascii="仿宋" w:hAnsi="仿宋" w:eastAsia="仿宋" w:cs="仿宋"/>
          <w:sz w:val="31"/>
          <w:szCs w:val="31"/>
        </w:rPr>
      </w:pPr>
      <w:r>
        <w:rPr>
          <w:rFonts w:ascii="仿宋" w:hAnsi="仿宋" w:eastAsia="仿宋" w:cs="仿宋"/>
          <w:spacing w:val="1"/>
          <w:sz w:val="31"/>
          <w:szCs w:val="31"/>
        </w:rPr>
        <w:t>（</w:t>
      </w:r>
      <w:r>
        <w:rPr>
          <w:rFonts w:ascii="仿宋" w:hAnsi="仿宋" w:eastAsia="仿宋" w:cs="仿宋"/>
          <w:spacing w:val="-71"/>
          <w:sz w:val="31"/>
          <w:szCs w:val="31"/>
        </w:rPr>
        <w:t xml:space="preserve"> </w:t>
      </w:r>
      <w:r>
        <w:rPr>
          <w:rFonts w:ascii="仿宋" w:hAnsi="仿宋" w:eastAsia="仿宋" w:cs="仿宋"/>
          <w:spacing w:val="1"/>
          <w:sz w:val="31"/>
          <w:szCs w:val="31"/>
        </w:rPr>
        <w:t>一）发生重大资产损失或重大不良后果，且对企业生产经</w:t>
      </w:r>
      <w:r>
        <w:rPr>
          <w:rFonts w:ascii="仿宋" w:hAnsi="仿宋" w:eastAsia="仿宋" w:cs="仿宋"/>
          <w:spacing w:val="6"/>
          <w:sz w:val="31"/>
          <w:szCs w:val="31"/>
        </w:rPr>
        <w:t>营、财务状况产生重大影响的；</w:t>
      </w:r>
    </w:p>
    <w:p w14:paraId="18E2483E">
      <w:pPr>
        <w:spacing w:before="6" w:line="332" w:lineRule="auto"/>
        <w:ind w:left="59" w:right="215" w:firstLine="556"/>
        <w:rPr>
          <w:rFonts w:ascii="仿宋" w:hAnsi="仿宋" w:eastAsia="仿宋" w:cs="仿宋"/>
          <w:sz w:val="31"/>
          <w:szCs w:val="31"/>
        </w:rPr>
      </w:pPr>
      <w:r>
        <w:rPr>
          <w:rFonts w:ascii="仿宋" w:hAnsi="仿宋" w:eastAsia="仿宋" w:cs="仿宋"/>
          <w:spacing w:val="4"/>
          <w:sz w:val="31"/>
          <w:szCs w:val="31"/>
        </w:rPr>
        <w:t>（二）多次发生较大、重大资产损失，或造成较大、重</w:t>
      </w:r>
      <w:r>
        <w:rPr>
          <w:rFonts w:ascii="仿宋" w:hAnsi="仿宋" w:eastAsia="仿宋" w:cs="仿宋"/>
          <w:spacing w:val="3"/>
          <w:sz w:val="31"/>
          <w:szCs w:val="31"/>
        </w:rPr>
        <w:t>大不</w:t>
      </w:r>
      <w:r>
        <w:rPr>
          <w:rFonts w:ascii="仿宋" w:hAnsi="仿宋" w:eastAsia="仿宋" w:cs="仿宋"/>
          <w:spacing w:val="-8"/>
          <w:sz w:val="31"/>
          <w:szCs w:val="31"/>
        </w:rPr>
        <w:t>良后果的。</w:t>
      </w:r>
    </w:p>
    <w:p w14:paraId="5B927233">
      <w:pPr>
        <w:spacing w:before="3" w:line="414" w:lineRule="exact"/>
        <w:ind w:left="668"/>
        <w:rPr>
          <w:rFonts w:ascii="仿宋" w:hAnsi="仿宋" w:eastAsia="仿宋" w:cs="仿宋"/>
          <w:sz w:val="31"/>
          <w:szCs w:val="31"/>
        </w:rPr>
      </w:pPr>
      <w:r>
        <w:rPr>
          <w:rFonts w:ascii="仿宋" w:hAnsi="仿宋" w:eastAsia="仿宋" w:cs="仿宋"/>
          <w:spacing w:val="3"/>
          <w:position w:val="1"/>
          <w:sz w:val="31"/>
          <w:szCs w:val="31"/>
        </w:rPr>
        <w:t>除上一级企业有关人员外，更高层级企业有关人员也应当承</w:t>
      </w:r>
    </w:p>
    <w:p w14:paraId="62CA9361">
      <w:pPr>
        <w:spacing w:line="414" w:lineRule="exact"/>
        <w:rPr>
          <w:rFonts w:ascii="仿宋" w:hAnsi="仿宋" w:eastAsia="仿宋" w:cs="仿宋"/>
          <w:sz w:val="31"/>
          <w:szCs w:val="31"/>
        </w:rPr>
        <w:sectPr>
          <w:footerReference r:id="rId21" w:type="default"/>
          <w:pgSz w:w="11906" w:h="16839"/>
          <w:pgMar w:top="1431" w:right="1309" w:bottom="1639" w:left="1601" w:header="0" w:footer="1194" w:gutter="0"/>
          <w:cols w:space="720" w:num="1"/>
        </w:sectPr>
      </w:pPr>
    </w:p>
    <w:p w14:paraId="0F42DA1B">
      <w:pPr>
        <w:pStyle w:val="2"/>
        <w:spacing w:line="242" w:lineRule="auto"/>
      </w:pPr>
    </w:p>
    <w:p w14:paraId="542FC1EE">
      <w:pPr>
        <w:pStyle w:val="2"/>
        <w:spacing w:line="242" w:lineRule="auto"/>
      </w:pPr>
    </w:p>
    <w:p w14:paraId="6C8E6AF9">
      <w:pPr>
        <w:pStyle w:val="2"/>
        <w:spacing w:line="243" w:lineRule="auto"/>
      </w:pPr>
    </w:p>
    <w:p w14:paraId="62BDAF8C">
      <w:pPr>
        <w:spacing w:before="101" w:line="412" w:lineRule="exact"/>
        <w:ind w:left="13"/>
        <w:rPr>
          <w:rFonts w:ascii="仿宋" w:hAnsi="仿宋" w:eastAsia="仿宋" w:cs="仿宋"/>
          <w:sz w:val="31"/>
          <w:szCs w:val="31"/>
        </w:rPr>
      </w:pPr>
      <w:r>
        <w:rPr>
          <w:rFonts w:ascii="仿宋" w:hAnsi="仿宋" w:eastAsia="仿宋" w:cs="仿宋"/>
          <w:spacing w:val="6"/>
          <w:position w:val="1"/>
          <w:sz w:val="31"/>
          <w:szCs w:val="31"/>
        </w:rPr>
        <w:t>担相应责任的情形包括：</w:t>
      </w:r>
    </w:p>
    <w:p w14:paraId="11250A9F">
      <w:pPr>
        <w:spacing w:before="147" w:line="331" w:lineRule="auto"/>
        <w:ind w:left="10" w:right="112" w:firstLine="613"/>
        <w:rPr>
          <w:rFonts w:ascii="仿宋" w:hAnsi="仿宋" w:eastAsia="仿宋" w:cs="仿宋"/>
          <w:sz w:val="31"/>
          <w:szCs w:val="31"/>
        </w:rPr>
      </w:pPr>
      <w:r>
        <w:rPr>
          <w:rFonts w:ascii="仿宋" w:hAnsi="仿宋" w:eastAsia="仿宋" w:cs="仿宋"/>
          <w:spacing w:val="1"/>
          <w:sz w:val="31"/>
          <w:szCs w:val="31"/>
        </w:rPr>
        <w:t>（</w:t>
      </w:r>
      <w:r>
        <w:rPr>
          <w:rFonts w:ascii="仿宋" w:hAnsi="仿宋" w:eastAsia="仿宋" w:cs="仿宋"/>
          <w:spacing w:val="-71"/>
          <w:sz w:val="31"/>
          <w:szCs w:val="31"/>
        </w:rPr>
        <w:t xml:space="preserve"> </w:t>
      </w:r>
      <w:r>
        <w:rPr>
          <w:rFonts w:ascii="仿宋" w:hAnsi="仿宋" w:eastAsia="仿宋" w:cs="仿宋"/>
          <w:spacing w:val="1"/>
          <w:sz w:val="31"/>
          <w:szCs w:val="31"/>
        </w:rPr>
        <w:t>一）发生违规违纪违法问题，造成资产损失金额巨大且危</w:t>
      </w:r>
      <w:r>
        <w:rPr>
          <w:rFonts w:ascii="仿宋" w:hAnsi="仿宋" w:eastAsia="仿宋" w:cs="仿宋"/>
          <w:spacing w:val="6"/>
          <w:sz w:val="31"/>
          <w:szCs w:val="31"/>
        </w:rPr>
        <w:t>及企业生存发展的；</w:t>
      </w:r>
    </w:p>
    <w:p w14:paraId="2E3A6978">
      <w:pPr>
        <w:spacing w:before="9" w:line="333" w:lineRule="auto"/>
        <w:ind w:left="13" w:right="85" w:firstLine="610"/>
        <w:rPr>
          <w:rFonts w:ascii="仿宋" w:hAnsi="仿宋" w:eastAsia="仿宋" w:cs="仿宋"/>
          <w:sz w:val="31"/>
          <w:szCs w:val="31"/>
        </w:rPr>
      </w:pPr>
      <w:r>
        <w:rPr>
          <w:rFonts w:ascii="仿宋" w:hAnsi="仿宋" w:eastAsia="仿宋" w:cs="仿宋"/>
          <w:spacing w:val="5"/>
          <w:sz w:val="31"/>
          <w:szCs w:val="31"/>
        </w:rPr>
        <w:t>（二）在一定时期内多户所属子企业连续集中发生重大资产</w:t>
      </w:r>
      <w:r>
        <w:rPr>
          <w:rFonts w:ascii="仿宋" w:hAnsi="仿宋" w:eastAsia="仿宋" w:cs="仿宋"/>
          <w:spacing w:val="7"/>
          <w:sz w:val="31"/>
          <w:szCs w:val="31"/>
        </w:rPr>
        <w:t>损失，或造成重大不良后果的。</w:t>
      </w:r>
    </w:p>
    <w:p w14:paraId="618D5CB3">
      <w:pPr>
        <w:spacing w:before="3" w:line="300" w:lineRule="auto"/>
        <w:ind w:left="26" w:right="82" w:firstLine="637"/>
        <w:rPr>
          <w:rFonts w:ascii="仿宋" w:hAnsi="仿宋" w:eastAsia="仿宋" w:cs="仿宋"/>
          <w:sz w:val="31"/>
          <w:szCs w:val="31"/>
        </w:rPr>
      </w:pPr>
      <w:r>
        <w:rPr>
          <w:rFonts w:ascii="微软雅黑" w:hAnsi="微软雅黑" w:eastAsia="微软雅黑" w:cs="微软雅黑"/>
          <w:spacing w:val="2"/>
          <w:sz w:val="31"/>
          <w:szCs w:val="31"/>
        </w:rPr>
        <w:t>第三十五条</w:t>
      </w:r>
      <w:r>
        <w:rPr>
          <w:rFonts w:ascii="微软雅黑" w:hAnsi="微软雅黑" w:eastAsia="微软雅黑" w:cs="微软雅黑"/>
          <w:spacing w:val="28"/>
          <w:sz w:val="31"/>
          <w:szCs w:val="31"/>
        </w:rPr>
        <w:t xml:space="preserve">   </w:t>
      </w:r>
      <w:r>
        <w:rPr>
          <w:rFonts w:ascii="仿宋" w:hAnsi="仿宋" w:eastAsia="仿宋" w:cs="仿宋"/>
          <w:spacing w:val="2"/>
          <w:sz w:val="31"/>
          <w:szCs w:val="31"/>
        </w:rPr>
        <w:t>市属国有企业违反规定瞒报、漏报或谎报重大</w:t>
      </w:r>
      <w:r>
        <w:rPr>
          <w:rFonts w:ascii="仿宋" w:hAnsi="仿宋" w:eastAsia="仿宋" w:cs="仿宋"/>
          <w:spacing w:val="4"/>
          <w:sz w:val="31"/>
          <w:szCs w:val="31"/>
        </w:rPr>
        <w:t>资产损失或重大不良后果的，对企业主要负责人和分管负责人比</w:t>
      </w:r>
      <w:r>
        <w:rPr>
          <w:rFonts w:ascii="仿宋" w:hAnsi="仿宋" w:eastAsia="仿宋" w:cs="仿宋"/>
          <w:spacing w:val="6"/>
          <w:sz w:val="31"/>
          <w:szCs w:val="31"/>
        </w:rPr>
        <w:t>照领导责任和主管责任进行责任认定。</w:t>
      </w:r>
    </w:p>
    <w:p w14:paraId="06A545AA">
      <w:pPr>
        <w:spacing w:before="2" w:line="301" w:lineRule="auto"/>
        <w:ind w:left="15" w:right="82" w:firstLine="648"/>
        <w:rPr>
          <w:rFonts w:ascii="仿宋" w:hAnsi="仿宋" w:eastAsia="仿宋" w:cs="仿宋"/>
          <w:sz w:val="31"/>
          <w:szCs w:val="31"/>
        </w:rPr>
      </w:pPr>
      <w:r>
        <w:rPr>
          <w:rFonts w:ascii="微软雅黑" w:hAnsi="微软雅黑" w:eastAsia="微软雅黑" w:cs="微软雅黑"/>
          <w:spacing w:val="14"/>
          <w:sz w:val="31"/>
          <w:szCs w:val="31"/>
        </w:rPr>
        <w:t>第三十六条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市属国有企业未按规定和有关工作职责要求</w:t>
      </w:r>
      <w:r>
        <w:rPr>
          <w:rFonts w:ascii="仿宋" w:hAnsi="仿宋" w:eastAsia="仿宋" w:cs="仿宋"/>
          <w:spacing w:val="4"/>
          <w:sz w:val="31"/>
          <w:szCs w:val="31"/>
        </w:rPr>
        <w:t>组织开展责任追究工作的，对企业负责人及有关人员比照领导责</w:t>
      </w:r>
      <w:r>
        <w:rPr>
          <w:rFonts w:ascii="仿宋" w:hAnsi="仿宋" w:eastAsia="仿宋" w:cs="仿宋"/>
          <w:spacing w:val="7"/>
          <w:sz w:val="31"/>
          <w:szCs w:val="31"/>
        </w:rPr>
        <w:t>任、主管责任和直接责任进行责任认定。</w:t>
      </w:r>
    </w:p>
    <w:p w14:paraId="49B8ABFA">
      <w:pPr>
        <w:spacing w:before="7" w:line="316" w:lineRule="auto"/>
        <w:ind w:left="10" w:right="28" w:firstLine="653"/>
        <w:rPr>
          <w:rFonts w:ascii="仿宋" w:hAnsi="仿宋" w:eastAsia="仿宋" w:cs="仿宋"/>
          <w:sz w:val="31"/>
          <w:szCs w:val="31"/>
        </w:rPr>
      </w:pPr>
      <w:r>
        <w:rPr>
          <w:rFonts w:ascii="微软雅黑" w:hAnsi="微软雅黑" w:eastAsia="微软雅黑" w:cs="微软雅黑"/>
          <w:spacing w:val="14"/>
          <w:sz w:val="31"/>
          <w:szCs w:val="31"/>
        </w:rPr>
        <w:t>第三十七条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市属国有企业有关经营决策机构以集体决策</w:t>
      </w:r>
      <w:r>
        <w:rPr>
          <w:rFonts w:ascii="仿宋" w:hAnsi="仿宋" w:eastAsia="仿宋" w:cs="仿宋"/>
          <w:spacing w:val="7"/>
          <w:sz w:val="31"/>
          <w:szCs w:val="31"/>
        </w:rPr>
        <w:t>形式作出违规经营投资的决策或实施其他违</w:t>
      </w:r>
      <w:r>
        <w:rPr>
          <w:rFonts w:ascii="仿宋" w:hAnsi="仿宋" w:eastAsia="仿宋" w:cs="仿宋"/>
          <w:spacing w:val="6"/>
          <w:sz w:val="31"/>
          <w:szCs w:val="31"/>
        </w:rPr>
        <w:t>规经营投资的行为，</w:t>
      </w:r>
      <w:r>
        <w:rPr>
          <w:rFonts w:ascii="仿宋" w:hAnsi="仿宋" w:eastAsia="仿宋" w:cs="仿宋"/>
          <w:spacing w:val="4"/>
          <w:sz w:val="31"/>
          <w:szCs w:val="31"/>
        </w:rPr>
        <w:t>造成资产损失或其他不良后果的，应当按照职责权限承担相应集体责任，有关成员也应当承担相应责任，但参与决策的人员经会</w:t>
      </w:r>
      <w:r>
        <w:rPr>
          <w:rFonts w:ascii="仿宋" w:hAnsi="仿宋" w:eastAsia="仿宋" w:cs="仿宋"/>
          <w:spacing w:val="16"/>
          <w:sz w:val="31"/>
          <w:szCs w:val="31"/>
        </w:rPr>
        <w:t>议记录或其他有效证据证明在集体决策中对错误决策提出明确</w:t>
      </w:r>
      <w:r>
        <w:rPr>
          <w:rFonts w:ascii="仿宋" w:hAnsi="仿宋" w:eastAsia="仿宋" w:cs="仿宋"/>
          <w:spacing w:val="8"/>
          <w:sz w:val="31"/>
          <w:szCs w:val="31"/>
        </w:rPr>
        <w:t>反对意见或保留意见的，可免予承担相应责任。</w:t>
      </w:r>
    </w:p>
    <w:p w14:paraId="4B7F02E9">
      <w:pPr>
        <w:spacing w:before="1" w:line="313" w:lineRule="auto"/>
        <w:ind w:left="13" w:firstLine="649"/>
        <w:rPr>
          <w:rFonts w:ascii="仿宋" w:hAnsi="仿宋" w:eastAsia="仿宋" w:cs="仿宋"/>
          <w:sz w:val="31"/>
          <w:szCs w:val="31"/>
        </w:rPr>
      </w:pPr>
      <w:r>
        <w:rPr>
          <w:rFonts w:ascii="微软雅黑" w:hAnsi="微软雅黑" w:eastAsia="微软雅黑" w:cs="微软雅黑"/>
          <w:spacing w:val="5"/>
          <w:sz w:val="31"/>
          <w:szCs w:val="31"/>
        </w:rPr>
        <w:t>第三十八条</w:t>
      </w:r>
      <w:r>
        <w:rPr>
          <w:rFonts w:ascii="微软雅黑" w:hAnsi="微软雅黑" w:eastAsia="微软雅黑" w:cs="微软雅黑"/>
          <w:spacing w:val="31"/>
          <w:sz w:val="31"/>
          <w:szCs w:val="31"/>
        </w:rPr>
        <w:t xml:space="preserve">   </w:t>
      </w:r>
      <w:r>
        <w:rPr>
          <w:rFonts w:ascii="仿宋" w:hAnsi="仿宋" w:eastAsia="仿宋" w:cs="仿宋"/>
          <w:spacing w:val="5"/>
          <w:sz w:val="31"/>
          <w:szCs w:val="31"/>
        </w:rPr>
        <w:t>市属国有企业经营管理人员在依法合规经营、</w:t>
      </w:r>
      <w:r>
        <w:rPr>
          <w:rFonts w:ascii="仿宋" w:hAnsi="仿宋" w:eastAsia="仿宋" w:cs="仿宋"/>
          <w:spacing w:val="4"/>
          <w:sz w:val="31"/>
          <w:szCs w:val="31"/>
        </w:rPr>
        <w:t>履行忠实义务和勤勉尽责义务、严格履行决策程序、没有牟取非法利益、未造成重大资产损失和重大不良后</w:t>
      </w:r>
      <w:r>
        <w:rPr>
          <w:rFonts w:hint="eastAsia" w:ascii="仿宋" w:hAnsi="仿宋" w:eastAsia="仿宋" w:cs="仿宋"/>
          <w:spacing w:val="4"/>
          <w:sz w:val="31"/>
          <w:szCs w:val="31"/>
          <w:lang w:eastAsia="zh-CN"/>
        </w:rPr>
        <w:t>果的</w:t>
      </w:r>
      <w:r>
        <w:rPr>
          <w:rFonts w:ascii="仿宋" w:hAnsi="仿宋" w:eastAsia="仿宋" w:cs="仿宋"/>
          <w:spacing w:val="4"/>
          <w:sz w:val="31"/>
          <w:szCs w:val="31"/>
        </w:rPr>
        <w:t>前提下，具有市属国有企业经营投资尽职合规免责事项清单相关情形之一的，经综</w:t>
      </w:r>
      <w:r>
        <w:rPr>
          <w:rFonts w:ascii="仿宋" w:hAnsi="仿宋" w:eastAsia="仿宋" w:cs="仿宋"/>
          <w:spacing w:val="8"/>
          <w:sz w:val="31"/>
          <w:szCs w:val="31"/>
        </w:rPr>
        <w:t>合研判并按有关规定履行审批程序后，可以免予承担责任。</w:t>
      </w:r>
    </w:p>
    <w:p w14:paraId="77C7E289">
      <w:pPr>
        <w:spacing w:line="313" w:lineRule="auto"/>
        <w:rPr>
          <w:rFonts w:ascii="仿宋" w:hAnsi="仿宋" w:eastAsia="仿宋" w:cs="仿宋"/>
          <w:sz w:val="31"/>
          <w:szCs w:val="31"/>
        </w:rPr>
        <w:sectPr>
          <w:footerReference r:id="rId22" w:type="default"/>
          <w:pgSz w:w="11906" w:h="16839"/>
          <w:pgMar w:top="1431" w:right="1404" w:bottom="1639" w:left="1593" w:header="0" w:footer="1193" w:gutter="0"/>
          <w:cols w:space="720" w:num="1"/>
        </w:sectPr>
      </w:pPr>
    </w:p>
    <w:p w14:paraId="08B10140">
      <w:pPr>
        <w:pStyle w:val="2"/>
      </w:pPr>
    </w:p>
    <w:p w14:paraId="775F05DF">
      <w:pPr>
        <w:pStyle w:val="2"/>
        <w:spacing w:line="241" w:lineRule="auto"/>
      </w:pPr>
    </w:p>
    <w:p w14:paraId="28AEACDB">
      <w:pPr>
        <w:pStyle w:val="2"/>
        <w:spacing w:line="241" w:lineRule="auto"/>
      </w:pPr>
    </w:p>
    <w:p w14:paraId="685F8A7E">
      <w:pPr>
        <w:spacing w:before="101" w:line="414" w:lineRule="exact"/>
        <w:ind w:left="3141"/>
        <w:outlineLvl w:val="1"/>
        <w:rPr>
          <w:rFonts w:ascii="黑体" w:hAnsi="黑体" w:eastAsia="黑体" w:cs="黑体"/>
          <w:sz w:val="31"/>
          <w:szCs w:val="31"/>
        </w:rPr>
      </w:pPr>
      <w:r>
        <w:rPr>
          <w:rFonts w:ascii="黑体" w:hAnsi="黑体" w:eastAsia="黑体" w:cs="黑体"/>
          <w:spacing w:val="7"/>
          <w:position w:val="1"/>
          <w:sz w:val="31"/>
          <w:szCs w:val="31"/>
        </w:rPr>
        <w:t>第五章  责任追究处理</w:t>
      </w:r>
    </w:p>
    <w:p w14:paraId="27FFD035">
      <w:pPr>
        <w:pStyle w:val="2"/>
        <w:spacing w:line="332" w:lineRule="auto"/>
      </w:pPr>
    </w:p>
    <w:p w14:paraId="4CC6D3C9">
      <w:pPr>
        <w:spacing w:before="133" w:line="300" w:lineRule="auto"/>
        <w:ind w:right="7" w:firstLine="652"/>
        <w:jc w:val="both"/>
        <w:rPr>
          <w:rFonts w:ascii="仿宋" w:hAnsi="仿宋" w:eastAsia="仿宋" w:cs="仿宋"/>
          <w:sz w:val="31"/>
          <w:szCs w:val="31"/>
        </w:rPr>
      </w:pPr>
      <w:r>
        <w:rPr>
          <w:rFonts w:ascii="微软雅黑" w:hAnsi="微软雅黑" w:eastAsia="微软雅黑" w:cs="微软雅黑"/>
          <w:spacing w:val="5"/>
          <w:sz w:val="31"/>
          <w:szCs w:val="31"/>
        </w:rPr>
        <w:t xml:space="preserve">第三十九条   </w:t>
      </w:r>
      <w:r>
        <w:rPr>
          <w:rFonts w:ascii="仿宋" w:hAnsi="仿宋" w:eastAsia="仿宋" w:cs="仿宋"/>
          <w:spacing w:val="5"/>
          <w:sz w:val="31"/>
          <w:szCs w:val="31"/>
        </w:rPr>
        <w:t>对相关责任人的处理方式包括批评或</w:t>
      </w:r>
      <w:r>
        <w:rPr>
          <w:rFonts w:ascii="仿宋" w:hAnsi="仿宋" w:eastAsia="仿宋" w:cs="仿宋"/>
          <w:spacing w:val="4"/>
          <w:sz w:val="31"/>
          <w:szCs w:val="31"/>
        </w:rPr>
        <w:t>诫勉、组织处理、扣减薪酬、禁入限制、处分、移送纪检监察机构或司法</w:t>
      </w:r>
      <w:r>
        <w:rPr>
          <w:rFonts w:ascii="仿宋" w:hAnsi="仿宋" w:eastAsia="仿宋" w:cs="仿宋"/>
          <w:spacing w:val="8"/>
          <w:sz w:val="31"/>
          <w:szCs w:val="31"/>
        </w:rPr>
        <w:t>机关处理等，可以单独使用，也可以合并使用：</w:t>
      </w:r>
    </w:p>
    <w:p w14:paraId="3A9D235A">
      <w:pPr>
        <w:spacing w:before="9" w:line="332" w:lineRule="auto"/>
        <w:ind w:left="1" w:right="32" w:firstLine="611"/>
        <w:rPr>
          <w:rFonts w:ascii="仿宋" w:hAnsi="仿宋" w:eastAsia="仿宋" w:cs="仿宋"/>
          <w:sz w:val="31"/>
          <w:szCs w:val="31"/>
        </w:rPr>
      </w:pPr>
      <w:r>
        <w:rPr>
          <w:rFonts w:ascii="仿宋" w:hAnsi="仿宋" w:eastAsia="仿宋" w:cs="仿宋"/>
          <w:spacing w:val="1"/>
          <w:sz w:val="31"/>
          <w:szCs w:val="31"/>
        </w:rPr>
        <w:t>（</w:t>
      </w:r>
      <w:r>
        <w:rPr>
          <w:rFonts w:ascii="仿宋" w:hAnsi="仿宋" w:eastAsia="仿宋" w:cs="仿宋"/>
          <w:spacing w:val="-65"/>
          <w:sz w:val="31"/>
          <w:szCs w:val="31"/>
        </w:rPr>
        <w:t xml:space="preserve"> </w:t>
      </w:r>
      <w:r>
        <w:rPr>
          <w:rFonts w:ascii="仿宋" w:hAnsi="仿宋" w:eastAsia="仿宋" w:cs="仿宋"/>
          <w:spacing w:val="1"/>
          <w:sz w:val="31"/>
          <w:szCs w:val="31"/>
        </w:rPr>
        <w:t>一）批评或诫勉。包括批评教育、责令书面检查、通报批</w:t>
      </w:r>
      <w:r>
        <w:rPr>
          <w:rFonts w:ascii="仿宋" w:hAnsi="仿宋" w:eastAsia="仿宋" w:cs="仿宋"/>
          <w:spacing w:val="3"/>
          <w:sz w:val="31"/>
          <w:szCs w:val="31"/>
        </w:rPr>
        <w:t>评或诫勉。</w:t>
      </w:r>
    </w:p>
    <w:p w14:paraId="23806F0B">
      <w:pPr>
        <w:spacing w:before="1" w:line="333" w:lineRule="auto"/>
        <w:ind w:left="11" w:right="12" w:firstLine="601"/>
        <w:rPr>
          <w:rFonts w:ascii="仿宋" w:hAnsi="仿宋" w:eastAsia="仿宋" w:cs="仿宋"/>
          <w:sz w:val="31"/>
          <w:szCs w:val="31"/>
        </w:rPr>
      </w:pPr>
      <w:r>
        <w:rPr>
          <w:rFonts w:ascii="仿宋" w:hAnsi="仿宋" w:eastAsia="仿宋" w:cs="仿宋"/>
          <w:spacing w:val="5"/>
          <w:sz w:val="31"/>
          <w:szCs w:val="31"/>
        </w:rPr>
        <w:t>（二）组织处理。包括停职检查、调整职务、责令辞职、免</w:t>
      </w:r>
      <w:r>
        <w:rPr>
          <w:rFonts w:ascii="仿宋" w:hAnsi="仿宋" w:eastAsia="仿宋" w:cs="仿宋"/>
          <w:spacing w:val="4"/>
          <w:sz w:val="31"/>
          <w:szCs w:val="31"/>
        </w:rPr>
        <w:t>职、降职。不属于市国资委干部管理权限范围内的，移送有干部</w:t>
      </w:r>
      <w:r>
        <w:rPr>
          <w:rFonts w:ascii="仿宋" w:hAnsi="仿宋" w:eastAsia="仿宋" w:cs="仿宋"/>
          <w:spacing w:val="7"/>
          <w:sz w:val="31"/>
          <w:szCs w:val="31"/>
        </w:rPr>
        <w:t>管理权限的单位给予相应组织处理。</w:t>
      </w:r>
    </w:p>
    <w:p w14:paraId="490F7522">
      <w:pPr>
        <w:spacing w:before="4" w:line="333" w:lineRule="auto"/>
        <w:ind w:left="2" w:right="31" w:firstLine="610"/>
        <w:rPr>
          <w:rFonts w:ascii="仿宋" w:hAnsi="仿宋" w:eastAsia="仿宋" w:cs="仿宋"/>
          <w:sz w:val="31"/>
          <w:szCs w:val="31"/>
        </w:rPr>
      </w:pPr>
      <w:r>
        <w:rPr>
          <w:rFonts w:ascii="仿宋" w:hAnsi="仿宋" w:eastAsia="仿宋" w:cs="仿宋"/>
          <w:spacing w:val="4"/>
          <w:sz w:val="31"/>
          <w:szCs w:val="31"/>
        </w:rPr>
        <w:t>（三）扣减薪酬。扣减和追索绩效年薪或任期激励收入，终</w:t>
      </w:r>
      <w:r>
        <w:rPr>
          <w:rFonts w:ascii="仿宋" w:hAnsi="仿宋" w:eastAsia="仿宋" w:cs="仿宋"/>
          <w:spacing w:val="8"/>
          <w:sz w:val="31"/>
          <w:szCs w:val="31"/>
        </w:rPr>
        <w:t>止或收回其他中长期激励收益，取消参加中长期激励资格等。</w:t>
      </w:r>
    </w:p>
    <w:p w14:paraId="10CCC2B2">
      <w:pPr>
        <w:spacing w:before="3" w:line="332" w:lineRule="auto"/>
        <w:ind w:left="8" w:right="39" w:firstLine="604"/>
        <w:rPr>
          <w:rFonts w:ascii="仿宋" w:hAnsi="仿宋" w:eastAsia="仿宋" w:cs="仿宋"/>
          <w:sz w:val="31"/>
          <w:szCs w:val="31"/>
        </w:rPr>
      </w:pPr>
      <w:r>
        <w:rPr>
          <w:rFonts w:ascii="仿宋" w:hAnsi="仿宋" w:eastAsia="仿宋" w:cs="仿宋"/>
          <w:spacing w:val="4"/>
          <w:sz w:val="31"/>
          <w:szCs w:val="31"/>
        </w:rPr>
        <w:t>（四）禁入限制。五年直至终身不得担任国有企业董事（监</w:t>
      </w:r>
      <w:r>
        <w:rPr>
          <w:rFonts w:ascii="仿宋" w:hAnsi="仿宋" w:eastAsia="仿宋" w:cs="仿宋"/>
          <w:spacing w:val="6"/>
          <w:sz w:val="31"/>
          <w:szCs w:val="31"/>
        </w:rPr>
        <w:t>事）、高级管理人员等。</w:t>
      </w:r>
    </w:p>
    <w:p w14:paraId="2F065CA9">
      <w:pPr>
        <w:spacing w:before="7" w:line="332" w:lineRule="auto"/>
        <w:ind w:left="12" w:right="9" w:firstLine="600"/>
        <w:rPr>
          <w:rFonts w:ascii="仿宋" w:hAnsi="仿宋" w:eastAsia="仿宋" w:cs="仿宋"/>
          <w:sz w:val="31"/>
          <w:szCs w:val="31"/>
        </w:rPr>
      </w:pPr>
      <w:r>
        <w:rPr>
          <w:rFonts w:ascii="仿宋" w:hAnsi="仿宋" w:eastAsia="仿宋" w:cs="仿宋"/>
          <w:spacing w:val="5"/>
          <w:sz w:val="31"/>
          <w:szCs w:val="31"/>
        </w:rPr>
        <w:t>（五）处分。市属国有企业经营管理有关人员存在《国有企</w:t>
      </w:r>
      <w:r>
        <w:rPr>
          <w:rFonts w:ascii="仿宋" w:hAnsi="仿宋" w:eastAsia="仿宋" w:cs="仿宋"/>
          <w:spacing w:val="4"/>
          <w:sz w:val="31"/>
          <w:szCs w:val="31"/>
        </w:rPr>
        <w:t>业管理人员处分条例》所规定违法行为的，按照有关规定给予警</w:t>
      </w:r>
      <w:r>
        <w:rPr>
          <w:rFonts w:ascii="仿宋" w:hAnsi="仿宋" w:eastAsia="仿宋" w:cs="仿宋"/>
          <w:spacing w:val="7"/>
          <w:sz w:val="31"/>
          <w:szCs w:val="31"/>
        </w:rPr>
        <w:t>告、记过、记大过、降级、撤职、开除等处分。</w:t>
      </w:r>
    </w:p>
    <w:p w14:paraId="368C9408">
      <w:pPr>
        <w:spacing w:before="3" w:line="333" w:lineRule="auto"/>
        <w:ind w:left="1" w:right="9" w:firstLine="611"/>
        <w:rPr>
          <w:rFonts w:ascii="仿宋" w:hAnsi="仿宋" w:eastAsia="仿宋" w:cs="仿宋"/>
          <w:sz w:val="31"/>
          <w:szCs w:val="31"/>
        </w:rPr>
      </w:pPr>
      <w:r>
        <w:rPr>
          <w:rFonts w:ascii="仿宋" w:hAnsi="仿宋" w:eastAsia="仿宋" w:cs="仿宋"/>
          <w:spacing w:val="5"/>
          <w:sz w:val="31"/>
          <w:szCs w:val="31"/>
        </w:rPr>
        <w:t>（六）移送纪检监察机构或司法机关处理。涉嫌违纪、职务</w:t>
      </w:r>
      <w:r>
        <w:rPr>
          <w:rFonts w:ascii="仿宋" w:hAnsi="仿宋" w:eastAsia="仿宋" w:cs="仿宋"/>
          <w:spacing w:val="4"/>
          <w:sz w:val="31"/>
          <w:szCs w:val="31"/>
        </w:rPr>
        <w:t>违法或犯罪的，按照有关规定移送纪检监察机构或司法机关依规</w:t>
      </w:r>
      <w:r>
        <w:rPr>
          <w:rFonts w:ascii="仿宋" w:hAnsi="仿宋" w:eastAsia="仿宋" w:cs="仿宋"/>
          <w:spacing w:val="5"/>
          <w:sz w:val="31"/>
          <w:szCs w:val="31"/>
        </w:rPr>
        <w:t>依纪依法处理。</w:t>
      </w:r>
    </w:p>
    <w:p w14:paraId="65DD78EE">
      <w:pPr>
        <w:spacing w:before="7" w:line="300" w:lineRule="auto"/>
        <w:ind w:left="4" w:right="8" w:firstLine="647"/>
        <w:jc w:val="both"/>
        <w:rPr>
          <w:rFonts w:ascii="仿宋" w:hAnsi="仿宋" w:eastAsia="仿宋" w:cs="仿宋"/>
          <w:sz w:val="31"/>
          <w:szCs w:val="31"/>
        </w:rPr>
      </w:pPr>
      <w:r>
        <w:rPr>
          <w:rFonts w:ascii="微软雅黑" w:hAnsi="微软雅黑" w:eastAsia="微软雅黑" w:cs="微软雅黑"/>
          <w:spacing w:val="2"/>
          <w:sz w:val="31"/>
          <w:szCs w:val="31"/>
        </w:rPr>
        <w:t>第四十条</w:t>
      </w:r>
      <w:r>
        <w:rPr>
          <w:rFonts w:ascii="微软雅黑" w:hAnsi="微软雅黑" w:eastAsia="微软雅黑" w:cs="微软雅黑"/>
          <w:spacing w:val="28"/>
          <w:sz w:val="31"/>
          <w:szCs w:val="31"/>
        </w:rPr>
        <w:t xml:space="preserve">   </w:t>
      </w:r>
      <w:r>
        <w:rPr>
          <w:rFonts w:ascii="仿宋" w:hAnsi="仿宋" w:eastAsia="仿宋" w:cs="仿宋"/>
          <w:spacing w:val="2"/>
          <w:sz w:val="31"/>
          <w:szCs w:val="31"/>
        </w:rPr>
        <w:t>市属国有企业发生资产损失或其他不良后果，经</w:t>
      </w:r>
      <w:r>
        <w:rPr>
          <w:rFonts w:ascii="仿宋" w:hAnsi="仿宋" w:eastAsia="仿宋" w:cs="仿宋"/>
          <w:spacing w:val="4"/>
          <w:sz w:val="31"/>
          <w:szCs w:val="31"/>
        </w:rPr>
        <w:t>过查证核实和责任认定后，除依据有关规定移送纪检监察机构或</w:t>
      </w:r>
      <w:r>
        <w:rPr>
          <w:rFonts w:ascii="仿宋" w:hAnsi="仿宋" w:eastAsia="仿宋" w:cs="仿宋"/>
          <w:spacing w:val="7"/>
          <w:sz w:val="31"/>
          <w:szCs w:val="31"/>
        </w:rPr>
        <w:t>司法机关处理外，应当按以下方式处理：</w:t>
      </w:r>
    </w:p>
    <w:p w14:paraId="6BE88C47">
      <w:pPr>
        <w:spacing w:line="300" w:lineRule="auto"/>
        <w:rPr>
          <w:rFonts w:ascii="仿宋" w:hAnsi="仿宋" w:eastAsia="仿宋" w:cs="仿宋"/>
          <w:sz w:val="31"/>
          <w:szCs w:val="31"/>
        </w:rPr>
        <w:sectPr>
          <w:footerReference r:id="rId23" w:type="default"/>
          <w:pgSz w:w="11906" w:h="16839"/>
          <w:pgMar w:top="1431" w:right="1478" w:bottom="1639" w:left="1605" w:header="0" w:footer="1194" w:gutter="0"/>
          <w:cols w:space="720" w:num="1"/>
        </w:sectPr>
      </w:pPr>
    </w:p>
    <w:p w14:paraId="6F06A6CA">
      <w:pPr>
        <w:pStyle w:val="2"/>
        <w:spacing w:line="242" w:lineRule="auto"/>
      </w:pPr>
    </w:p>
    <w:p w14:paraId="6C98B38A">
      <w:pPr>
        <w:pStyle w:val="2"/>
        <w:spacing w:line="243" w:lineRule="auto"/>
      </w:pPr>
    </w:p>
    <w:p w14:paraId="7241455C">
      <w:pPr>
        <w:pStyle w:val="2"/>
        <w:spacing w:line="243" w:lineRule="auto"/>
      </w:pPr>
    </w:p>
    <w:p w14:paraId="6F0517CE">
      <w:pPr>
        <w:spacing w:before="100" w:line="333" w:lineRule="auto"/>
        <w:ind w:left="12" w:right="4" w:firstLine="611"/>
        <w:jc w:val="both"/>
        <w:rPr>
          <w:rFonts w:ascii="仿宋" w:hAnsi="仿宋" w:eastAsia="仿宋" w:cs="仿宋"/>
          <w:sz w:val="31"/>
          <w:szCs w:val="31"/>
        </w:rPr>
      </w:pPr>
      <w:r>
        <w:rPr>
          <w:rFonts w:ascii="仿宋" w:hAnsi="仿宋" w:eastAsia="仿宋" w:cs="仿宋"/>
          <w:spacing w:val="2"/>
          <w:sz w:val="31"/>
          <w:szCs w:val="31"/>
        </w:rPr>
        <w:t>（</w:t>
      </w:r>
      <w:r>
        <w:rPr>
          <w:rFonts w:ascii="仿宋" w:hAnsi="仿宋" w:eastAsia="仿宋" w:cs="仿宋"/>
          <w:spacing w:val="-67"/>
          <w:sz w:val="31"/>
          <w:szCs w:val="31"/>
        </w:rPr>
        <w:t xml:space="preserve"> </w:t>
      </w:r>
      <w:r>
        <w:rPr>
          <w:rFonts w:ascii="仿宋" w:hAnsi="仿宋" w:eastAsia="仿宋" w:cs="仿宋"/>
          <w:spacing w:val="2"/>
          <w:sz w:val="31"/>
          <w:szCs w:val="31"/>
        </w:rPr>
        <w:t>一）发生一般资产损失或一般不良后果的，对直接责任人</w:t>
      </w:r>
      <w:r>
        <w:rPr>
          <w:rFonts w:ascii="仿宋" w:hAnsi="仿宋" w:eastAsia="仿宋" w:cs="仿宋"/>
          <w:spacing w:val="4"/>
          <w:sz w:val="31"/>
          <w:szCs w:val="31"/>
        </w:rPr>
        <w:t>和主管责任人给予批评教育、责令书面检查、通报批评、诫勉等</w:t>
      </w:r>
      <w:r>
        <w:rPr>
          <w:rFonts w:ascii="仿宋" w:hAnsi="仿宋" w:eastAsia="仿宋" w:cs="仿宋"/>
          <w:spacing w:val="7"/>
          <w:sz w:val="31"/>
          <w:szCs w:val="31"/>
        </w:rPr>
        <w:t>处理，可以扣减和追索责任认定年度</w:t>
      </w:r>
      <w:r>
        <w:rPr>
          <w:rFonts w:ascii="仿宋" w:hAnsi="仿宋" w:eastAsia="仿宋" w:cs="仿宋"/>
          <w:spacing w:val="-42"/>
          <w:sz w:val="31"/>
          <w:szCs w:val="31"/>
        </w:rPr>
        <w:t xml:space="preserve"> </w:t>
      </w:r>
      <w:r>
        <w:rPr>
          <w:rFonts w:ascii="Times New Roman" w:hAnsi="Times New Roman" w:eastAsia="Times New Roman" w:cs="Times New Roman"/>
          <w:spacing w:val="7"/>
          <w:sz w:val="31"/>
          <w:szCs w:val="31"/>
        </w:rPr>
        <w:t>50%</w:t>
      </w:r>
      <w:r>
        <w:rPr>
          <w:rFonts w:ascii="仿宋" w:hAnsi="仿宋" w:eastAsia="仿宋" w:cs="仿宋"/>
          <w:spacing w:val="7"/>
          <w:sz w:val="31"/>
          <w:szCs w:val="31"/>
        </w:rPr>
        <w:t>以下的绩效年薪。</w:t>
      </w:r>
    </w:p>
    <w:p w14:paraId="7C6B0405">
      <w:pPr>
        <w:spacing w:before="1" w:line="325" w:lineRule="auto"/>
        <w:ind w:left="11" w:right="4" w:firstLine="644"/>
        <w:rPr>
          <w:rFonts w:ascii="仿宋" w:hAnsi="仿宋" w:eastAsia="仿宋" w:cs="仿宋"/>
          <w:sz w:val="31"/>
          <w:szCs w:val="31"/>
        </w:rPr>
      </w:pPr>
      <w:r>
        <w:rPr>
          <w:rFonts w:ascii="仿宋" w:hAnsi="仿宋" w:eastAsia="仿宋" w:cs="仿宋"/>
          <w:spacing w:val="4"/>
          <w:sz w:val="31"/>
          <w:szCs w:val="31"/>
        </w:rPr>
        <w:t>对领导责任人给予批评教育、责令书面检查等处理，可以扣</w:t>
      </w:r>
      <w:r>
        <w:rPr>
          <w:rFonts w:ascii="仿宋" w:hAnsi="仿宋" w:eastAsia="仿宋" w:cs="仿宋"/>
          <w:spacing w:val="7"/>
          <w:sz w:val="31"/>
          <w:szCs w:val="31"/>
        </w:rPr>
        <w:t>减和追索责任认定年度</w:t>
      </w:r>
      <w:r>
        <w:rPr>
          <w:rFonts w:ascii="仿宋" w:hAnsi="仿宋" w:eastAsia="仿宋" w:cs="仿宋"/>
          <w:spacing w:val="-57"/>
          <w:sz w:val="31"/>
          <w:szCs w:val="31"/>
        </w:rPr>
        <w:t xml:space="preserve"> </w:t>
      </w:r>
      <w:r>
        <w:rPr>
          <w:rFonts w:ascii="Times New Roman" w:hAnsi="Times New Roman" w:eastAsia="Times New Roman" w:cs="Times New Roman"/>
          <w:spacing w:val="7"/>
          <w:sz w:val="31"/>
          <w:szCs w:val="31"/>
        </w:rPr>
        <w:t>30%</w:t>
      </w:r>
      <w:r>
        <w:rPr>
          <w:rFonts w:ascii="仿宋" w:hAnsi="仿宋" w:eastAsia="仿宋" w:cs="仿宋"/>
          <w:spacing w:val="7"/>
          <w:sz w:val="31"/>
          <w:szCs w:val="31"/>
        </w:rPr>
        <w:t>以下的绩效年</w:t>
      </w:r>
      <w:r>
        <w:rPr>
          <w:rFonts w:ascii="仿宋" w:hAnsi="仿宋" w:eastAsia="仿宋" w:cs="仿宋"/>
          <w:spacing w:val="6"/>
          <w:sz w:val="31"/>
          <w:szCs w:val="31"/>
        </w:rPr>
        <w:t>薪。</w:t>
      </w:r>
    </w:p>
    <w:p w14:paraId="098E1719">
      <w:pPr>
        <w:spacing w:before="27" w:line="331" w:lineRule="auto"/>
        <w:ind w:left="11" w:firstLine="612"/>
        <w:jc w:val="both"/>
        <w:rPr>
          <w:rFonts w:ascii="仿宋" w:hAnsi="仿宋" w:eastAsia="仿宋" w:cs="仿宋"/>
          <w:sz w:val="31"/>
          <w:szCs w:val="31"/>
        </w:rPr>
      </w:pPr>
      <w:r>
        <w:rPr>
          <w:rFonts w:ascii="仿宋" w:hAnsi="仿宋" w:eastAsia="仿宋" w:cs="仿宋"/>
          <w:spacing w:val="5"/>
          <w:sz w:val="31"/>
          <w:szCs w:val="31"/>
        </w:rPr>
        <w:t>（二）发生较大资产损失或较大不良后果的，对直接责任人</w:t>
      </w:r>
      <w:r>
        <w:rPr>
          <w:rFonts w:ascii="仿宋" w:hAnsi="仿宋" w:eastAsia="仿宋" w:cs="仿宋"/>
          <w:spacing w:val="4"/>
          <w:sz w:val="31"/>
          <w:szCs w:val="31"/>
        </w:rPr>
        <w:t>和主管责任人给予通报批评、诫勉、停职检查、调整职务、责令</w:t>
      </w:r>
      <w:r>
        <w:rPr>
          <w:rFonts w:ascii="仿宋" w:hAnsi="仿宋" w:eastAsia="仿宋" w:cs="仿宋"/>
          <w:spacing w:val="5"/>
          <w:sz w:val="31"/>
          <w:szCs w:val="31"/>
        </w:rPr>
        <w:t>辞职等处理，同时按照以下标准扣减薪酬：</w:t>
      </w:r>
      <w:r>
        <w:rPr>
          <w:rFonts w:ascii="仿宋" w:hAnsi="仿宋" w:eastAsia="仿宋" w:cs="仿宋"/>
          <w:spacing w:val="4"/>
          <w:sz w:val="31"/>
          <w:szCs w:val="31"/>
        </w:rPr>
        <w:t>扣减和追索责任认定</w:t>
      </w:r>
      <w:r>
        <w:rPr>
          <w:rFonts w:ascii="仿宋" w:hAnsi="仿宋" w:eastAsia="仿宋" w:cs="仿宋"/>
          <w:spacing w:val="10"/>
          <w:sz w:val="31"/>
          <w:szCs w:val="31"/>
        </w:rPr>
        <w:t>年度</w:t>
      </w:r>
      <w:r>
        <w:rPr>
          <w:rFonts w:ascii="仿宋" w:hAnsi="仿宋" w:eastAsia="仿宋" w:cs="仿宋"/>
          <w:spacing w:val="-56"/>
          <w:sz w:val="31"/>
          <w:szCs w:val="31"/>
        </w:rPr>
        <w:t xml:space="preserve"> </w:t>
      </w:r>
      <w:r>
        <w:rPr>
          <w:rFonts w:ascii="Times New Roman" w:hAnsi="Times New Roman" w:eastAsia="Times New Roman" w:cs="Times New Roman"/>
          <w:spacing w:val="10"/>
          <w:sz w:val="31"/>
          <w:szCs w:val="31"/>
        </w:rPr>
        <w:t>50%—100%</w:t>
      </w:r>
      <w:r>
        <w:rPr>
          <w:rFonts w:ascii="仿宋" w:hAnsi="仿宋" w:eastAsia="仿宋" w:cs="仿宋"/>
          <w:spacing w:val="10"/>
          <w:sz w:val="31"/>
          <w:szCs w:val="31"/>
        </w:rPr>
        <w:t>的绩效年薪、扣减和追索责</w:t>
      </w:r>
      <w:r>
        <w:rPr>
          <w:rFonts w:ascii="仿宋" w:hAnsi="仿宋" w:eastAsia="仿宋" w:cs="仿宋"/>
          <w:spacing w:val="9"/>
          <w:sz w:val="31"/>
          <w:szCs w:val="31"/>
        </w:rPr>
        <w:t>任认定年度所在任</w:t>
      </w:r>
      <w:r>
        <w:rPr>
          <w:rFonts w:ascii="仿宋" w:hAnsi="仿宋" w:eastAsia="仿宋" w:cs="仿宋"/>
          <w:spacing w:val="10"/>
          <w:sz w:val="31"/>
          <w:szCs w:val="31"/>
        </w:rPr>
        <w:t>期或最近一个完整任期</w:t>
      </w:r>
      <w:r>
        <w:rPr>
          <w:rFonts w:ascii="仿宋" w:hAnsi="仿宋" w:eastAsia="仿宋" w:cs="仿宋"/>
          <w:spacing w:val="-50"/>
          <w:sz w:val="31"/>
          <w:szCs w:val="31"/>
        </w:rPr>
        <w:t xml:space="preserve"> </w:t>
      </w:r>
      <w:r>
        <w:rPr>
          <w:rFonts w:ascii="Times New Roman" w:hAnsi="Times New Roman" w:eastAsia="Times New Roman" w:cs="Times New Roman"/>
          <w:spacing w:val="10"/>
          <w:sz w:val="31"/>
          <w:szCs w:val="31"/>
        </w:rPr>
        <w:t>50%—100%</w:t>
      </w:r>
      <w:r>
        <w:rPr>
          <w:rFonts w:ascii="仿宋" w:hAnsi="仿宋" w:eastAsia="仿宋" w:cs="仿宋"/>
          <w:spacing w:val="10"/>
          <w:sz w:val="31"/>
          <w:szCs w:val="31"/>
        </w:rPr>
        <w:t>的任</w:t>
      </w:r>
      <w:r>
        <w:rPr>
          <w:rFonts w:ascii="仿宋" w:hAnsi="仿宋" w:eastAsia="仿宋" w:cs="仿宋"/>
          <w:spacing w:val="9"/>
          <w:sz w:val="31"/>
          <w:szCs w:val="31"/>
        </w:rPr>
        <w:t>期激励收入，终止尚未</w:t>
      </w:r>
      <w:r>
        <w:rPr>
          <w:rFonts w:ascii="仿宋" w:hAnsi="仿宋" w:eastAsia="仿宋" w:cs="仿宋"/>
          <w:spacing w:val="5"/>
          <w:sz w:val="31"/>
          <w:szCs w:val="31"/>
        </w:rPr>
        <w:t>行使的其他中长期激励权益、上缴责任认定</w:t>
      </w:r>
      <w:r>
        <w:rPr>
          <w:rFonts w:ascii="仿宋" w:hAnsi="仿宋" w:eastAsia="仿宋" w:cs="仿宋"/>
          <w:spacing w:val="4"/>
          <w:sz w:val="31"/>
          <w:szCs w:val="31"/>
        </w:rPr>
        <w:t>年度及前一年度的全</w:t>
      </w:r>
      <w:r>
        <w:rPr>
          <w:rFonts w:ascii="仿宋" w:hAnsi="仿宋" w:eastAsia="仿宋" w:cs="仿宋"/>
          <w:spacing w:val="8"/>
          <w:sz w:val="31"/>
          <w:szCs w:val="31"/>
        </w:rPr>
        <w:t>部中长期激励收益、五年内不得参加企业新的中长期激励。</w:t>
      </w:r>
    </w:p>
    <w:p w14:paraId="574E3FD9">
      <w:pPr>
        <w:spacing w:before="32" w:line="328" w:lineRule="auto"/>
        <w:ind w:left="8" w:right="1" w:firstLine="647"/>
        <w:jc w:val="both"/>
        <w:rPr>
          <w:rFonts w:ascii="仿宋" w:hAnsi="仿宋" w:eastAsia="仿宋" w:cs="仿宋"/>
          <w:sz w:val="31"/>
          <w:szCs w:val="31"/>
        </w:rPr>
      </w:pPr>
      <w:r>
        <w:rPr>
          <w:rFonts w:ascii="仿宋" w:hAnsi="仿宋" w:eastAsia="仿宋" w:cs="仿宋"/>
          <w:spacing w:val="4"/>
          <w:sz w:val="31"/>
          <w:szCs w:val="31"/>
        </w:rPr>
        <w:t>对领导责任人给予通报批评、诫勉、停职检查、调整职务等</w:t>
      </w:r>
      <w:r>
        <w:rPr>
          <w:rFonts w:ascii="仿宋" w:hAnsi="仿宋" w:eastAsia="仿宋" w:cs="仿宋"/>
          <w:spacing w:val="13"/>
          <w:sz w:val="31"/>
          <w:szCs w:val="31"/>
        </w:rPr>
        <w:t>处理，</w:t>
      </w:r>
      <w:r>
        <w:rPr>
          <w:rFonts w:ascii="仿宋" w:hAnsi="仿宋" w:eastAsia="仿宋" w:cs="仿宋"/>
          <w:spacing w:val="-65"/>
          <w:sz w:val="31"/>
          <w:szCs w:val="31"/>
        </w:rPr>
        <w:t xml:space="preserve"> </w:t>
      </w:r>
      <w:r>
        <w:rPr>
          <w:rFonts w:ascii="仿宋" w:hAnsi="仿宋" w:eastAsia="仿宋" w:cs="仿宋"/>
          <w:spacing w:val="13"/>
          <w:sz w:val="31"/>
          <w:szCs w:val="31"/>
        </w:rPr>
        <w:t>同时按照以下标准扣减薪酬：扣减和追索责任认定年度</w:t>
      </w:r>
      <w:r>
        <w:rPr>
          <w:rFonts w:ascii="Times New Roman" w:hAnsi="Times New Roman" w:eastAsia="Times New Roman" w:cs="Times New Roman"/>
          <w:spacing w:val="8"/>
          <w:sz w:val="31"/>
          <w:szCs w:val="31"/>
        </w:rPr>
        <w:t>30%—70%</w:t>
      </w:r>
      <w:r>
        <w:rPr>
          <w:rFonts w:ascii="仿宋" w:hAnsi="仿宋" w:eastAsia="仿宋" w:cs="仿宋"/>
          <w:spacing w:val="8"/>
          <w:sz w:val="31"/>
          <w:szCs w:val="31"/>
        </w:rPr>
        <w:t>的绩效年薪、扣减和追索责任认定年度所在任期</w:t>
      </w:r>
      <w:r>
        <w:rPr>
          <w:rFonts w:ascii="仿宋" w:hAnsi="仿宋" w:eastAsia="仿宋" w:cs="仿宋"/>
          <w:spacing w:val="7"/>
          <w:sz w:val="31"/>
          <w:szCs w:val="31"/>
        </w:rPr>
        <w:t>或最</w:t>
      </w:r>
      <w:r>
        <w:rPr>
          <w:rFonts w:ascii="仿宋" w:hAnsi="仿宋" w:eastAsia="仿宋" w:cs="仿宋"/>
          <w:spacing w:val="5"/>
          <w:sz w:val="31"/>
          <w:szCs w:val="31"/>
        </w:rPr>
        <w:t>近一个完整任期</w:t>
      </w:r>
      <w:r>
        <w:rPr>
          <w:rFonts w:ascii="仿宋" w:hAnsi="仿宋" w:eastAsia="仿宋" w:cs="仿宋"/>
          <w:spacing w:val="-58"/>
          <w:sz w:val="31"/>
          <w:szCs w:val="31"/>
        </w:rPr>
        <w:t xml:space="preserve"> </w:t>
      </w:r>
      <w:r>
        <w:rPr>
          <w:rFonts w:ascii="Times New Roman" w:hAnsi="Times New Roman" w:eastAsia="Times New Roman" w:cs="Times New Roman"/>
          <w:spacing w:val="5"/>
          <w:sz w:val="31"/>
          <w:szCs w:val="31"/>
        </w:rPr>
        <w:t>30%—70%</w:t>
      </w:r>
      <w:r>
        <w:rPr>
          <w:rFonts w:ascii="仿宋" w:hAnsi="仿宋" w:eastAsia="仿宋" w:cs="仿宋"/>
          <w:spacing w:val="5"/>
          <w:sz w:val="31"/>
          <w:szCs w:val="31"/>
        </w:rPr>
        <w:t>的任期激励收入，终止尚</w:t>
      </w:r>
      <w:r>
        <w:rPr>
          <w:rFonts w:ascii="仿宋" w:hAnsi="仿宋" w:eastAsia="仿宋" w:cs="仿宋"/>
          <w:spacing w:val="4"/>
          <w:sz w:val="31"/>
          <w:szCs w:val="31"/>
        </w:rPr>
        <w:t>未行使的其</w:t>
      </w:r>
      <w:r>
        <w:rPr>
          <w:rFonts w:ascii="仿宋" w:hAnsi="仿宋" w:eastAsia="仿宋" w:cs="仿宋"/>
          <w:spacing w:val="8"/>
          <w:sz w:val="31"/>
          <w:szCs w:val="31"/>
        </w:rPr>
        <w:t>他中长期激励权益、三年内不得参加企业新的中长期激励。</w:t>
      </w:r>
    </w:p>
    <w:p w14:paraId="59D25F89">
      <w:pPr>
        <w:spacing w:before="41" w:line="333" w:lineRule="auto"/>
        <w:ind w:left="12" w:right="3" w:firstLine="611"/>
        <w:jc w:val="both"/>
        <w:rPr>
          <w:rFonts w:ascii="仿宋" w:hAnsi="仿宋" w:eastAsia="仿宋" w:cs="仿宋"/>
          <w:sz w:val="31"/>
          <w:szCs w:val="31"/>
        </w:rPr>
      </w:pPr>
      <w:r>
        <w:rPr>
          <w:rFonts w:ascii="仿宋" w:hAnsi="仿宋" w:eastAsia="仿宋" w:cs="仿宋"/>
          <w:spacing w:val="5"/>
          <w:sz w:val="31"/>
          <w:szCs w:val="31"/>
        </w:rPr>
        <w:t>（三）发生重大资产损失或重大不良后果的，对直接责任人</w:t>
      </w:r>
      <w:r>
        <w:rPr>
          <w:rFonts w:ascii="仿宋" w:hAnsi="仿宋" w:eastAsia="仿宋" w:cs="仿宋"/>
          <w:spacing w:val="4"/>
          <w:sz w:val="31"/>
          <w:szCs w:val="31"/>
        </w:rPr>
        <w:t>和主管责任人给予调整职务、责令辞职、免职、降职和禁入限制等处理，同时按照以下标准扣减薪酬：扣减和追索责任认定年度</w:t>
      </w:r>
      <w:r>
        <w:rPr>
          <w:rFonts w:ascii="Times New Roman" w:hAnsi="Times New Roman" w:eastAsia="Times New Roman" w:cs="Times New Roman"/>
          <w:spacing w:val="11"/>
          <w:sz w:val="31"/>
          <w:szCs w:val="31"/>
        </w:rPr>
        <w:t>100%</w:t>
      </w:r>
      <w:r>
        <w:rPr>
          <w:rFonts w:ascii="仿宋" w:hAnsi="仿宋" w:eastAsia="仿宋" w:cs="仿宋"/>
          <w:spacing w:val="11"/>
          <w:sz w:val="31"/>
          <w:szCs w:val="31"/>
        </w:rPr>
        <w:t>的绩效年薪、扣减和追索责任认定年度所在任期或最近一</w:t>
      </w:r>
      <w:r>
        <w:rPr>
          <w:rFonts w:ascii="仿宋" w:hAnsi="仿宋" w:eastAsia="仿宋" w:cs="仿宋"/>
          <w:spacing w:val="7"/>
          <w:sz w:val="31"/>
          <w:szCs w:val="31"/>
        </w:rPr>
        <w:t>个完整任期</w:t>
      </w:r>
      <w:r>
        <w:rPr>
          <w:rFonts w:ascii="仿宋" w:hAnsi="仿宋" w:eastAsia="仿宋" w:cs="仿宋"/>
          <w:spacing w:val="-19"/>
          <w:sz w:val="31"/>
          <w:szCs w:val="31"/>
        </w:rPr>
        <w:t xml:space="preserve"> </w:t>
      </w:r>
      <w:r>
        <w:rPr>
          <w:rFonts w:ascii="Times New Roman" w:hAnsi="Times New Roman" w:eastAsia="Times New Roman" w:cs="Times New Roman"/>
          <w:spacing w:val="7"/>
          <w:sz w:val="31"/>
          <w:szCs w:val="31"/>
        </w:rPr>
        <w:t>100%</w:t>
      </w:r>
      <w:r>
        <w:rPr>
          <w:rFonts w:ascii="仿宋" w:hAnsi="仿宋" w:eastAsia="仿宋" w:cs="仿宋"/>
          <w:spacing w:val="7"/>
          <w:sz w:val="31"/>
          <w:szCs w:val="31"/>
        </w:rPr>
        <w:t>的任期激励收入，终止尚未行使的其他中长期</w:t>
      </w:r>
    </w:p>
    <w:p w14:paraId="3E4ECD49">
      <w:pPr>
        <w:spacing w:line="333" w:lineRule="auto"/>
        <w:rPr>
          <w:rFonts w:ascii="仿宋" w:hAnsi="仿宋" w:eastAsia="仿宋" w:cs="仿宋"/>
          <w:sz w:val="31"/>
          <w:szCs w:val="31"/>
        </w:rPr>
        <w:sectPr>
          <w:footerReference r:id="rId24" w:type="default"/>
          <w:pgSz w:w="11906" w:h="16839"/>
          <w:pgMar w:top="1431" w:right="1482" w:bottom="1639" w:left="1593" w:header="0" w:footer="1193" w:gutter="0"/>
          <w:cols w:space="720" w:num="1"/>
        </w:sectPr>
      </w:pPr>
    </w:p>
    <w:p w14:paraId="6F02456A">
      <w:pPr>
        <w:pStyle w:val="2"/>
        <w:spacing w:line="242" w:lineRule="auto"/>
      </w:pPr>
    </w:p>
    <w:p w14:paraId="45748A7C">
      <w:pPr>
        <w:pStyle w:val="2"/>
        <w:spacing w:line="243" w:lineRule="auto"/>
      </w:pPr>
    </w:p>
    <w:p w14:paraId="0C7B92A8">
      <w:pPr>
        <w:pStyle w:val="2"/>
        <w:spacing w:line="243" w:lineRule="auto"/>
      </w:pPr>
    </w:p>
    <w:p w14:paraId="728FBD04">
      <w:pPr>
        <w:spacing w:before="101" w:line="333" w:lineRule="auto"/>
        <w:ind w:left="16" w:right="256" w:hanging="5"/>
        <w:rPr>
          <w:rFonts w:ascii="仿宋" w:hAnsi="仿宋" w:eastAsia="仿宋" w:cs="仿宋"/>
          <w:sz w:val="31"/>
          <w:szCs w:val="31"/>
        </w:rPr>
      </w:pPr>
      <w:r>
        <w:rPr>
          <w:rFonts w:ascii="仿宋" w:hAnsi="仿宋" w:eastAsia="仿宋" w:cs="仿宋"/>
          <w:spacing w:val="4"/>
          <w:sz w:val="31"/>
          <w:szCs w:val="31"/>
        </w:rPr>
        <w:t>激励权益、上缴责任认定年度（含）前三年的全部中长期激励收</w:t>
      </w:r>
      <w:r>
        <w:rPr>
          <w:rFonts w:ascii="仿宋" w:hAnsi="仿宋" w:eastAsia="仿宋" w:cs="仿宋"/>
          <w:spacing w:val="6"/>
          <w:sz w:val="31"/>
          <w:szCs w:val="31"/>
        </w:rPr>
        <w:t>益、不得参加企业新的中长期激励。</w:t>
      </w:r>
    </w:p>
    <w:p w14:paraId="1096B24E">
      <w:pPr>
        <w:spacing w:line="330" w:lineRule="auto"/>
        <w:ind w:left="1" w:right="250" w:firstLine="643"/>
        <w:jc w:val="both"/>
        <w:rPr>
          <w:rFonts w:ascii="仿宋" w:hAnsi="仿宋" w:eastAsia="仿宋" w:cs="仿宋"/>
          <w:sz w:val="31"/>
          <w:szCs w:val="31"/>
        </w:rPr>
      </w:pPr>
      <w:r>
        <w:rPr>
          <w:rFonts w:ascii="仿宋" w:hAnsi="仿宋" w:eastAsia="仿宋" w:cs="仿宋"/>
          <w:spacing w:val="4"/>
          <w:sz w:val="31"/>
          <w:szCs w:val="31"/>
        </w:rPr>
        <w:t>对领导责任人给予调整职务、责令辞职、免职、降职和禁入限制等处理，同时按照以下标准扣减薪酬：扣减和追索责任认定</w:t>
      </w:r>
      <w:r>
        <w:rPr>
          <w:rFonts w:ascii="仿宋" w:hAnsi="仿宋" w:eastAsia="仿宋" w:cs="仿宋"/>
          <w:spacing w:val="10"/>
          <w:sz w:val="31"/>
          <w:szCs w:val="31"/>
        </w:rPr>
        <w:t>年度</w:t>
      </w:r>
      <w:r>
        <w:rPr>
          <w:rFonts w:ascii="仿宋" w:hAnsi="仿宋" w:eastAsia="仿宋" w:cs="仿宋"/>
          <w:spacing w:val="-60"/>
          <w:sz w:val="31"/>
          <w:szCs w:val="31"/>
        </w:rPr>
        <w:t xml:space="preserve"> </w:t>
      </w:r>
      <w:r>
        <w:rPr>
          <w:rFonts w:ascii="Times New Roman" w:hAnsi="Times New Roman" w:eastAsia="Times New Roman" w:cs="Times New Roman"/>
          <w:spacing w:val="10"/>
          <w:sz w:val="31"/>
          <w:szCs w:val="31"/>
        </w:rPr>
        <w:t>70%—100%</w:t>
      </w:r>
      <w:r>
        <w:rPr>
          <w:rFonts w:ascii="仿宋" w:hAnsi="仿宋" w:eastAsia="仿宋" w:cs="仿宋"/>
          <w:spacing w:val="10"/>
          <w:sz w:val="31"/>
          <w:szCs w:val="31"/>
        </w:rPr>
        <w:t>的绩效年薪、扣减和追索责任认定</w:t>
      </w:r>
      <w:r>
        <w:rPr>
          <w:rFonts w:ascii="仿宋" w:hAnsi="仿宋" w:eastAsia="仿宋" w:cs="仿宋"/>
          <w:spacing w:val="9"/>
          <w:sz w:val="31"/>
          <w:szCs w:val="31"/>
        </w:rPr>
        <w:t>年度所在任</w:t>
      </w:r>
      <w:r>
        <w:rPr>
          <w:rFonts w:ascii="仿宋" w:hAnsi="仿宋" w:eastAsia="仿宋" w:cs="仿宋"/>
          <w:spacing w:val="10"/>
          <w:sz w:val="31"/>
          <w:szCs w:val="31"/>
        </w:rPr>
        <w:t>期或最近一个完整任期</w:t>
      </w:r>
      <w:r>
        <w:rPr>
          <w:rFonts w:ascii="仿宋" w:hAnsi="仿宋" w:eastAsia="仿宋" w:cs="仿宋"/>
          <w:spacing w:val="-53"/>
          <w:sz w:val="31"/>
          <w:szCs w:val="31"/>
        </w:rPr>
        <w:t xml:space="preserve"> </w:t>
      </w:r>
      <w:r>
        <w:rPr>
          <w:rFonts w:ascii="Times New Roman" w:hAnsi="Times New Roman" w:eastAsia="Times New Roman" w:cs="Times New Roman"/>
          <w:spacing w:val="10"/>
          <w:sz w:val="31"/>
          <w:szCs w:val="31"/>
        </w:rPr>
        <w:t>70%—100%</w:t>
      </w:r>
      <w:r>
        <w:rPr>
          <w:rFonts w:ascii="仿宋" w:hAnsi="仿宋" w:eastAsia="仿宋" w:cs="仿宋"/>
          <w:spacing w:val="10"/>
          <w:sz w:val="31"/>
          <w:szCs w:val="31"/>
        </w:rPr>
        <w:t>的任期激</w:t>
      </w:r>
      <w:r>
        <w:rPr>
          <w:rFonts w:ascii="仿宋" w:hAnsi="仿宋" w:eastAsia="仿宋" w:cs="仿宋"/>
          <w:spacing w:val="9"/>
          <w:sz w:val="31"/>
          <w:szCs w:val="31"/>
        </w:rPr>
        <w:t>励收入，终止尚未</w:t>
      </w:r>
      <w:r>
        <w:rPr>
          <w:rFonts w:ascii="仿宋" w:hAnsi="仿宋" w:eastAsia="仿宋" w:cs="仿宋"/>
          <w:spacing w:val="4"/>
          <w:sz w:val="31"/>
          <w:szCs w:val="31"/>
        </w:rPr>
        <w:t>行使的其他中长期激励权益、上缴责任认定年度（含）前三年的</w:t>
      </w:r>
      <w:r>
        <w:rPr>
          <w:rFonts w:ascii="仿宋" w:hAnsi="仿宋" w:eastAsia="仿宋" w:cs="仿宋"/>
          <w:spacing w:val="8"/>
          <w:sz w:val="31"/>
          <w:szCs w:val="31"/>
        </w:rPr>
        <w:t>全部中长期激励收益、五年内不得参加企业新的中长期激励。</w:t>
      </w:r>
    </w:p>
    <w:p w14:paraId="72DACEF6">
      <w:pPr>
        <w:spacing w:before="28" w:line="321" w:lineRule="auto"/>
        <w:ind w:firstLine="652"/>
        <w:rPr>
          <w:rFonts w:ascii="仿宋" w:hAnsi="仿宋" w:eastAsia="仿宋" w:cs="仿宋"/>
          <w:sz w:val="31"/>
          <w:szCs w:val="31"/>
        </w:rPr>
      </w:pPr>
      <w:r>
        <w:rPr>
          <w:rFonts w:ascii="微软雅黑" w:hAnsi="微软雅黑" w:eastAsia="微软雅黑" w:cs="微软雅黑"/>
          <w:spacing w:val="14"/>
          <w:sz w:val="31"/>
          <w:szCs w:val="31"/>
        </w:rPr>
        <w:t>第四十一条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市属国有企业所属子企业发生资产损失或其</w:t>
      </w:r>
      <w:r>
        <w:rPr>
          <w:rFonts w:ascii="仿宋" w:hAnsi="仿宋" w:eastAsia="仿宋" w:cs="仿宋"/>
          <w:spacing w:val="3"/>
          <w:sz w:val="31"/>
          <w:szCs w:val="31"/>
        </w:rPr>
        <w:t>他不良后果，按照本办法应当追究市属国有</w:t>
      </w:r>
      <w:r>
        <w:rPr>
          <w:rFonts w:ascii="仿宋" w:hAnsi="仿宋" w:eastAsia="仿宋" w:cs="仿宋"/>
          <w:spacing w:val="2"/>
          <w:sz w:val="31"/>
          <w:szCs w:val="31"/>
        </w:rPr>
        <w:t>企业有关人员责任时，</w:t>
      </w:r>
      <w:r>
        <w:rPr>
          <w:rFonts w:ascii="仿宋" w:hAnsi="仿宋" w:eastAsia="仿宋" w:cs="仿宋"/>
          <w:spacing w:val="4"/>
          <w:sz w:val="31"/>
          <w:szCs w:val="31"/>
        </w:rPr>
        <w:t>对相关责任人给予通报批评、诫勉、停职检查、调整职务、责令辞职、免职、降职和禁入限制等处理，同时按照以下标准扣减薪</w:t>
      </w:r>
      <w:r>
        <w:rPr>
          <w:rFonts w:ascii="仿宋" w:hAnsi="仿宋" w:eastAsia="仿宋" w:cs="仿宋"/>
          <w:spacing w:val="10"/>
          <w:sz w:val="31"/>
          <w:szCs w:val="31"/>
        </w:rPr>
        <w:t>酬：扣减和追索责任认定年度</w:t>
      </w:r>
      <w:r>
        <w:rPr>
          <w:rFonts w:ascii="仿宋" w:hAnsi="仿宋" w:eastAsia="仿宋" w:cs="仿宋"/>
          <w:spacing w:val="-53"/>
          <w:sz w:val="31"/>
          <w:szCs w:val="31"/>
        </w:rPr>
        <w:t xml:space="preserve"> </w:t>
      </w:r>
      <w:r>
        <w:rPr>
          <w:rFonts w:ascii="Times New Roman" w:hAnsi="Times New Roman" w:eastAsia="Times New Roman" w:cs="Times New Roman"/>
          <w:spacing w:val="10"/>
          <w:sz w:val="31"/>
          <w:szCs w:val="31"/>
        </w:rPr>
        <w:t>30%—100%</w:t>
      </w:r>
      <w:r>
        <w:rPr>
          <w:rFonts w:ascii="仿宋" w:hAnsi="仿宋" w:eastAsia="仿宋" w:cs="仿宋"/>
          <w:spacing w:val="10"/>
          <w:sz w:val="31"/>
          <w:szCs w:val="31"/>
        </w:rPr>
        <w:t>的绩效年</w:t>
      </w:r>
      <w:r>
        <w:rPr>
          <w:rFonts w:ascii="仿宋" w:hAnsi="仿宋" w:eastAsia="仿宋" w:cs="仿宋"/>
          <w:spacing w:val="9"/>
          <w:sz w:val="31"/>
          <w:szCs w:val="31"/>
        </w:rPr>
        <w:t>薪、扣减和</w:t>
      </w:r>
      <w:r>
        <w:rPr>
          <w:rFonts w:ascii="仿宋" w:hAnsi="仿宋" w:eastAsia="仿宋" w:cs="仿宋"/>
          <w:spacing w:val="10"/>
          <w:sz w:val="31"/>
          <w:szCs w:val="31"/>
        </w:rPr>
        <w:t>追索责任认定年度所在任期或最近一个完整任期</w:t>
      </w:r>
      <w:r>
        <w:rPr>
          <w:rFonts w:ascii="仿宋" w:hAnsi="仿宋" w:eastAsia="仿宋" w:cs="仿宋"/>
          <w:spacing w:val="-49"/>
          <w:sz w:val="31"/>
          <w:szCs w:val="31"/>
        </w:rPr>
        <w:t xml:space="preserve"> </w:t>
      </w:r>
      <w:r>
        <w:rPr>
          <w:rFonts w:ascii="Times New Roman" w:hAnsi="Times New Roman" w:eastAsia="Times New Roman" w:cs="Times New Roman"/>
          <w:spacing w:val="10"/>
          <w:sz w:val="31"/>
          <w:szCs w:val="31"/>
        </w:rPr>
        <w:t>30%—</w:t>
      </w:r>
      <w:r>
        <w:rPr>
          <w:rFonts w:ascii="Times New Roman" w:hAnsi="Times New Roman" w:eastAsia="Times New Roman" w:cs="Times New Roman"/>
          <w:spacing w:val="9"/>
          <w:sz w:val="31"/>
          <w:szCs w:val="31"/>
        </w:rPr>
        <w:t>100%</w:t>
      </w:r>
      <w:r>
        <w:rPr>
          <w:rFonts w:ascii="仿宋" w:hAnsi="仿宋" w:eastAsia="仿宋" w:cs="仿宋"/>
          <w:spacing w:val="9"/>
          <w:sz w:val="31"/>
          <w:szCs w:val="31"/>
        </w:rPr>
        <w:t>的</w:t>
      </w:r>
      <w:r>
        <w:rPr>
          <w:rFonts w:ascii="仿宋" w:hAnsi="仿宋" w:eastAsia="仿宋" w:cs="仿宋"/>
          <w:spacing w:val="4"/>
          <w:sz w:val="31"/>
          <w:szCs w:val="31"/>
        </w:rPr>
        <w:t>任期激励收入，终止尚未行使的其他中长期激励权益、上缴责任认定年度（含）前三年的全部中长期激励收益、三至五年内不得</w:t>
      </w:r>
      <w:r>
        <w:rPr>
          <w:rFonts w:ascii="仿宋" w:hAnsi="仿宋" w:eastAsia="仿宋" w:cs="仿宋"/>
          <w:spacing w:val="7"/>
          <w:sz w:val="31"/>
          <w:szCs w:val="31"/>
        </w:rPr>
        <w:t>参加企业新的中长期激励。</w:t>
      </w:r>
    </w:p>
    <w:p w14:paraId="364A4A08">
      <w:pPr>
        <w:spacing w:before="24" w:line="313" w:lineRule="auto"/>
        <w:ind w:left="6" w:right="254" w:firstLine="646"/>
        <w:rPr>
          <w:rFonts w:ascii="仿宋" w:hAnsi="仿宋" w:eastAsia="仿宋" w:cs="仿宋"/>
          <w:sz w:val="31"/>
          <w:szCs w:val="31"/>
        </w:rPr>
      </w:pPr>
      <w:r>
        <w:rPr>
          <w:rFonts w:ascii="微软雅黑" w:hAnsi="微软雅黑" w:eastAsia="微软雅黑" w:cs="微软雅黑"/>
          <w:spacing w:val="14"/>
          <w:sz w:val="31"/>
          <w:szCs w:val="31"/>
        </w:rPr>
        <w:t>第四十二条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对承担集体责任的市属国有企业有关经营决</w:t>
      </w:r>
      <w:r>
        <w:rPr>
          <w:rFonts w:ascii="仿宋" w:hAnsi="仿宋" w:eastAsia="仿宋" w:cs="仿宋"/>
          <w:spacing w:val="4"/>
          <w:sz w:val="31"/>
          <w:szCs w:val="31"/>
        </w:rPr>
        <w:t>策机构，给予批评教育、责令书面检查、通报批评等处理，调整或收回有关出资人授权放权；对造成资产损失金额巨大且危及企业生存发展，或造成其他特别严重不良后果的，按照规定程序予</w:t>
      </w:r>
      <w:r>
        <w:rPr>
          <w:rFonts w:ascii="仿宋" w:hAnsi="仿宋" w:eastAsia="仿宋" w:cs="仿宋"/>
          <w:spacing w:val="1"/>
          <w:sz w:val="31"/>
          <w:szCs w:val="31"/>
        </w:rPr>
        <w:t>以改组。</w:t>
      </w:r>
    </w:p>
    <w:p w14:paraId="16B50284">
      <w:pPr>
        <w:spacing w:line="313" w:lineRule="auto"/>
        <w:rPr>
          <w:rFonts w:ascii="仿宋" w:hAnsi="仿宋" w:eastAsia="仿宋" w:cs="仿宋"/>
          <w:sz w:val="31"/>
          <w:szCs w:val="31"/>
        </w:rPr>
        <w:sectPr>
          <w:footerReference r:id="rId25" w:type="default"/>
          <w:pgSz w:w="11906" w:h="16839"/>
          <w:pgMar w:top="1431" w:right="1232" w:bottom="1639" w:left="1605" w:header="0" w:footer="1190" w:gutter="0"/>
          <w:cols w:space="720" w:num="1"/>
        </w:sectPr>
      </w:pPr>
    </w:p>
    <w:p w14:paraId="0F734302">
      <w:pPr>
        <w:pStyle w:val="2"/>
        <w:spacing w:line="347" w:lineRule="auto"/>
      </w:pPr>
    </w:p>
    <w:p w14:paraId="727B2FF2">
      <w:pPr>
        <w:pStyle w:val="2"/>
        <w:spacing w:line="348" w:lineRule="auto"/>
      </w:pPr>
    </w:p>
    <w:p w14:paraId="36C1A576">
      <w:pPr>
        <w:spacing w:before="133" w:line="309" w:lineRule="auto"/>
        <w:ind w:left="12" w:right="98" w:firstLine="650"/>
        <w:rPr>
          <w:rFonts w:ascii="仿宋" w:hAnsi="仿宋" w:eastAsia="仿宋" w:cs="仿宋"/>
          <w:sz w:val="31"/>
          <w:szCs w:val="31"/>
        </w:rPr>
      </w:pPr>
      <w:r>
        <w:rPr>
          <w:rFonts w:ascii="微软雅黑" w:hAnsi="微软雅黑" w:eastAsia="微软雅黑" w:cs="微软雅黑"/>
          <w:spacing w:val="2"/>
          <w:sz w:val="31"/>
          <w:szCs w:val="31"/>
        </w:rPr>
        <w:t>第四十三条</w:t>
      </w:r>
      <w:r>
        <w:rPr>
          <w:rFonts w:ascii="微软雅黑" w:hAnsi="微软雅黑" w:eastAsia="微软雅黑" w:cs="微软雅黑"/>
          <w:spacing w:val="29"/>
          <w:sz w:val="31"/>
          <w:szCs w:val="31"/>
        </w:rPr>
        <w:t xml:space="preserve">   </w:t>
      </w:r>
      <w:r>
        <w:rPr>
          <w:rFonts w:ascii="仿宋" w:hAnsi="仿宋" w:eastAsia="仿宋" w:cs="仿宋"/>
          <w:spacing w:val="2"/>
          <w:sz w:val="31"/>
          <w:szCs w:val="31"/>
        </w:rPr>
        <w:t>责任认定年度是指责任追究处理年度。有关责</w:t>
      </w:r>
      <w:r>
        <w:rPr>
          <w:rFonts w:ascii="仿宋" w:hAnsi="仿宋" w:eastAsia="仿宋" w:cs="仿宋"/>
          <w:spacing w:val="4"/>
          <w:sz w:val="31"/>
          <w:szCs w:val="31"/>
        </w:rPr>
        <w:t>任人在责任追究处理年度无任职或任职不满全年的，按照最近一个完整任职年度执行；若无完整任职年度的，参照处理前实际任</w:t>
      </w:r>
      <w:r>
        <w:rPr>
          <w:rFonts w:ascii="仿宋" w:hAnsi="仿宋" w:eastAsia="仿宋" w:cs="仿宋"/>
          <w:spacing w:val="3"/>
          <w:sz w:val="31"/>
          <w:szCs w:val="31"/>
        </w:rPr>
        <w:t>职月度（不超过</w:t>
      </w:r>
      <w:r>
        <w:rPr>
          <w:rFonts w:ascii="仿宋" w:hAnsi="仿宋" w:eastAsia="仿宋" w:cs="仿宋"/>
          <w:spacing w:val="-33"/>
          <w:sz w:val="31"/>
          <w:szCs w:val="31"/>
        </w:rPr>
        <w:t xml:space="preserve"> </w:t>
      </w:r>
      <w:r>
        <w:rPr>
          <w:rFonts w:ascii="Times New Roman" w:hAnsi="Times New Roman" w:eastAsia="Times New Roman" w:cs="Times New Roman"/>
          <w:spacing w:val="3"/>
          <w:sz w:val="31"/>
          <w:szCs w:val="31"/>
        </w:rPr>
        <w:t>12</w:t>
      </w:r>
      <w:r>
        <w:rPr>
          <w:rFonts w:ascii="Times New Roman" w:hAnsi="Times New Roman" w:eastAsia="Times New Roman" w:cs="Times New Roman"/>
          <w:spacing w:val="21"/>
          <w:sz w:val="31"/>
          <w:szCs w:val="31"/>
        </w:rPr>
        <w:t xml:space="preserve"> </w:t>
      </w:r>
      <w:r>
        <w:rPr>
          <w:rFonts w:ascii="仿宋" w:hAnsi="仿宋" w:eastAsia="仿宋" w:cs="仿宋"/>
          <w:spacing w:val="3"/>
          <w:sz w:val="31"/>
          <w:szCs w:val="31"/>
        </w:rPr>
        <w:t>个月）执行。</w:t>
      </w:r>
    </w:p>
    <w:p w14:paraId="56895CDF">
      <w:pPr>
        <w:spacing w:before="3" w:line="299" w:lineRule="auto"/>
        <w:ind w:left="11" w:right="43" w:firstLine="652"/>
        <w:rPr>
          <w:rFonts w:ascii="仿宋" w:hAnsi="仿宋" w:eastAsia="仿宋" w:cs="仿宋"/>
          <w:sz w:val="31"/>
          <w:szCs w:val="31"/>
        </w:rPr>
      </w:pPr>
      <w:r>
        <w:rPr>
          <w:rFonts w:ascii="微软雅黑" w:hAnsi="微软雅黑" w:eastAsia="微软雅黑" w:cs="微软雅黑"/>
          <w:spacing w:val="7"/>
          <w:sz w:val="31"/>
          <w:szCs w:val="31"/>
        </w:rPr>
        <w:t xml:space="preserve">第四十四条   </w:t>
      </w:r>
      <w:r>
        <w:rPr>
          <w:rFonts w:ascii="仿宋" w:hAnsi="仿宋" w:eastAsia="仿宋" w:cs="仿宋"/>
          <w:spacing w:val="7"/>
          <w:sz w:val="31"/>
          <w:szCs w:val="31"/>
        </w:rPr>
        <w:t>对同一事件、同一责任人的薪酬扣减和</w:t>
      </w:r>
      <w:r>
        <w:rPr>
          <w:rFonts w:ascii="仿宋" w:hAnsi="仿宋" w:eastAsia="仿宋" w:cs="仿宋"/>
          <w:spacing w:val="6"/>
          <w:sz w:val="31"/>
          <w:szCs w:val="31"/>
        </w:rPr>
        <w:t>追索，</w:t>
      </w:r>
      <w:r>
        <w:rPr>
          <w:rFonts w:ascii="仿宋" w:hAnsi="仿宋" w:eastAsia="仿宋" w:cs="仿宋"/>
          <w:spacing w:val="4"/>
          <w:sz w:val="31"/>
          <w:szCs w:val="31"/>
        </w:rPr>
        <w:t>按照纪律处分、政务处分或处分、责任追究等扣减薪酬处理的最</w:t>
      </w:r>
      <w:r>
        <w:rPr>
          <w:rFonts w:ascii="仿宋" w:hAnsi="仿宋" w:eastAsia="仿宋" w:cs="仿宋"/>
          <w:spacing w:val="7"/>
          <w:sz w:val="31"/>
          <w:szCs w:val="31"/>
        </w:rPr>
        <w:t>高标准执行，不合并使用。</w:t>
      </w:r>
    </w:p>
    <w:p w14:paraId="5BADF9D1">
      <w:pPr>
        <w:spacing w:before="9" w:line="325" w:lineRule="auto"/>
        <w:ind w:left="11" w:right="103" w:firstLine="644"/>
        <w:rPr>
          <w:rFonts w:ascii="仿宋" w:hAnsi="仿宋" w:eastAsia="仿宋" w:cs="仿宋"/>
          <w:sz w:val="31"/>
          <w:szCs w:val="31"/>
        </w:rPr>
      </w:pPr>
      <w:r>
        <w:rPr>
          <w:rFonts w:ascii="仿宋" w:hAnsi="仿宋" w:eastAsia="仿宋" w:cs="仿宋"/>
          <w:spacing w:val="4"/>
          <w:sz w:val="31"/>
          <w:szCs w:val="31"/>
        </w:rPr>
        <w:t>对不同事件，同一责任人、同一责任认定年度的薪酬扣减和</w:t>
      </w:r>
      <w:r>
        <w:rPr>
          <w:rFonts w:ascii="仿宋" w:hAnsi="仿宋" w:eastAsia="仿宋" w:cs="仿宋"/>
          <w:spacing w:val="3"/>
          <w:sz w:val="31"/>
          <w:szCs w:val="31"/>
        </w:rPr>
        <w:t>追索比例累计不超过</w:t>
      </w:r>
      <w:r>
        <w:rPr>
          <w:rFonts w:ascii="仿宋" w:hAnsi="仿宋" w:eastAsia="仿宋" w:cs="仿宋"/>
          <w:spacing w:val="-24"/>
          <w:sz w:val="31"/>
          <w:szCs w:val="31"/>
        </w:rPr>
        <w:t xml:space="preserve"> </w:t>
      </w:r>
      <w:r>
        <w:rPr>
          <w:rFonts w:ascii="Times New Roman" w:hAnsi="Times New Roman" w:eastAsia="Times New Roman" w:cs="Times New Roman"/>
          <w:spacing w:val="3"/>
          <w:sz w:val="31"/>
          <w:szCs w:val="31"/>
        </w:rPr>
        <w:t>100%</w:t>
      </w:r>
      <w:r>
        <w:rPr>
          <w:rFonts w:ascii="仿宋" w:hAnsi="仿宋" w:eastAsia="仿宋" w:cs="仿宋"/>
          <w:spacing w:val="3"/>
          <w:sz w:val="31"/>
          <w:szCs w:val="31"/>
        </w:rPr>
        <w:t>。</w:t>
      </w:r>
    </w:p>
    <w:p w14:paraId="1AA495F5">
      <w:pPr>
        <w:spacing w:before="28" w:line="316" w:lineRule="auto"/>
        <w:ind w:left="12" w:right="43" w:firstLine="650"/>
        <w:rPr>
          <w:rFonts w:ascii="仿宋" w:hAnsi="仿宋" w:eastAsia="仿宋" w:cs="仿宋"/>
          <w:sz w:val="31"/>
          <w:szCs w:val="31"/>
        </w:rPr>
      </w:pPr>
      <w:r>
        <w:rPr>
          <w:rFonts w:ascii="微软雅黑" w:hAnsi="微软雅黑" w:eastAsia="微软雅黑" w:cs="微软雅黑"/>
          <w:spacing w:val="2"/>
          <w:sz w:val="31"/>
          <w:szCs w:val="31"/>
        </w:rPr>
        <w:t>第四十五条</w:t>
      </w:r>
      <w:r>
        <w:rPr>
          <w:rFonts w:ascii="微软雅黑" w:hAnsi="微软雅黑" w:eastAsia="微软雅黑" w:cs="微软雅黑"/>
          <w:spacing w:val="28"/>
          <w:sz w:val="31"/>
          <w:szCs w:val="31"/>
        </w:rPr>
        <w:t xml:space="preserve">   </w:t>
      </w:r>
      <w:r>
        <w:rPr>
          <w:rFonts w:ascii="仿宋" w:hAnsi="仿宋" w:eastAsia="仿宋" w:cs="仿宋"/>
          <w:spacing w:val="2"/>
          <w:sz w:val="31"/>
          <w:szCs w:val="31"/>
        </w:rPr>
        <w:t>市属国有企业相关责任人受到诫勉处理的，六</w:t>
      </w:r>
      <w:r>
        <w:rPr>
          <w:rFonts w:ascii="仿宋" w:hAnsi="仿宋" w:eastAsia="仿宋" w:cs="仿宋"/>
          <w:spacing w:val="4"/>
          <w:sz w:val="31"/>
          <w:szCs w:val="31"/>
        </w:rPr>
        <w:t>个月内不得提拔或进一步使用；受到调整职务处理的，一年内不得提拔或进一步使用；受到责令辞职、免职处理的，一年内不得</w:t>
      </w:r>
      <w:r>
        <w:rPr>
          <w:rFonts w:ascii="仿宋" w:hAnsi="仿宋" w:eastAsia="仿宋" w:cs="仿宋"/>
          <w:spacing w:val="7"/>
          <w:sz w:val="31"/>
          <w:szCs w:val="31"/>
        </w:rPr>
        <w:t>安排领导职务，两年内不得担任高于原任职务层</w:t>
      </w:r>
      <w:r>
        <w:rPr>
          <w:rFonts w:ascii="仿宋" w:hAnsi="仿宋" w:eastAsia="仿宋" w:cs="仿宋"/>
          <w:spacing w:val="6"/>
          <w:sz w:val="31"/>
          <w:szCs w:val="31"/>
        </w:rPr>
        <w:t>级的领导职务；</w:t>
      </w:r>
      <w:r>
        <w:rPr>
          <w:rFonts w:ascii="仿宋" w:hAnsi="仿宋" w:eastAsia="仿宋" w:cs="仿宋"/>
          <w:spacing w:val="4"/>
          <w:sz w:val="31"/>
          <w:szCs w:val="31"/>
        </w:rPr>
        <w:t>受到降职处理的，两年内不得提拔或进一步使用；同时受到纪律</w:t>
      </w:r>
      <w:r>
        <w:rPr>
          <w:rFonts w:ascii="仿宋" w:hAnsi="仿宋" w:eastAsia="仿宋" w:cs="仿宋"/>
          <w:spacing w:val="8"/>
          <w:sz w:val="31"/>
          <w:szCs w:val="31"/>
        </w:rPr>
        <w:t>处分、政务处分或处分的，按照影响期长的规定执行。</w:t>
      </w:r>
    </w:p>
    <w:p w14:paraId="55C72A05">
      <w:pPr>
        <w:spacing w:before="5" w:line="207" w:lineRule="auto"/>
        <w:jc w:val="right"/>
        <w:rPr>
          <w:rFonts w:ascii="仿宋" w:hAnsi="仿宋" w:eastAsia="仿宋" w:cs="仿宋"/>
          <w:sz w:val="31"/>
          <w:szCs w:val="31"/>
        </w:rPr>
      </w:pPr>
      <w:r>
        <w:rPr>
          <w:rFonts w:ascii="微软雅黑" w:hAnsi="微软雅黑" w:eastAsia="微软雅黑" w:cs="微软雅黑"/>
          <w:spacing w:val="-13"/>
          <w:sz w:val="31"/>
          <w:szCs w:val="31"/>
        </w:rPr>
        <w:t xml:space="preserve">第四十六条   </w:t>
      </w:r>
      <w:r>
        <w:rPr>
          <w:rFonts w:ascii="仿宋" w:hAnsi="仿宋" w:eastAsia="仿宋" w:cs="仿宋"/>
          <w:spacing w:val="-13"/>
          <w:sz w:val="31"/>
          <w:szCs w:val="31"/>
        </w:rPr>
        <w:t>有下列情形之一的，应当对相关责任人从重处理：</w:t>
      </w:r>
    </w:p>
    <w:p w14:paraId="6C254FC3">
      <w:pPr>
        <w:spacing w:before="103" w:line="413" w:lineRule="exact"/>
        <w:ind w:left="624"/>
        <w:rPr>
          <w:rFonts w:ascii="仿宋" w:hAnsi="仿宋" w:eastAsia="仿宋" w:cs="仿宋"/>
          <w:sz w:val="31"/>
          <w:szCs w:val="31"/>
        </w:rPr>
      </w:pPr>
      <w:r>
        <w:rPr>
          <w:rFonts w:ascii="仿宋" w:hAnsi="仿宋" w:eastAsia="仿宋" w:cs="仿宋"/>
          <w:spacing w:val="6"/>
          <w:position w:val="1"/>
          <w:sz w:val="31"/>
          <w:szCs w:val="31"/>
        </w:rPr>
        <w:t>（</w:t>
      </w:r>
      <w:r>
        <w:rPr>
          <w:rFonts w:ascii="仿宋" w:hAnsi="仿宋" w:eastAsia="仿宋" w:cs="仿宋"/>
          <w:spacing w:val="-77"/>
          <w:position w:val="1"/>
          <w:sz w:val="31"/>
          <w:szCs w:val="31"/>
        </w:rPr>
        <w:t xml:space="preserve"> </w:t>
      </w:r>
      <w:r>
        <w:rPr>
          <w:rFonts w:ascii="仿宋" w:hAnsi="仿宋" w:eastAsia="仿宋" w:cs="仿宋"/>
          <w:spacing w:val="6"/>
          <w:position w:val="1"/>
          <w:sz w:val="31"/>
          <w:szCs w:val="31"/>
        </w:rPr>
        <w:t>一）资产损失频繁发生、金额巨大、后果严重的；</w:t>
      </w:r>
    </w:p>
    <w:p w14:paraId="361AC000">
      <w:pPr>
        <w:spacing w:before="146" w:line="414" w:lineRule="exact"/>
        <w:ind w:left="624"/>
        <w:rPr>
          <w:rFonts w:ascii="仿宋" w:hAnsi="仿宋" w:eastAsia="仿宋" w:cs="仿宋"/>
          <w:sz w:val="31"/>
          <w:szCs w:val="31"/>
        </w:rPr>
      </w:pPr>
      <w:r>
        <w:rPr>
          <w:rFonts w:ascii="仿宋" w:hAnsi="仿宋" w:eastAsia="仿宋" w:cs="仿宋"/>
          <w:spacing w:val="9"/>
          <w:position w:val="1"/>
          <w:sz w:val="31"/>
          <w:szCs w:val="31"/>
        </w:rPr>
        <w:t>（二）屡禁不止、顶风违规、影响恶劣的；</w:t>
      </w:r>
    </w:p>
    <w:p w14:paraId="0299B294">
      <w:pPr>
        <w:spacing w:before="145" w:line="413" w:lineRule="exact"/>
        <w:jc w:val="right"/>
        <w:rPr>
          <w:rFonts w:ascii="仿宋" w:hAnsi="仿宋" w:eastAsia="仿宋" w:cs="仿宋"/>
          <w:sz w:val="31"/>
          <w:szCs w:val="31"/>
        </w:rPr>
      </w:pPr>
      <w:r>
        <w:rPr>
          <w:rFonts w:ascii="仿宋" w:hAnsi="仿宋" w:eastAsia="仿宋" w:cs="仿宋"/>
          <w:spacing w:val="-3"/>
          <w:position w:val="1"/>
          <w:sz w:val="31"/>
          <w:szCs w:val="31"/>
        </w:rPr>
        <w:t>（三）强迫、唆使他人违规造成资产损失或其他不良后果的；</w:t>
      </w:r>
    </w:p>
    <w:p w14:paraId="0536C97A">
      <w:pPr>
        <w:spacing w:before="148" w:line="332" w:lineRule="auto"/>
        <w:ind w:left="21" w:right="136" w:firstLine="602"/>
        <w:rPr>
          <w:rFonts w:ascii="仿宋" w:hAnsi="仿宋" w:eastAsia="仿宋" w:cs="仿宋"/>
          <w:sz w:val="31"/>
          <w:szCs w:val="31"/>
        </w:rPr>
      </w:pPr>
      <w:r>
        <w:rPr>
          <w:rFonts w:ascii="仿宋" w:hAnsi="仿宋" w:eastAsia="仿宋" w:cs="仿宋"/>
          <w:spacing w:val="4"/>
          <w:sz w:val="31"/>
          <w:szCs w:val="31"/>
        </w:rPr>
        <w:t>（四）未及时采取措施或措施不力导致资产损失或其他不良</w:t>
      </w:r>
      <w:r>
        <w:rPr>
          <w:rFonts w:ascii="仿宋" w:hAnsi="仿宋" w:eastAsia="仿宋" w:cs="仿宋"/>
          <w:spacing w:val="3"/>
          <w:sz w:val="31"/>
          <w:szCs w:val="31"/>
        </w:rPr>
        <w:t>后果扩大的；</w:t>
      </w:r>
    </w:p>
    <w:p w14:paraId="1D3ABB92">
      <w:pPr>
        <w:spacing w:before="4" w:line="413" w:lineRule="exact"/>
        <w:ind w:left="624"/>
        <w:rPr>
          <w:rFonts w:ascii="仿宋" w:hAnsi="仿宋" w:eastAsia="仿宋" w:cs="仿宋"/>
          <w:sz w:val="31"/>
          <w:szCs w:val="31"/>
        </w:rPr>
      </w:pPr>
      <w:r>
        <w:rPr>
          <w:rFonts w:ascii="仿宋" w:hAnsi="仿宋" w:eastAsia="仿宋" w:cs="仿宋"/>
          <w:spacing w:val="9"/>
          <w:position w:val="1"/>
          <w:sz w:val="31"/>
          <w:szCs w:val="31"/>
        </w:rPr>
        <w:t>（五）瞒报、漏报或谎报资产损失或其他不良后果的；</w:t>
      </w:r>
    </w:p>
    <w:p w14:paraId="3628D237">
      <w:pPr>
        <w:spacing w:line="413" w:lineRule="exact"/>
        <w:rPr>
          <w:rFonts w:ascii="仿宋" w:hAnsi="仿宋" w:eastAsia="仿宋" w:cs="仿宋"/>
          <w:sz w:val="31"/>
          <w:szCs w:val="31"/>
        </w:rPr>
        <w:sectPr>
          <w:footerReference r:id="rId26" w:type="default"/>
          <w:pgSz w:w="11906" w:h="16839"/>
          <w:pgMar w:top="1431" w:right="1385" w:bottom="1639" w:left="1593" w:header="0" w:footer="1190" w:gutter="0"/>
          <w:cols w:space="720" w:num="1"/>
        </w:sectPr>
      </w:pPr>
    </w:p>
    <w:p w14:paraId="1FA80571">
      <w:pPr>
        <w:pStyle w:val="2"/>
        <w:spacing w:line="242" w:lineRule="auto"/>
      </w:pPr>
    </w:p>
    <w:p w14:paraId="028325F3">
      <w:pPr>
        <w:pStyle w:val="2"/>
        <w:spacing w:line="242" w:lineRule="auto"/>
      </w:pPr>
    </w:p>
    <w:p w14:paraId="6421B2CE">
      <w:pPr>
        <w:pStyle w:val="2"/>
        <w:spacing w:line="243" w:lineRule="auto"/>
      </w:pPr>
    </w:p>
    <w:p w14:paraId="2E1D91C3">
      <w:pPr>
        <w:spacing w:before="101" w:line="410" w:lineRule="exact"/>
        <w:ind w:left="615"/>
        <w:rPr>
          <w:rFonts w:ascii="仿宋" w:hAnsi="仿宋" w:eastAsia="仿宋" w:cs="仿宋"/>
          <w:sz w:val="31"/>
          <w:szCs w:val="31"/>
        </w:rPr>
      </w:pPr>
      <w:r>
        <w:rPr>
          <w:rFonts w:ascii="仿宋" w:hAnsi="仿宋" w:eastAsia="仿宋" w:cs="仿宋"/>
          <w:spacing w:val="9"/>
          <w:position w:val="1"/>
          <w:sz w:val="31"/>
          <w:szCs w:val="31"/>
        </w:rPr>
        <w:t>（六）拒不配合或干扰、抵制责任追究工作的；</w:t>
      </w:r>
    </w:p>
    <w:p w14:paraId="20308153">
      <w:pPr>
        <w:spacing w:before="151" w:line="413" w:lineRule="exact"/>
        <w:ind w:left="615"/>
        <w:rPr>
          <w:rFonts w:ascii="仿宋" w:hAnsi="仿宋" w:eastAsia="仿宋" w:cs="仿宋"/>
          <w:sz w:val="31"/>
          <w:szCs w:val="31"/>
        </w:rPr>
      </w:pPr>
      <w:r>
        <w:rPr>
          <w:rFonts w:ascii="仿宋" w:hAnsi="仿宋" w:eastAsia="仿宋" w:cs="仿宋"/>
          <w:spacing w:val="9"/>
          <w:position w:val="1"/>
          <w:sz w:val="31"/>
          <w:szCs w:val="31"/>
        </w:rPr>
        <w:t>（七）为掩盖资产损失，造成损失扩大或其他不良后果的；</w:t>
      </w:r>
    </w:p>
    <w:p w14:paraId="22354370">
      <w:pPr>
        <w:spacing w:before="146" w:line="413" w:lineRule="exact"/>
        <w:ind w:left="615"/>
        <w:rPr>
          <w:rFonts w:ascii="仿宋" w:hAnsi="仿宋" w:eastAsia="仿宋" w:cs="仿宋"/>
          <w:sz w:val="31"/>
          <w:szCs w:val="31"/>
        </w:rPr>
      </w:pPr>
      <w:r>
        <w:rPr>
          <w:rFonts w:ascii="仿宋" w:hAnsi="仿宋" w:eastAsia="仿宋" w:cs="仿宋"/>
          <w:spacing w:val="9"/>
          <w:position w:val="1"/>
          <w:sz w:val="31"/>
          <w:szCs w:val="31"/>
        </w:rPr>
        <w:t>（八）其他应当从重处理的。</w:t>
      </w:r>
    </w:p>
    <w:p w14:paraId="11C5A111">
      <w:pPr>
        <w:spacing w:before="145" w:line="301" w:lineRule="auto"/>
        <w:ind w:left="1" w:right="254" w:firstLine="653"/>
        <w:rPr>
          <w:rFonts w:ascii="仿宋" w:hAnsi="仿宋" w:eastAsia="仿宋" w:cs="仿宋"/>
          <w:sz w:val="31"/>
          <w:szCs w:val="31"/>
        </w:rPr>
      </w:pPr>
      <w:r>
        <w:rPr>
          <w:rFonts w:ascii="微软雅黑" w:hAnsi="微软雅黑" w:eastAsia="微软雅黑" w:cs="微软雅黑"/>
          <w:spacing w:val="14"/>
          <w:sz w:val="31"/>
          <w:szCs w:val="31"/>
        </w:rPr>
        <w:t>第四十七条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市属国有企业经营管理有关人员受到责任追</w:t>
      </w:r>
      <w:r>
        <w:rPr>
          <w:rFonts w:ascii="仿宋" w:hAnsi="仿宋" w:eastAsia="仿宋" w:cs="仿宋"/>
          <w:spacing w:val="4"/>
          <w:sz w:val="31"/>
          <w:szCs w:val="31"/>
        </w:rPr>
        <w:t>究处理，在影响期内再次有违规经营投资行为，造成资产损失或</w:t>
      </w:r>
      <w:r>
        <w:rPr>
          <w:rFonts w:ascii="仿宋" w:hAnsi="仿宋" w:eastAsia="仿宋" w:cs="仿宋"/>
          <w:spacing w:val="8"/>
          <w:sz w:val="31"/>
          <w:szCs w:val="31"/>
        </w:rPr>
        <w:t>其他不良后果的，应当对相关责任人加重处理。</w:t>
      </w:r>
    </w:p>
    <w:p w14:paraId="474E34FC">
      <w:pPr>
        <w:spacing w:before="4" w:line="308" w:lineRule="auto"/>
        <w:ind w:left="11" w:firstLine="643"/>
        <w:rPr>
          <w:rFonts w:ascii="仿宋" w:hAnsi="仿宋" w:eastAsia="仿宋" w:cs="仿宋"/>
          <w:sz w:val="31"/>
          <w:szCs w:val="31"/>
        </w:rPr>
      </w:pPr>
      <w:r>
        <w:rPr>
          <w:rFonts w:ascii="微软雅黑" w:hAnsi="微软雅黑" w:eastAsia="微软雅黑" w:cs="微软雅黑"/>
          <w:spacing w:val="14"/>
          <w:sz w:val="31"/>
          <w:szCs w:val="31"/>
        </w:rPr>
        <w:t>第四十八条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对市属国有企业经营管理有关人员在企业改</w:t>
      </w:r>
      <w:r>
        <w:rPr>
          <w:rFonts w:ascii="仿宋" w:hAnsi="仿宋" w:eastAsia="仿宋" w:cs="仿宋"/>
          <w:spacing w:val="-2"/>
          <w:sz w:val="31"/>
          <w:szCs w:val="31"/>
        </w:rPr>
        <w:t>革发展中所出现的失误，不属于有令不行、有禁不</w:t>
      </w:r>
      <w:r>
        <w:rPr>
          <w:rFonts w:ascii="仿宋" w:hAnsi="仿宋" w:eastAsia="仿宋" w:cs="仿宋"/>
          <w:spacing w:val="-3"/>
          <w:sz w:val="31"/>
          <w:szCs w:val="31"/>
        </w:rPr>
        <w:t>止、不当谋利、</w:t>
      </w:r>
      <w:r>
        <w:rPr>
          <w:rFonts w:ascii="仿宋" w:hAnsi="仿宋" w:eastAsia="仿宋" w:cs="仿宋"/>
          <w:spacing w:val="4"/>
          <w:sz w:val="31"/>
          <w:szCs w:val="31"/>
        </w:rPr>
        <w:t>主观故意、独断专行等的，根据有关规定和程序予以容错。有下</w:t>
      </w:r>
      <w:r>
        <w:rPr>
          <w:rFonts w:ascii="仿宋" w:hAnsi="仿宋" w:eastAsia="仿宋" w:cs="仿宋"/>
          <w:spacing w:val="2"/>
          <w:sz w:val="31"/>
          <w:szCs w:val="31"/>
        </w:rPr>
        <w:t>列情形之一的，可以对违规经营投资相关责任人从轻或减轻处理：</w:t>
      </w:r>
    </w:p>
    <w:p w14:paraId="3BD6C8F3">
      <w:pPr>
        <w:spacing w:before="6" w:line="412" w:lineRule="exact"/>
        <w:ind w:left="615"/>
        <w:rPr>
          <w:rFonts w:ascii="仿宋" w:hAnsi="仿宋" w:eastAsia="仿宋" w:cs="仿宋"/>
          <w:sz w:val="31"/>
          <w:szCs w:val="31"/>
        </w:rPr>
      </w:pPr>
      <w:r>
        <w:rPr>
          <w:rFonts w:ascii="仿宋" w:hAnsi="仿宋" w:eastAsia="仿宋" w:cs="仿宋"/>
          <w:position w:val="1"/>
          <w:sz w:val="31"/>
          <w:szCs w:val="31"/>
        </w:rPr>
        <w:t>（</w:t>
      </w:r>
      <w:r>
        <w:rPr>
          <w:rFonts w:ascii="仿宋" w:hAnsi="仿宋" w:eastAsia="仿宋" w:cs="仿宋"/>
          <w:spacing w:val="-73"/>
          <w:position w:val="1"/>
          <w:sz w:val="31"/>
          <w:szCs w:val="31"/>
        </w:rPr>
        <w:t xml:space="preserve"> </w:t>
      </w:r>
      <w:r>
        <w:rPr>
          <w:rFonts w:ascii="仿宋" w:hAnsi="仿宋" w:eastAsia="仿宋" w:cs="仿宋"/>
          <w:position w:val="1"/>
          <w:sz w:val="31"/>
          <w:szCs w:val="31"/>
        </w:rPr>
        <w:t>一）情节轻微的；</w:t>
      </w:r>
    </w:p>
    <w:p w14:paraId="1253BC32">
      <w:pPr>
        <w:spacing w:before="147" w:line="331" w:lineRule="auto"/>
        <w:ind w:left="14" w:right="296" w:firstLine="600"/>
        <w:rPr>
          <w:rFonts w:ascii="仿宋" w:hAnsi="仿宋" w:eastAsia="仿宋" w:cs="仿宋"/>
          <w:sz w:val="31"/>
          <w:szCs w:val="31"/>
        </w:rPr>
      </w:pPr>
      <w:r>
        <w:rPr>
          <w:rFonts w:ascii="仿宋" w:hAnsi="仿宋" w:eastAsia="仿宋" w:cs="仿宋"/>
          <w:spacing w:val="4"/>
          <w:sz w:val="31"/>
          <w:szCs w:val="31"/>
        </w:rPr>
        <w:t>（二）以促进企业改革发展稳定或履行企业经</w:t>
      </w:r>
      <w:r>
        <w:rPr>
          <w:rFonts w:ascii="仿宋" w:hAnsi="仿宋" w:eastAsia="仿宋" w:cs="仿宋"/>
          <w:spacing w:val="3"/>
          <w:sz w:val="31"/>
          <w:szCs w:val="31"/>
        </w:rPr>
        <w:t>济责任、政治</w:t>
      </w:r>
      <w:r>
        <w:rPr>
          <w:rFonts w:ascii="仿宋" w:hAnsi="仿宋" w:eastAsia="仿宋" w:cs="仿宋"/>
          <w:spacing w:val="7"/>
          <w:sz w:val="31"/>
          <w:szCs w:val="31"/>
        </w:rPr>
        <w:t>责任、社会责任为目标，且个人没有谋取私利的；</w:t>
      </w:r>
    </w:p>
    <w:p w14:paraId="22F6B69F">
      <w:pPr>
        <w:spacing w:before="8" w:line="331" w:lineRule="auto"/>
        <w:ind w:right="175" w:firstLine="615"/>
        <w:rPr>
          <w:rFonts w:ascii="仿宋" w:hAnsi="仿宋" w:eastAsia="仿宋" w:cs="仿宋"/>
          <w:sz w:val="31"/>
          <w:szCs w:val="31"/>
        </w:rPr>
      </w:pPr>
      <w:r>
        <w:rPr>
          <w:rFonts w:ascii="仿宋" w:hAnsi="仿宋" w:eastAsia="仿宋" w:cs="仿宋"/>
          <w:spacing w:val="8"/>
          <w:sz w:val="31"/>
          <w:szCs w:val="31"/>
        </w:rPr>
        <w:t>（三）党和国家方针政策、党章党规党纪、国家法律法规、地方性法规和规章等没有明确限制或禁止的；</w:t>
      </w:r>
    </w:p>
    <w:p w14:paraId="49117CF9">
      <w:pPr>
        <w:spacing w:before="7" w:line="332" w:lineRule="auto"/>
        <w:ind w:left="12" w:right="197" w:firstLine="602"/>
        <w:rPr>
          <w:rFonts w:ascii="仿宋" w:hAnsi="仿宋" w:eastAsia="仿宋" w:cs="仿宋"/>
          <w:sz w:val="31"/>
          <w:szCs w:val="31"/>
        </w:rPr>
      </w:pPr>
      <w:r>
        <w:rPr>
          <w:rFonts w:ascii="仿宋" w:hAnsi="仿宋" w:eastAsia="仿宋" w:cs="仿宋"/>
          <w:spacing w:val="5"/>
          <w:sz w:val="31"/>
          <w:szCs w:val="31"/>
        </w:rPr>
        <w:t>（四）处置突发事件或紧急情况下，个人或少数人决策，事</w:t>
      </w:r>
      <w:r>
        <w:rPr>
          <w:rFonts w:ascii="仿宋" w:hAnsi="仿宋" w:eastAsia="仿宋" w:cs="仿宋"/>
          <w:spacing w:val="6"/>
          <w:sz w:val="31"/>
          <w:szCs w:val="31"/>
        </w:rPr>
        <w:t>后及时履行报告程序并得到追认，且不存在故意或重大过失的；</w:t>
      </w:r>
    </w:p>
    <w:p w14:paraId="34CFB1A1">
      <w:pPr>
        <w:spacing w:before="6" w:line="332" w:lineRule="auto"/>
        <w:ind w:left="21" w:right="294" w:firstLine="594"/>
        <w:rPr>
          <w:rFonts w:ascii="仿宋" w:hAnsi="仿宋" w:eastAsia="仿宋" w:cs="仿宋"/>
          <w:sz w:val="31"/>
          <w:szCs w:val="31"/>
        </w:rPr>
      </w:pPr>
      <w:r>
        <w:rPr>
          <w:rFonts w:ascii="仿宋" w:hAnsi="仿宋" w:eastAsia="仿宋" w:cs="仿宋"/>
          <w:spacing w:val="4"/>
          <w:sz w:val="31"/>
          <w:szCs w:val="31"/>
        </w:rPr>
        <w:t>（五）及时采取有效措施减少、挽回资产损失并消</w:t>
      </w:r>
      <w:r>
        <w:rPr>
          <w:rFonts w:ascii="仿宋" w:hAnsi="仿宋" w:eastAsia="仿宋" w:cs="仿宋"/>
          <w:spacing w:val="3"/>
          <w:sz w:val="31"/>
          <w:szCs w:val="31"/>
        </w:rPr>
        <w:t>除不良影</w:t>
      </w:r>
      <w:r>
        <w:rPr>
          <w:rFonts w:ascii="仿宋" w:hAnsi="仿宋" w:eastAsia="仿宋" w:cs="仿宋"/>
          <w:spacing w:val="-6"/>
          <w:sz w:val="31"/>
          <w:szCs w:val="31"/>
        </w:rPr>
        <w:t>响的；</w:t>
      </w:r>
    </w:p>
    <w:p w14:paraId="7437C463">
      <w:pPr>
        <w:spacing w:before="8" w:line="332" w:lineRule="auto"/>
        <w:ind w:left="6" w:right="255" w:firstLine="608"/>
        <w:rPr>
          <w:rFonts w:ascii="仿宋" w:hAnsi="仿宋" w:eastAsia="仿宋" w:cs="仿宋"/>
          <w:sz w:val="31"/>
          <w:szCs w:val="31"/>
        </w:rPr>
      </w:pPr>
      <w:r>
        <w:rPr>
          <w:rFonts w:ascii="仿宋" w:hAnsi="仿宋" w:eastAsia="仿宋" w:cs="仿宋"/>
          <w:spacing w:val="5"/>
          <w:sz w:val="31"/>
          <w:szCs w:val="31"/>
        </w:rPr>
        <w:t>（六）主动反映资产损失或其他不良后果情况，积极配合责</w:t>
      </w:r>
      <w:r>
        <w:rPr>
          <w:rFonts w:ascii="仿宋" w:hAnsi="仿宋" w:eastAsia="仿宋" w:cs="仿宋"/>
          <w:spacing w:val="4"/>
          <w:sz w:val="31"/>
          <w:szCs w:val="31"/>
        </w:rPr>
        <w:t>任追究工作的，或主动检举其他造成资产损失或其他不良后果相</w:t>
      </w:r>
      <w:r>
        <w:rPr>
          <w:rFonts w:ascii="仿宋" w:hAnsi="仿宋" w:eastAsia="仿宋" w:cs="仿宋"/>
          <w:spacing w:val="6"/>
          <w:sz w:val="31"/>
          <w:szCs w:val="31"/>
        </w:rPr>
        <w:t>关人员，查证属实的；</w:t>
      </w:r>
    </w:p>
    <w:p w14:paraId="44FC8146">
      <w:pPr>
        <w:spacing w:line="332" w:lineRule="auto"/>
        <w:rPr>
          <w:rFonts w:ascii="仿宋" w:hAnsi="仿宋" w:eastAsia="仿宋" w:cs="仿宋"/>
          <w:sz w:val="31"/>
          <w:szCs w:val="31"/>
        </w:rPr>
        <w:sectPr>
          <w:footerReference r:id="rId27" w:type="default"/>
          <w:pgSz w:w="11906" w:h="16839"/>
          <w:pgMar w:top="1431" w:right="1232" w:bottom="1639" w:left="1602" w:header="0" w:footer="1193" w:gutter="0"/>
          <w:cols w:space="720" w:num="1"/>
        </w:sectPr>
      </w:pPr>
    </w:p>
    <w:p w14:paraId="19631C91">
      <w:pPr>
        <w:pStyle w:val="2"/>
        <w:spacing w:line="242" w:lineRule="auto"/>
      </w:pPr>
    </w:p>
    <w:p w14:paraId="30407FF3">
      <w:pPr>
        <w:pStyle w:val="2"/>
        <w:spacing w:line="242" w:lineRule="auto"/>
      </w:pPr>
    </w:p>
    <w:p w14:paraId="43D274A6">
      <w:pPr>
        <w:pStyle w:val="2"/>
        <w:spacing w:line="243" w:lineRule="auto"/>
      </w:pPr>
    </w:p>
    <w:p w14:paraId="0232F1F0">
      <w:pPr>
        <w:spacing w:before="101" w:line="412" w:lineRule="exact"/>
        <w:ind w:left="624"/>
        <w:rPr>
          <w:rFonts w:ascii="仿宋" w:hAnsi="仿宋" w:eastAsia="仿宋" w:cs="仿宋"/>
          <w:sz w:val="31"/>
          <w:szCs w:val="31"/>
        </w:rPr>
      </w:pPr>
      <w:r>
        <w:rPr>
          <w:rFonts w:ascii="仿宋" w:hAnsi="仿宋" w:eastAsia="仿宋" w:cs="仿宋"/>
          <w:spacing w:val="9"/>
          <w:position w:val="1"/>
          <w:sz w:val="31"/>
          <w:szCs w:val="31"/>
        </w:rPr>
        <w:t>（七）其他可以从轻或减轻处理的。</w:t>
      </w:r>
    </w:p>
    <w:p w14:paraId="6E4131E7">
      <w:pPr>
        <w:spacing w:before="148" w:line="286" w:lineRule="auto"/>
        <w:ind w:left="32" w:right="255" w:firstLine="631"/>
        <w:rPr>
          <w:rFonts w:ascii="仿宋" w:hAnsi="仿宋" w:eastAsia="仿宋" w:cs="仿宋"/>
          <w:sz w:val="31"/>
          <w:szCs w:val="31"/>
        </w:rPr>
      </w:pPr>
      <w:r>
        <w:rPr>
          <w:rFonts w:ascii="微软雅黑" w:hAnsi="微软雅黑" w:eastAsia="微软雅黑" w:cs="微软雅黑"/>
          <w:spacing w:val="5"/>
          <w:sz w:val="31"/>
          <w:szCs w:val="31"/>
        </w:rPr>
        <w:t xml:space="preserve">第四十九条   </w:t>
      </w:r>
      <w:r>
        <w:rPr>
          <w:rFonts w:ascii="仿宋" w:hAnsi="仿宋" w:eastAsia="仿宋" w:cs="仿宋"/>
          <w:spacing w:val="5"/>
          <w:sz w:val="31"/>
          <w:szCs w:val="31"/>
        </w:rPr>
        <w:t>从轻处理，是指在本办法规定的违规行为</w:t>
      </w:r>
      <w:r>
        <w:rPr>
          <w:rFonts w:ascii="仿宋" w:hAnsi="仿宋" w:eastAsia="仿宋" w:cs="仿宋"/>
          <w:spacing w:val="4"/>
          <w:sz w:val="31"/>
          <w:szCs w:val="31"/>
        </w:rPr>
        <w:t>应当</w:t>
      </w:r>
      <w:r>
        <w:rPr>
          <w:rFonts w:ascii="仿宋" w:hAnsi="仿宋" w:eastAsia="仿宋" w:cs="仿宋"/>
          <w:spacing w:val="7"/>
          <w:sz w:val="31"/>
          <w:szCs w:val="31"/>
        </w:rPr>
        <w:t>受到的责任追究处理幅度以内，给予较轻的处理。</w:t>
      </w:r>
    </w:p>
    <w:p w14:paraId="453A8A12">
      <w:pPr>
        <w:spacing w:before="4" w:line="333" w:lineRule="auto"/>
        <w:ind w:left="36" w:right="258" w:firstLine="618"/>
        <w:rPr>
          <w:rFonts w:ascii="仿宋" w:hAnsi="仿宋" w:eastAsia="仿宋" w:cs="仿宋"/>
          <w:sz w:val="31"/>
          <w:szCs w:val="31"/>
        </w:rPr>
      </w:pPr>
      <w:r>
        <w:rPr>
          <w:rFonts w:ascii="仿宋" w:hAnsi="仿宋" w:eastAsia="仿宋" w:cs="仿宋"/>
          <w:spacing w:val="4"/>
          <w:sz w:val="31"/>
          <w:szCs w:val="31"/>
        </w:rPr>
        <w:t>从重处理，是指在本办法规定的违规行为应当受到的责任追</w:t>
      </w:r>
      <w:r>
        <w:rPr>
          <w:rFonts w:ascii="仿宋" w:hAnsi="仿宋" w:eastAsia="仿宋" w:cs="仿宋"/>
          <w:spacing w:val="6"/>
          <w:sz w:val="31"/>
          <w:szCs w:val="31"/>
        </w:rPr>
        <w:t>究处理幅度以内，给予较重的处理。</w:t>
      </w:r>
    </w:p>
    <w:p w14:paraId="781F2B6B">
      <w:pPr>
        <w:spacing w:before="3" w:line="286" w:lineRule="auto"/>
        <w:ind w:left="22" w:right="258" w:firstLine="640"/>
        <w:rPr>
          <w:rFonts w:ascii="仿宋" w:hAnsi="仿宋" w:eastAsia="仿宋" w:cs="仿宋"/>
          <w:sz w:val="31"/>
          <w:szCs w:val="31"/>
        </w:rPr>
      </w:pPr>
      <w:r>
        <w:rPr>
          <w:rFonts w:ascii="微软雅黑" w:hAnsi="微软雅黑" w:eastAsia="微软雅黑" w:cs="微软雅黑"/>
          <w:spacing w:val="5"/>
          <w:sz w:val="31"/>
          <w:szCs w:val="31"/>
        </w:rPr>
        <w:t xml:space="preserve">第五十条   </w:t>
      </w:r>
      <w:r>
        <w:rPr>
          <w:rFonts w:ascii="仿宋" w:hAnsi="仿宋" w:eastAsia="仿宋" w:cs="仿宋"/>
          <w:spacing w:val="5"/>
          <w:sz w:val="31"/>
          <w:szCs w:val="31"/>
        </w:rPr>
        <w:t>减轻处理，是指在本办法规定的违规</w:t>
      </w:r>
      <w:r>
        <w:rPr>
          <w:rFonts w:ascii="仿宋" w:hAnsi="仿宋" w:eastAsia="仿宋" w:cs="仿宋"/>
          <w:spacing w:val="4"/>
          <w:sz w:val="31"/>
          <w:szCs w:val="31"/>
        </w:rPr>
        <w:t>行为应当受</w:t>
      </w:r>
      <w:r>
        <w:rPr>
          <w:rFonts w:ascii="仿宋" w:hAnsi="仿宋" w:eastAsia="仿宋" w:cs="仿宋"/>
          <w:spacing w:val="7"/>
          <w:sz w:val="31"/>
          <w:szCs w:val="31"/>
        </w:rPr>
        <w:t>到的责任追究处理幅度以外，减轻一档给予处理。</w:t>
      </w:r>
    </w:p>
    <w:p w14:paraId="495EFC70">
      <w:pPr>
        <w:spacing w:before="6" w:line="332" w:lineRule="auto"/>
        <w:ind w:left="36" w:right="258" w:firstLine="618"/>
        <w:rPr>
          <w:rFonts w:ascii="仿宋" w:hAnsi="仿宋" w:eastAsia="仿宋" w:cs="仿宋"/>
          <w:sz w:val="31"/>
          <w:szCs w:val="31"/>
        </w:rPr>
      </w:pPr>
      <w:r>
        <w:rPr>
          <w:rFonts w:ascii="仿宋" w:hAnsi="仿宋" w:eastAsia="仿宋" w:cs="仿宋"/>
          <w:spacing w:val="4"/>
          <w:sz w:val="31"/>
          <w:szCs w:val="31"/>
        </w:rPr>
        <w:t>加重处理，是指在本办法规定的违规行为应当受到的责任追</w:t>
      </w:r>
      <w:r>
        <w:rPr>
          <w:rFonts w:ascii="仿宋" w:hAnsi="仿宋" w:eastAsia="仿宋" w:cs="仿宋"/>
          <w:spacing w:val="6"/>
          <w:sz w:val="31"/>
          <w:szCs w:val="31"/>
        </w:rPr>
        <w:t>究处理幅度以外，加重一档给予处理。</w:t>
      </w:r>
    </w:p>
    <w:p w14:paraId="46610638">
      <w:pPr>
        <w:spacing w:before="3" w:line="301" w:lineRule="auto"/>
        <w:ind w:left="10" w:right="258" w:firstLine="653"/>
        <w:rPr>
          <w:rFonts w:ascii="仿宋" w:hAnsi="仿宋" w:eastAsia="仿宋" w:cs="仿宋"/>
          <w:sz w:val="31"/>
          <w:szCs w:val="31"/>
        </w:rPr>
      </w:pPr>
      <w:r>
        <w:rPr>
          <w:rFonts w:ascii="微软雅黑" w:hAnsi="微软雅黑" w:eastAsia="微软雅黑" w:cs="微软雅黑"/>
          <w:spacing w:val="14"/>
          <w:sz w:val="31"/>
          <w:szCs w:val="31"/>
        </w:rPr>
        <w:t>第五十一条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对于违规经营投资有关责任人应当给予批评</w:t>
      </w:r>
      <w:r>
        <w:rPr>
          <w:rFonts w:ascii="仿宋" w:hAnsi="仿宋" w:eastAsia="仿宋" w:cs="仿宋"/>
          <w:spacing w:val="4"/>
          <w:sz w:val="31"/>
          <w:szCs w:val="31"/>
        </w:rPr>
        <w:t>教育、责令书面检查、通报批评或诫勉处理，但是具有本办法第</w:t>
      </w:r>
      <w:r>
        <w:rPr>
          <w:rFonts w:ascii="仿宋" w:hAnsi="仿宋" w:eastAsia="仿宋" w:cs="仿宋"/>
          <w:spacing w:val="8"/>
          <w:sz w:val="31"/>
          <w:szCs w:val="31"/>
        </w:rPr>
        <w:t>四十八条规定的情形之一的，可以免除处理。</w:t>
      </w:r>
    </w:p>
    <w:p w14:paraId="6EDB724D">
      <w:pPr>
        <w:spacing w:line="287" w:lineRule="auto"/>
        <w:ind w:left="18" w:right="200" w:firstLine="644"/>
        <w:rPr>
          <w:rFonts w:ascii="仿宋" w:hAnsi="仿宋" w:eastAsia="仿宋" w:cs="仿宋"/>
          <w:sz w:val="31"/>
          <w:szCs w:val="31"/>
        </w:rPr>
      </w:pPr>
      <w:r>
        <w:rPr>
          <w:rFonts w:ascii="微软雅黑" w:hAnsi="微软雅黑" w:eastAsia="微软雅黑" w:cs="微软雅黑"/>
          <w:spacing w:val="7"/>
          <w:sz w:val="31"/>
          <w:szCs w:val="31"/>
        </w:rPr>
        <w:t xml:space="preserve">第五十二条   </w:t>
      </w:r>
      <w:r>
        <w:rPr>
          <w:rFonts w:ascii="仿宋" w:hAnsi="仿宋" w:eastAsia="仿宋" w:cs="仿宋"/>
          <w:spacing w:val="7"/>
          <w:sz w:val="31"/>
          <w:szCs w:val="31"/>
        </w:rPr>
        <w:t>对违规经营投资有关责任人减轻或免除</w:t>
      </w:r>
      <w:r>
        <w:rPr>
          <w:rFonts w:ascii="仿宋" w:hAnsi="仿宋" w:eastAsia="仿宋" w:cs="仿宋"/>
          <w:spacing w:val="6"/>
          <w:sz w:val="31"/>
          <w:szCs w:val="31"/>
        </w:rPr>
        <w:t>处理，</w:t>
      </w:r>
      <w:r>
        <w:rPr>
          <w:rFonts w:ascii="仿宋" w:hAnsi="仿宋" w:eastAsia="仿宋" w:cs="仿宋"/>
          <w:spacing w:val="7"/>
          <w:sz w:val="31"/>
          <w:szCs w:val="31"/>
        </w:rPr>
        <w:t>须由作出处理决定的上一级企业或市国资委批准。</w:t>
      </w:r>
    </w:p>
    <w:p w14:paraId="3523563F">
      <w:pPr>
        <w:spacing w:before="5" w:line="313" w:lineRule="auto"/>
        <w:ind w:left="22" w:firstLine="640"/>
        <w:rPr>
          <w:rFonts w:ascii="仿宋" w:hAnsi="仿宋" w:eastAsia="仿宋" w:cs="仿宋"/>
          <w:sz w:val="31"/>
          <w:szCs w:val="31"/>
        </w:rPr>
      </w:pPr>
      <w:r>
        <w:rPr>
          <w:rFonts w:ascii="微软雅黑" w:hAnsi="微软雅黑" w:eastAsia="微软雅黑" w:cs="微软雅黑"/>
          <w:spacing w:val="5"/>
          <w:sz w:val="31"/>
          <w:szCs w:val="31"/>
        </w:rPr>
        <w:t xml:space="preserve">第五十三条   </w:t>
      </w:r>
      <w:r>
        <w:rPr>
          <w:rFonts w:ascii="仿宋" w:hAnsi="仿宋" w:eastAsia="仿宋" w:cs="仿宋"/>
          <w:spacing w:val="5"/>
          <w:sz w:val="31"/>
          <w:szCs w:val="31"/>
        </w:rPr>
        <w:t>相关责任人已经退休，依照本办法应</w:t>
      </w:r>
      <w:r>
        <w:rPr>
          <w:rFonts w:ascii="仿宋" w:hAnsi="仿宋" w:eastAsia="仿宋" w:cs="仿宋"/>
          <w:spacing w:val="4"/>
          <w:sz w:val="31"/>
          <w:szCs w:val="31"/>
        </w:rPr>
        <w:t>当予以免职、降职处理的，应当按照规定相应调整其享受的待遇；违规经</w:t>
      </w:r>
      <w:r>
        <w:rPr>
          <w:rFonts w:ascii="仿宋" w:hAnsi="仿宋" w:eastAsia="仿宋" w:cs="仿宋"/>
          <w:spacing w:val="2"/>
          <w:sz w:val="31"/>
          <w:szCs w:val="31"/>
        </w:rPr>
        <w:t>营投资行为造成国有资产损失的，可以依法依规追究其赔偿责任；</w:t>
      </w:r>
      <w:r>
        <w:rPr>
          <w:rFonts w:ascii="仿宋" w:hAnsi="仿宋" w:eastAsia="仿宋" w:cs="仿宋"/>
          <w:spacing w:val="4"/>
          <w:sz w:val="31"/>
          <w:szCs w:val="31"/>
        </w:rPr>
        <w:t>涉嫌违纪、职务违法或犯罪的问题和线索，移送纪检监察机构或司法机关处理。</w:t>
      </w:r>
    </w:p>
    <w:p w14:paraId="25CBEF3D">
      <w:pPr>
        <w:spacing w:before="3" w:line="332" w:lineRule="auto"/>
        <w:ind w:left="8" w:right="260" w:firstLine="648"/>
        <w:jc w:val="both"/>
        <w:rPr>
          <w:rFonts w:ascii="仿宋" w:hAnsi="仿宋" w:eastAsia="仿宋" w:cs="仿宋"/>
          <w:sz w:val="31"/>
          <w:szCs w:val="31"/>
        </w:rPr>
      </w:pPr>
      <w:r>
        <w:rPr>
          <w:rFonts w:ascii="仿宋" w:hAnsi="仿宋" w:eastAsia="仿宋" w:cs="仿宋"/>
          <w:spacing w:val="4"/>
          <w:sz w:val="31"/>
          <w:szCs w:val="31"/>
        </w:rPr>
        <w:t>相关责任人已调任、离职的，依照前款规定处理。同时，应</w:t>
      </w:r>
      <w:r>
        <w:rPr>
          <w:rFonts w:ascii="仿宋" w:hAnsi="仿宋" w:eastAsia="仿宋" w:cs="仿宋"/>
          <w:spacing w:val="16"/>
          <w:sz w:val="31"/>
          <w:szCs w:val="31"/>
        </w:rPr>
        <w:t>将其处理决定送相关责任人本人和现任职企业或组织关系所在</w:t>
      </w:r>
      <w:r>
        <w:rPr>
          <w:rFonts w:ascii="仿宋" w:hAnsi="仿宋" w:eastAsia="仿宋" w:cs="仿宋"/>
          <w:spacing w:val="6"/>
          <w:sz w:val="31"/>
          <w:szCs w:val="31"/>
        </w:rPr>
        <w:t>地，请其协助执行。</w:t>
      </w:r>
    </w:p>
    <w:p w14:paraId="68C6EB8B">
      <w:pPr>
        <w:spacing w:line="332" w:lineRule="auto"/>
        <w:rPr>
          <w:rFonts w:ascii="仿宋" w:hAnsi="仿宋" w:eastAsia="仿宋" w:cs="仿宋"/>
          <w:sz w:val="31"/>
          <w:szCs w:val="31"/>
        </w:rPr>
        <w:sectPr>
          <w:footerReference r:id="rId28" w:type="default"/>
          <w:pgSz w:w="11906" w:h="16839"/>
          <w:pgMar w:top="1431" w:right="1228" w:bottom="1639" w:left="1593" w:header="0" w:footer="1190" w:gutter="0"/>
          <w:cols w:space="720" w:num="1"/>
        </w:sectPr>
      </w:pPr>
    </w:p>
    <w:p w14:paraId="1E0FFA6E">
      <w:pPr>
        <w:pStyle w:val="2"/>
        <w:spacing w:line="346" w:lineRule="auto"/>
      </w:pPr>
    </w:p>
    <w:p w14:paraId="77DA4099">
      <w:pPr>
        <w:pStyle w:val="2"/>
        <w:spacing w:line="346" w:lineRule="auto"/>
      </w:pPr>
    </w:p>
    <w:p w14:paraId="44F81B35">
      <w:pPr>
        <w:spacing w:before="133" w:line="308" w:lineRule="auto"/>
        <w:ind w:left="2" w:right="8" w:firstLine="652"/>
        <w:rPr>
          <w:rFonts w:ascii="仿宋" w:hAnsi="仿宋" w:eastAsia="仿宋" w:cs="仿宋"/>
          <w:sz w:val="31"/>
          <w:szCs w:val="31"/>
        </w:rPr>
      </w:pPr>
      <w:r>
        <w:rPr>
          <w:rFonts w:ascii="微软雅黑" w:hAnsi="微软雅黑" w:eastAsia="微软雅黑" w:cs="微软雅黑"/>
          <w:spacing w:val="14"/>
          <w:sz w:val="31"/>
          <w:szCs w:val="31"/>
        </w:rPr>
        <w:t>第五十四条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相关责任人在责任认定年度已不在本企业领</w:t>
      </w:r>
      <w:r>
        <w:rPr>
          <w:rFonts w:ascii="仿宋" w:hAnsi="仿宋" w:eastAsia="仿宋" w:cs="仿宋"/>
          <w:spacing w:val="5"/>
          <w:sz w:val="31"/>
          <w:szCs w:val="31"/>
        </w:rPr>
        <w:t>取绩效年薪的，按离职前一完整任职年度全</w:t>
      </w:r>
      <w:r>
        <w:rPr>
          <w:rFonts w:ascii="仿宋" w:hAnsi="仿宋" w:eastAsia="仿宋" w:cs="仿宋"/>
          <w:spacing w:val="4"/>
          <w:sz w:val="31"/>
          <w:szCs w:val="31"/>
        </w:rPr>
        <w:t>部绩效年薪及最近一个完整任期激励收入总和计算，参照本办法有关规定追索扣回其</w:t>
      </w:r>
      <w:r>
        <w:rPr>
          <w:rFonts w:ascii="仿宋" w:hAnsi="仿宋" w:eastAsia="仿宋" w:cs="仿宋"/>
          <w:sz w:val="31"/>
          <w:szCs w:val="31"/>
        </w:rPr>
        <w:t>薪酬。</w:t>
      </w:r>
    </w:p>
    <w:p w14:paraId="53C6DA79">
      <w:pPr>
        <w:spacing w:before="9" w:line="308" w:lineRule="auto"/>
        <w:ind w:right="8" w:firstLine="654"/>
        <w:rPr>
          <w:rFonts w:ascii="仿宋" w:hAnsi="仿宋" w:eastAsia="仿宋" w:cs="仿宋"/>
          <w:sz w:val="31"/>
          <w:szCs w:val="31"/>
        </w:rPr>
      </w:pPr>
      <w:r>
        <w:rPr>
          <w:rFonts w:ascii="微软雅黑" w:hAnsi="微软雅黑" w:eastAsia="微软雅黑" w:cs="微软雅黑"/>
          <w:spacing w:val="5"/>
          <w:sz w:val="31"/>
          <w:szCs w:val="31"/>
        </w:rPr>
        <w:t xml:space="preserve">第五十五条   </w:t>
      </w:r>
      <w:r>
        <w:rPr>
          <w:rFonts w:ascii="仿宋" w:hAnsi="仿宋" w:eastAsia="仿宋" w:cs="仿宋"/>
          <w:spacing w:val="5"/>
          <w:sz w:val="31"/>
          <w:szCs w:val="31"/>
        </w:rPr>
        <w:t>对违反规定，未履行或未正确履行职</w:t>
      </w:r>
      <w:r>
        <w:rPr>
          <w:rFonts w:ascii="仿宋" w:hAnsi="仿宋" w:eastAsia="仿宋" w:cs="仿宋"/>
          <w:spacing w:val="4"/>
          <w:sz w:val="31"/>
          <w:szCs w:val="31"/>
        </w:rPr>
        <w:t>责造成国</w:t>
      </w:r>
      <w:r>
        <w:rPr>
          <w:rFonts w:ascii="仿宋" w:hAnsi="仿宋" w:eastAsia="仿宋" w:cs="仿宋"/>
          <w:spacing w:val="5"/>
          <w:sz w:val="31"/>
          <w:szCs w:val="31"/>
        </w:rPr>
        <w:t>有资产损失或其他不良后果的市属国有企业董事（</w:t>
      </w:r>
      <w:r>
        <w:rPr>
          <w:rFonts w:ascii="仿宋" w:hAnsi="仿宋" w:eastAsia="仿宋" w:cs="仿宋"/>
          <w:spacing w:val="4"/>
          <w:sz w:val="31"/>
          <w:szCs w:val="31"/>
        </w:rPr>
        <w:t>监事）以及其</w:t>
      </w:r>
      <w:r>
        <w:rPr>
          <w:rFonts w:ascii="仿宋" w:hAnsi="仿宋" w:eastAsia="仿宋" w:cs="仿宋"/>
          <w:spacing w:val="5"/>
          <w:sz w:val="31"/>
          <w:szCs w:val="31"/>
        </w:rPr>
        <w:t>他有关人员，依照国家法律法规、有关规章</w:t>
      </w:r>
      <w:r>
        <w:rPr>
          <w:rFonts w:ascii="仿宋" w:hAnsi="仿宋" w:eastAsia="仿宋" w:cs="仿宋"/>
          <w:spacing w:val="4"/>
          <w:sz w:val="31"/>
          <w:szCs w:val="31"/>
        </w:rPr>
        <w:t>制度和本办法等对其</w:t>
      </w:r>
      <w:r>
        <w:rPr>
          <w:rFonts w:ascii="仿宋" w:hAnsi="仿宋" w:eastAsia="仿宋" w:cs="仿宋"/>
          <w:spacing w:val="6"/>
          <w:sz w:val="31"/>
          <w:szCs w:val="31"/>
        </w:rPr>
        <w:t>进行相应处理。</w:t>
      </w:r>
    </w:p>
    <w:p w14:paraId="3E628E13">
      <w:pPr>
        <w:spacing w:before="316" w:line="414" w:lineRule="exact"/>
        <w:ind w:left="2822"/>
        <w:outlineLvl w:val="1"/>
        <w:rPr>
          <w:rFonts w:ascii="黑体" w:hAnsi="黑体" w:eastAsia="黑体" w:cs="黑体"/>
          <w:sz w:val="31"/>
          <w:szCs w:val="31"/>
        </w:rPr>
      </w:pPr>
      <w:r>
        <w:rPr>
          <w:rFonts w:ascii="黑体" w:hAnsi="黑体" w:eastAsia="黑体" w:cs="黑体"/>
          <w:spacing w:val="7"/>
          <w:position w:val="1"/>
          <w:sz w:val="31"/>
          <w:szCs w:val="31"/>
        </w:rPr>
        <w:t>第六章  责任追究工作职责</w:t>
      </w:r>
    </w:p>
    <w:p w14:paraId="4FB0330A">
      <w:pPr>
        <w:pStyle w:val="2"/>
        <w:spacing w:line="335" w:lineRule="auto"/>
      </w:pPr>
    </w:p>
    <w:p w14:paraId="4EFE5381">
      <w:pPr>
        <w:spacing w:before="134" w:line="285" w:lineRule="auto"/>
        <w:ind w:left="3" w:right="8" w:firstLine="650"/>
        <w:rPr>
          <w:rFonts w:ascii="仿宋" w:hAnsi="仿宋" w:eastAsia="仿宋" w:cs="仿宋"/>
          <w:sz w:val="31"/>
          <w:szCs w:val="31"/>
        </w:rPr>
      </w:pPr>
      <w:r>
        <w:rPr>
          <w:rFonts w:ascii="微软雅黑" w:hAnsi="微软雅黑" w:eastAsia="微软雅黑" w:cs="微软雅黑"/>
          <w:spacing w:val="14"/>
          <w:sz w:val="31"/>
          <w:szCs w:val="31"/>
        </w:rPr>
        <w:t>第五十六条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市国资委和市属国有企业原则上按照国有资</w:t>
      </w:r>
      <w:r>
        <w:rPr>
          <w:rFonts w:ascii="仿宋" w:hAnsi="仿宋" w:eastAsia="仿宋" w:cs="仿宋"/>
          <w:spacing w:val="8"/>
          <w:sz w:val="31"/>
          <w:szCs w:val="31"/>
        </w:rPr>
        <w:t>本出资关系和干部管理权限，组织开展责任追究工作。</w:t>
      </w:r>
    </w:p>
    <w:p w14:paraId="0D58C2FD">
      <w:pPr>
        <w:spacing w:before="7" w:line="207" w:lineRule="auto"/>
        <w:ind w:left="654"/>
        <w:rPr>
          <w:rFonts w:ascii="仿宋" w:hAnsi="仿宋" w:eastAsia="仿宋" w:cs="仿宋"/>
          <w:sz w:val="31"/>
          <w:szCs w:val="31"/>
        </w:rPr>
      </w:pPr>
      <w:r>
        <w:rPr>
          <w:rFonts w:ascii="微软雅黑" w:hAnsi="微软雅黑" w:eastAsia="微软雅黑" w:cs="微软雅黑"/>
          <w:spacing w:val="6"/>
          <w:sz w:val="31"/>
          <w:szCs w:val="31"/>
        </w:rPr>
        <w:t>第五十七条</w:t>
      </w:r>
      <w:r>
        <w:rPr>
          <w:rFonts w:ascii="微软雅黑" w:hAnsi="微软雅黑" w:eastAsia="微软雅黑" w:cs="微软雅黑"/>
          <w:spacing w:val="29"/>
          <w:sz w:val="31"/>
          <w:szCs w:val="31"/>
        </w:rPr>
        <w:t xml:space="preserve">   </w:t>
      </w:r>
      <w:r>
        <w:rPr>
          <w:rFonts w:ascii="仿宋" w:hAnsi="仿宋" w:eastAsia="仿宋" w:cs="仿宋"/>
          <w:spacing w:val="6"/>
          <w:sz w:val="31"/>
          <w:szCs w:val="31"/>
        </w:rPr>
        <w:t>市国资委在责任追究工作中的主要职责</w:t>
      </w:r>
      <w:r>
        <w:rPr>
          <w:rFonts w:hint="eastAsia" w:ascii="仿宋" w:hAnsi="仿宋" w:eastAsia="仿宋" w:cs="仿宋"/>
          <w:spacing w:val="6"/>
          <w:sz w:val="31"/>
          <w:szCs w:val="31"/>
          <w:lang w:eastAsia="zh-CN"/>
        </w:rPr>
        <w:t>如下：</w:t>
      </w:r>
    </w:p>
    <w:p w14:paraId="55B0EE4E">
      <w:pPr>
        <w:spacing w:before="102" w:line="413" w:lineRule="exact"/>
        <w:ind w:left="615"/>
        <w:rPr>
          <w:rFonts w:ascii="仿宋" w:hAnsi="仿宋" w:eastAsia="仿宋" w:cs="仿宋"/>
          <w:sz w:val="31"/>
          <w:szCs w:val="31"/>
        </w:rPr>
      </w:pPr>
      <w:r>
        <w:rPr>
          <w:rFonts w:ascii="仿宋" w:hAnsi="仿宋" w:eastAsia="仿宋" w:cs="仿宋"/>
          <w:spacing w:val="5"/>
          <w:position w:val="1"/>
          <w:sz w:val="31"/>
          <w:szCs w:val="31"/>
        </w:rPr>
        <w:t>（</w:t>
      </w:r>
      <w:r>
        <w:rPr>
          <w:rFonts w:ascii="仿宋" w:hAnsi="仿宋" w:eastAsia="仿宋" w:cs="仿宋"/>
          <w:spacing w:val="-59"/>
          <w:position w:val="1"/>
          <w:sz w:val="31"/>
          <w:szCs w:val="31"/>
        </w:rPr>
        <w:t xml:space="preserve"> </w:t>
      </w:r>
      <w:r>
        <w:rPr>
          <w:rFonts w:ascii="仿宋" w:hAnsi="仿宋" w:eastAsia="仿宋" w:cs="仿宋"/>
          <w:spacing w:val="5"/>
          <w:position w:val="1"/>
          <w:sz w:val="31"/>
          <w:szCs w:val="31"/>
        </w:rPr>
        <w:t>一）研究制定市属国有企业责任追究有关制度；</w:t>
      </w:r>
    </w:p>
    <w:p w14:paraId="4D30E527">
      <w:pPr>
        <w:spacing w:before="148" w:line="332" w:lineRule="auto"/>
        <w:ind w:left="7" w:right="11" w:firstLine="607"/>
        <w:rPr>
          <w:rFonts w:ascii="仿宋" w:hAnsi="仿宋" w:eastAsia="仿宋" w:cs="仿宋"/>
          <w:sz w:val="31"/>
          <w:szCs w:val="31"/>
        </w:rPr>
      </w:pPr>
      <w:r>
        <w:rPr>
          <w:rFonts w:ascii="仿宋" w:hAnsi="仿宋" w:eastAsia="仿宋" w:cs="仿宋"/>
          <w:spacing w:val="5"/>
          <w:sz w:val="31"/>
          <w:szCs w:val="31"/>
        </w:rPr>
        <w:t>（二）组织开展市属国有企业发生的重大资产损失、重大不</w:t>
      </w:r>
      <w:r>
        <w:rPr>
          <w:rFonts w:ascii="仿宋" w:hAnsi="仿宋" w:eastAsia="仿宋" w:cs="仿宋"/>
          <w:spacing w:val="4"/>
          <w:sz w:val="31"/>
          <w:szCs w:val="31"/>
        </w:rPr>
        <w:t>良后果、产生较大不良后果的较大资产损失，以及涉及市属国有</w:t>
      </w:r>
      <w:r>
        <w:rPr>
          <w:rFonts w:ascii="仿宋" w:hAnsi="仿宋" w:eastAsia="仿宋" w:cs="仿宋"/>
          <w:spacing w:val="6"/>
          <w:sz w:val="31"/>
          <w:szCs w:val="31"/>
        </w:rPr>
        <w:t>企业负责人的责任追究工作；</w:t>
      </w:r>
    </w:p>
    <w:p w14:paraId="5667DC4C">
      <w:pPr>
        <w:spacing w:before="6" w:line="331" w:lineRule="auto"/>
        <w:ind w:left="7" w:right="34" w:firstLine="607"/>
        <w:rPr>
          <w:rFonts w:ascii="仿宋" w:hAnsi="仿宋" w:eastAsia="仿宋" w:cs="仿宋"/>
          <w:sz w:val="31"/>
          <w:szCs w:val="31"/>
        </w:rPr>
      </w:pPr>
      <w:r>
        <w:rPr>
          <w:rFonts w:ascii="仿宋" w:hAnsi="仿宋" w:eastAsia="仿宋" w:cs="仿宋"/>
          <w:spacing w:val="4"/>
          <w:sz w:val="31"/>
          <w:szCs w:val="31"/>
        </w:rPr>
        <w:t>（三）认为有必要直接组织开展的市属国有企业及其所属子</w:t>
      </w:r>
      <w:r>
        <w:rPr>
          <w:rFonts w:ascii="仿宋" w:hAnsi="仿宋" w:eastAsia="仿宋" w:cs="仿宋"/>
          <w:spacing w:val="5"/>
          <w:sz w:val="31"/>
          <w:szCs w:val="31"/>
        </w:rPr>
        <w:t>企业责任追究工作；</w:t>
      </w:r>
    </w:p>
    <w:p w14:paraId="3A46C35D">
      <w:pPr>
        <w:spacing w:before="9" w:line="409" w:lineRule="exact"/>
        <w:ind w:left="615"/>
        <w:rPr>
          <w:rFonts w:ascii="仿宋" w:hAnsi="仿宋" w:eastAsia="仿宋" w:cs="仿宋"/>
          <w:sz w:val="31"/>
          <w:szCs w:val="31"/>
        </w:rPr>
      </w:pPr>
      <w:r>
        <w:rPr>
          <w:rFonts w:ascii="仿宋" w:hAnsi="仿宋" w:eastAsia="仿宋" w:cs="仿宋"/>
          <w:spacing w:val="9"/>
          <w:position w:val="1"/>
          <w:sz w:val="31"/>
          <w:szCs w:val="31"/>
        </w:rPr>
        <w:t>（四）对市属国有企业存在的共性问题进行专项核查；</w:t>
      </w:r>
    </w:p>
    <w:p w14:paraId="2A870165">
      <w:pPr>
        <w:spacing w:before="150" w:line="331" w:lineRule="auto"/>
        <w:ind w:left="7" w:right="48" w:firstLine="607"/>
        <w:rPr>
          <w:rFonts w:ascii="仿宋" w:hAnsi="仿宋" w:eastAsia="仿宋" w:cs="仿宋"/>
          <w:sz w:val="31"/>
          <w:szCs w:val="31"/>
        </w:rPr>
      </w:pPr>
      <w:r>
        <w:rPr>
          <w:rFonts w:ascii="仿宋" w:hAnsi="仿宋" w:eastAsia="仿宋" w:cs="仿宋"/>
          <w:spacing w:val="4"/>
          <w:sz w:val="31"/>
          <w:szCs w:val="31"/>
        </w:rPr>
        <w:t>（五）对需要市属国有企业整改的问题，督促企业</w:t>
      </w:r>
      <w:r>
        <w:rPr>
          <w:rFonts w:ascii="仿宋" w:hAnsi="仿宋" w:eastAsia="仿宋" w:cs="仿宋"/>
          <w:spacing w:val="3"/>
          <w:sz w:val="31"/>
          <w:szCs w:val="31"/>
        </w:rPr>
        <w:t>落实有关</w:t>
      </w:r>
      <w:r>
        <w:rPr>
          <w:rFonts w:ascii="仿宋" w:hAnsi="仿宋" w:eastAsia="仿宋" w:cs="仿宋"/>
          <w:spacing w:val="5"/>
          <w:sz w:val="31"/>
          <w:szCs w:val="31"/>
        </w:rPr>
        <w:t>整改工作要求；</w:t>
      </w:r>
    </w:p>
    <w:p w14:paraId="6B4F7042">
      <w:pPr>
        <w:spacing w:line="331" w:lineRule="auto"/>
        <w:rPr>
          <w:rFonts w:ascii="仿宋" w:hAnsi="仿宋" w:eastAsia="仿宋" w:cs="仿宋"/>
          <w:sz w:val="31"/>
          <w:szCs w:val="31"/>
        </w:rPr>
        <w:sectPr>
          <w:footerReference r:id="rId29" w:type="default"/>
          <w:pgSz w:w="11906" w:h="16839"/>
          <w:pgMar w:top="1431" w:right="1478" w:bottom="1639" w:left="1602" w:header="0" w:footer="1193" w:gutter="0"/>
          <w:cols w:space="720" w:num="1"/>
        </w:sectPr>
      </w:pPr>
    </w:p>
    <w:p w14:paraId="6B3ACBB1">
      <w:pPr>
        <w:pStyle w:val="2"/>
        <w:spacing w:line="242" w:lineRule="auto"/>
      </w:pPr>
    </w:p>
    <w:p w14:paraId="4F4CCAD3">
      <w:pPr>
        <w:pStyle w:val="2"/>
        <w:spacing w:line="242" w:lineRule="auto"/>
      </w:pPr>
    </w:p>
    <w:p w14:paraId="74ABA228">
      <w:pPr>
        <w:pStyle w:val="2"/>
        <w:spacing w:line="243" w:lineRule="auto"/>
      </w:pPr>
    </w:p>
    <w:p w14:paraId="515D88F4">
      <w:pPr>
        <w:spacing w:before="101" w:line="410" w:lineRule="exact"/>
        <w:ind w:left="624"/>
        <w:rPr>
          <w:rFonts w:ascii="仿宋" w:hAnsi="仿宋" w:eastAsia="仿宋" w:cs="仿宋"/>
          <w:sz w:val="31"/>
          <w:szCs w:val="31"/>
        </w:rPr>
      </w:pPr>
      <w:r>
        <w:rPr>
          <w:rFonts w:ascii="仿宋" w:hAnsi="仿宋" w:eastAsia="仿宋" w:cs="仿宋"/>
          <w:spacing w:val="9"/>
          <w:position w:val="1"/>
          <w:sz w:val="31"/>
          <w:szCs w:val="31"/>
        </w:rPr>
        <w:t>（六）指导、监督和检查市属国有企业责任追究相关工作；</w:t>
      </w:r>
    </w:p>
    <w:p w14:paraId="5FC8CD89">
      <w:pPr>
        <w:spacing w:before="151" w:line="410" w:lineRule="exact"/>
        <w:ind w:left="624"/>
        <w:rPr>
          <w:rFonts w:ascii="仿宋" w:hAnsi="仿宋" w:eastAsia="仿宋" w:cs="仿宋"/>
          <w:sz w:val="31"/>
          <w:szCs w:val="31"/>
        </w:rPr>
      </w:pPr>
      <w:r>
        <w:rPr>
          <w:rFonts w:ascii="仿宋" w:hAnsi="仿宋" w:eastAsia="仿宋" w:cs="仿宋"/>
          <w:spacing w:val="9"/>
          <w:position w:val="1"/>
          <w:sz w:val="31"/>
          <w:szCs w:val="31"/>
        </w:rPr>
        <w:t>（七）其他有关责任追究工作。</w:t>
      </w:r>
    </w:p>
    <w:p w14:paraId="1A6EDA9D">
      <w:pPr>
        <w:spacing w:before="152" w:line="316" w:lineRule="auto"/>
        <w:ind w:left="13" w:right="261" w:firstLine="649"/>
        <w:rPr>
          <w:rFonts w:ascii="仿宋" w:hAnsi="仿宋" w:eastAsia="仿宋" w:cs="仿宋"/>
          <w:sz w:val="31"/>
          <w:szCs w:val="31"/>
        </w:rPr>
      </w:pPr>
      <w:r>
        <w:rPr>
          <w:rFonts w:ascii="微软雅黑" w:hAnsi="微软雅黑" w:eastAsia="微软雅黑" w:cs="微软雅黑"/>
          <w:spacing w:val="2"/>
          <w:sz w:val="31"/>
          <w:szCs w:val="31"/>
        </w:rPr>
        <w:t>第五十八条</w:t>
      </w:r>
      <w:r>
        <w:rPr>
          <w:rFonts w:ascii="微软雅黑" w:hAnsi="微软雅黑" w:eastAsia="微软雅黑" w:cs="微软雅黑"/>
          <w:spacing w:val="28"/>
          <w:sz w:val="31"/>
          <w:szCs w:val="31"/>
        </w:rPr>
        <w:t xml:space="preserve">   </w:t>
      </w:r>
      <w:r>
        <w:rPr>
          <w:rFonts w:ascii="仿宋" w:hAnsi="仿宋" w:eastAsia="仿宋" w:cs="仿宋"/>
          <w:spacing w:val="2"/>
          <w:sz w:val="31"/>
          <w:szCs w:val="31"/>
        </w:rPr>
        <w:t>市国资委内设专门责任追究机构，受理有关方</w:t>
      </w:r>
      <w:r>
        <w:rPr>
          <w:rFonts w:ascii="仿宋" w:hAnsi="仿宋" w:eastAsia="仿宋" w:cs="仿宋"/>
          <w:spacing w:val="16"/>
          <w:sz w:val="31"/>
          <w:szCs w:val="31"/>
        </w:rPr>
        <w:t>面按规定程序移交的市属国有企业及其所属子企业违规经营投</w:t>
      </w:r>
      <w:r>
        <w:rPr>
          <w:rFonts w:ascii="仿宋" w:hAnsi="仿宋" w:eastAsia="仿宋" w:cs="仿宋"/>
          <w:spacing w:val="4"/>
          <w:sz w:val="31"/>
          <w:szCs w:val="31"/>
        </w:rPr>
        <w:t>资的有关问题和线索，初步核实后进行分类处置，并采取指导督办、挂牌督办、联合核查、专项核查、调查等方式组织开展有关核查工作，认定相关人员责任，研究提出</w:t>
      </w:r>
      <w:r>
        <w:rPr>
          <w:rFonts w:hint="eastAsia" w:ascii="仿宋" w:hAnsi="仿宋" w:eastAsia="仿宋" w:cs="仿宋"/>
          <w:spacing w:val="4"/>
          <w:sz w:val="31"/>
          <w:szCs w:val="31"/>
          <w:lang w:eastAsia="zh-CN"/>
        </w:rPr>
        <w:t>处理</w:t>
      </w:r>
      <w:r>
        <w:rPr>
          <w:rFonts w:ascii="仿宋" w:hAnsi="仿宋" w:eastAsia="仿宋" w:cs="仿宋"/>
          <w:spacing w:val="4"/>
          <w:sz w:val="31"/>
          <w:szCs w:val="31"/>
        </w:rPr>
        <w:t>意见建议，督促</w:t>
      </w:r>
      <w:r>
        <w:rPr>
          <w:rFonts w:ascii="仿宋" w:hAnsi="仿宋" w:eastAsia="仿宋" w:cs="仿宋"/>
          <w:spacing w:val="5"/>
          <w:sz w:val="31"/>
          <w:szCs w:val="31"/>
        </w:rPr>
        <w:t>企业整改落实。</w:t>
      </w:r>
    </w:p>
    <w:p w14:paraId="335E48E0">
      <w:pPr>
        <w:spacing w:before="2" w:line="207" w:lineRule="auto"/>
        <w:ind w:left="663"/>
        <w:rPr>
          <w:rFonts w:ascii="仿宋" w:hAnsi="仿宋" w:eastAsia="仿宋" w:cs="仿宋"/>
          <w:sz w:val="31"/>
          <w:szCs w:val="31"/>
        </w:rPr>
      </w:pPr>
      <w:r>
        <w:rPr>
          <w:rFonts w:ascii="微软雅黑" w:hAnsi="微软雅黑" w:eastAsia="微软雅黑" w:cs="微软雅黑"/>
          <w:spacing w:val="6"/>
          <w:sz w:val="31"/>
          <w:szCs w:val="31"/>
        </w:rPr>
        <w:t>第五十九条</w:t>
      </w:r>
      <w:r>
        <w:rPr>
          <w:rFonts w:ascii="微软雅黑" w:hAnsi="微软雅黑" w:eastAsia="微软雅黑" w:cs="微软雅黑"/>
          <w:spacing w:val="30"/>
          <w:sz w:val="31"/>
          <w:szCs w:val="31"/>
        </w:rPr>
        <w:t xml:space="preserve">   </w:t>
      </w:r>
      <w:r>
        <w:rPr>
          <w:rFonts w:ascii="仿宋" w:hAnsi="仿宋" w:eastAsia="仿宋" w:cs="仿宋"/>
          <w:spacing w:val="6"/>
          <w:sz w:val="31"/>
          <w:szCs w:val="31"/>
        </w:rPr>
        <w:t>市属国有企业在责任追究工作中的主要职责</w:t>
      </w:r>
      <w:r>
        <w:rPr>
          <w:rFonts w:hint="eastAsia" w:ascii="仿宋" w:hAnsi="仿宋" w:eastAsia="仿宋" w:cs="仿宋"/>
          <w:spacing w:val="6"/>
          <w:sz w:val="31"/>
          <w:szCs w:val="31"/>
          <w:lang w:eastAsia="zh-CN"/>
        </w:rPr>
        <w:t>如下：</w:t>
      </w:r>
    </w:p>
    <w:p w14:paraId="171128B4">
      <w:pPr>
        <w:spacing w:before="100" w:line="413" w:lineRule="exact"/>
        <w:ind w:left="624"/>
        <w:rPr>
          <w:rFonts w:ascii="仿宋" w:hAnsi="仿宋" w:eastAsia="仿宋" w:cs="仿宋"/>
          <w:sz w:val="31"/>
          <w:szCs w:val="31"/>
        </w:rPr>
      </w:pPr>
      <w:r>
        <w:rPr>
          <w:rFonts w:ascii="仿宋" w:hAnsi="仿宋" w:eastAsia="仿宋" w:cs="仿宋"/>
          <w:spacing w:val="5"/>
          <w:position w:val="1"/>
          <w:sz w:val="31"/>
          <w:szCs w:val="31"/>
        </w:rPr>
        <w:t>（</w:t>
      </w:r>
      <w:r>
        <w:rPr>
          <w:rFonts w:ascii="仿宋" w:hAnsi="仿宋" w:eastAsia="仿宋" w:cs="仿宋"/>
          <w:spacing w:val="-72"/>
          <w:position w:val="1"/>
          <w:sz w:val="31"/>
          <w:szCs w:val="31"/>
        </w:rPr>
        <w:t xml:space="preserve"> </w:t>
      </w:r>
      <w:r>
        <w:rPr>
          <w:rFonts w:ascii="仿宋" w:hAnsi="仿宋" w:eastAsia="仿宋" w:cs="仿宋"/>
          <w:spacing w:val="5"/>
          <w:position w:val="1"/>
          <w:sz w:val="31"/>
          <w:szCs w:val="31"/>
        </w:rPr>
        <w:t>一）研究制定本企业责任追究有关制度；</w:t>
      </w:r>
    </w:p>
    <w:p w14:paraId="6D0CA96E">
      <w:pPr>
        <w:spacing w:before="152" w:line="332" w:lineRule="auto"/>
        <w:ind w:left="12" w:right="264" w:firstLine="611"/>
        <w:rPr>
          <w:rFonts w:ascii="仿宋" w:hAnsi="仿宋" w:eastAsia="仿宋" w:cs="仿宋"/>
          <w:sz w:val="31"/>
          <w:szCs w:val="31"/>
        </w:rPr>
      </w:pPr>
      <w:r>
        <w:rPr>
          <w:rFonts w:ascii="仿宋" w:hAnsi="仿宋" w:eastAsia="仿宋" w:cs="仿宋"/>
          <w:spacing w:val="5"/>
          <w:sz w:val="31"/>
          <w:szCs w:val="31"/>
        </w:rPr>
        <w:t>（二）组织开展本级企业发生的一般或较大资产损失、一般</w:t>
      </w:r>
      <w:r>
        <w:rPr>
          <w:rFonts w:ascii="仿宋" w:hAnsi="仿宋" w:eastAsia="仿宋" w:cs="仿宋"/>
          <w:spacing w:val="4"/>
          <w:sz w:val="31"/>
          <w:szCs w:val="31"/>
        </w:rPr>
        <w:t>或较大不良后果，二级子企业发生的重大资产损失、重大不良后果、产生较大不良后果的较大资产损失，以及涉及二级子企业负</w:t>
      </w:r>
      <w:r>
        <w:rPr>
          <w:rFonts w:ascii="仿宋" w:hAnsi="仿宋" w:eastAsia="仿宋" w:cs="仿宋"/>
          <w:spacing w:val="6"/>
          <w:sz w:val="31"/>
          <w:szCs w:val="31"/>
        </w:rPr>
        <w:t>责人的责任追究工作；</w:t>
      </w:r>
    </w:p>
    <w:p w14:paraId="613CDC8F">
      <w:pPr>
        <w:spacing w:before="6" w:line="411" w:lineRule="exact"/>
        <w:jc w:val="right"/>
        <w:rPr>
          <w:rFonts w:ascii="仿宋" w:hAnsi="仿宋" w:eastAsia="仿宋" w:cs="仿宋"/>
          <w:sz w:val="31"/>
          <w:szCs w:val="31"/>
        </w:rPr>
      </w:pPr>
      <w:r>
        <w:rPr>
          <w:rFonts w:ascii="仿宋" w:hAnsi="仿宋" w:eastAsia="仿宋" w:cs="仿宋"/>
          <w:spacing w:val="3"/>
          <w:position w:val="1"/>
          <w:sz w:val="31"/>
          <w:szCs w:val="31"/>
        </w:rPr>
        <w:t>（三）认为有必要直接组织开展的所属子企业责任追究工作；</w:t>
      </w:r>
    </w:p>
    <w:p w14:paraId="2016D081">
      <w:pPr>
        <w:spacing w:before="148" w:line="411" w:lineRule="exact"/>
        <w:ind w:left="624"/>
        <w:rPr>
          <w:rFonts w:ascii="仿宋" w:hAnsi="仿宋" w:eastAsia="仿宋" w:cs="仿宋"/>
          <w:sz w:val="31"/>
          <w:szCs w:val="31"/>
        </w:rPr>
      </w:pPr>
      <w:r>
        <w:rPr>
          <w:rFonts w:ascii="仿宋" w:hAnsi="仿宋" w:eastAsia="仿宋" w:cs="仿宋"/>
          <w:spacing w:val="9"/>
          <w:position w:val="1"/>
          <w:sz w:val="31"/>
          <w:szCs w:val="31"/>
        </w:rPr>
        <w:t>（四）指导、监督和检查所属子企业责任追究相关工作；</w:t>
      </w:r>
    </w:p>
    <w:p w14:paraId="01D90BD3">
      <w:pPr>
        <w:spacing w:before="151" w:line="410" w:lineRule="exact"/>
        <w:ind w:left="624"/>
        <w:rPr>
          <w:rFonts w:ascii="仿宋" w:hAnsi="仿宋" w:eastAsia="仿宋" w:cs="仿宋"/>
          <w:sz w:val="31"/>
          <w:szCs w:val="31"/>
        </w:rPr>
      </w:pPr>
      <w:r>
        <w:rPr>
          <w:rFonts w:ascii="仿宋" w:hAnsi="仿宋" w:eastAsia="仿宋" w:cs="仿宋"/>
          <w:spacing w:val="9"/>
          <w:position w:val="1"/>
          <w:sz w:val="31"/>
          <w:szCs w:val="31"/>
        </w:rPr>
        <w:t>（五）按照市国资委要求组织开展有关责任追究工作；</w:t>
      </w:r>
    </w:p>
    <w:p w14:paraId="35378867">
      <w:pPr>
        <w:spacing w:before="149" w:line="411" w:lineRule="exact"/>
        <w:ind w:left="624"/>
        <w:rPr>
          <w:rFonts w:ascii="仿宋" w:hAnsi="仿宋" w:eastAsia="仿宋" w:cs="仿宋"/>
          <w:sz w:val="31"/>
          <w:szCs w:val="31"/>
        </w:rPr>
      </w:pPr>
      <w:r>
        <w:rPr>
          <w:rFonts w:ascii="仿宋" w:hAnsi="仿宋" w:eastAsia="仿宋" w:cs="仿宋"/>
          <w:spacing w:val="9"/>
          <w:position w:val="1"/>
          <w:sz w:val="31"/>
          <w:szCs w:val="31"/>
        </w:rPr>
        <w:t>（六）其他有关责任追究工作。</w:t>
      </w:r>
    </w:p>
    <w:p w14:paraId="5A112AE4">
      <w:pPr>
        <w:spacing w:before="151" w:line="308" w:lineRule="auto"/>
        <w:ind w:left="12" w:right="259" w:firstLine="650"/>
        <w:jc w:val="both"/>
        <w:rPr>
          <w:rFonts w:ascii="仿宋" w:hAnsi="仿宋" w:eastAsia="仿宋" w:cs="仿宋"/>
          <w:sz w:val="31"/>
          <w:szCs w:val="31"/>
        </w:rPr>
      </w:pPr>
      <w:r>
        <w:rPr>
          <w:rFonts w:ascii="微软雅黑" w:hAnsi="微软雅黑" w:eastAsia="微软雅黑" w:cs="微软雅黑"/>
          <w:spacing w:val="2"/>
          <w:sz w:val="31"/>
          <w:szCs w:val="31"/>
        </w:rPr>
        <w:t>第六十条</w:t>
      </w:r>
      <w:r>
        <w:rPr>
          <w:rFonts w:ascii="微软雅黑" w:hAnsi="微软雅黑" w:eastAsia="微软雅黑" w:cs="微软雅黑"/>
          <w:spacing w:val="29"/>
          <w:sz w:val="31"/>
          <w:szCs w:val="31"/>
        </w:rPr>
        <w:t xml:space="preserve">   </w:t>
      </w:r>
      <w:r>
        <w:rPr>
          <w:rFonts w:ascii="仿宋" w:hAnsi="仿宋" w:eastAsia="仿宋" w:cs="仿宋"/>
          <w:spacing w:val="2"/>
          <w:sz w:val="31"/>
          <w:szCs w:val="31"/>
        </w:rPr>
        <w:t>市属国有企业应当在党委领导下，加强违规经营</w:t>
      </w:r>
      <w:r>
        <w:rPr>
          <w:rFonts w:ascii="仿宋" w:hAnsi="仿宋" w:eastAsia="仿宋" w:cs="仿宋"/>
          <w:spacing w:val="4"/>
          <w:sz w:val="31"/>
          <w:szCs w:val="31"/>
        </w:rPr>
        <w:t>投资责任追究工作，建立健全责任追究工作体系，明确相应的职能部门或机构，负责组织开展责任追究工作，并做好与企业纪检</w:t>
      </w:r>
      <w:r>
        <w:rPr>
          <w:rFonts w:ascii="仿宋" w:hAnsi="仿宋" w:eastAsia="仿宋" w:cs="仿宋"/>
          <w:spacing w:val="6"/>
          <w:sz w:val="31"/>
          <w:szCs w:val="31"/>
        </w:rPr>
        <w:t>监察机构的协同配合。</w:t>
      </w:r>
    </w:p>
    <w:p w14:paraId="34D3EF08">
      <w:pPr>
        <w:spacing w:line="308" w:lineRule="auto"/>
        <w:rPr>
          <w:rFonts w:ascii="仿宋" w:hAnsi="仿宋" w:eastAsia="仿宋" w:cs="仿宋"/>
          <w:sz w:val="31"/>
          <w:szCs w:val="31"/>
        </w:rPr>
        <w:sectPr>
          <w:footerReference r:id="rId30" w:type="default"/>
          <w:pgSz w:w="11906" w:h="16839"/>
          <w:pgMar w:top="1431" w:right="1225" w:bottom="1639" w:left="1593" w:header="0" w:footer="1193" w:gutter="0"/>
          <w:cols w:space="720" w:num="1"/>
        </w:sectPr>
      </w:pPr>
    </w:p>
    <w:p w14:paraId="556C102F">
      <w:pPr>
        <w:pStyle w:val="2"/>
        <w:spacing w:line="348" w:lineRule="auto"/>
      </w:pPr>
    </w:p>
    <w:p w14:paraId="36CB2996">
      <w:pPr>
        <w:pStyle w:val="2"/>
        <w:spacing w:line="349" w:lineRule="auto"/>
      </w:pPr>
    </w:p>
    <w:p w14:paraId="67D2CABF">
      <w:pPr>
        <w:spacing w:before="133" w:line="300" w:lineRule="auto"/>
        <w:ind w:firstLine="653"/>
        <w:rPr>
          <w:rFonts w:ascii="仿宋" w:hAnsi="仿宋" w:eastAsia="仿宋" w:cs="仿宋"/>
          <w:sz w:val="31"/>
          <w:szCs w:val="31"/>
        </w:rPr>
      </w:pPr>
      <w:r>
        <w:rPr>
          <w:rFonts w:ascii="微软雅黑" w:hAnsi="微软雅黑" w:eastAsia="微软雅黑" w:cs="微软雅黑"/>
          <w:spacing w:val="14"/>
          <w:sz w:val="31"/>
          <w:szCs w:val="31"/>
        </w:rPr>
        <w:t>第六十一条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市属国有企业应当建立责任追究工作报告制</w:t>
      </w:r>
      <w:r>
        <w:rPr>
          <w:rFonts w:ascii="仿宋" w:hAnsi="仿宋" w:eastAsia="仿宋" w:cs="仿宋"/>
          <w:spacing w:val="4"/>
          <w:sz w:val="31"/>
          <w:szCs w:val="31"/>
        </w:rPr>
        <w:t>度，对较大和重大违规经营投资的问题和线索，及时向市国资委</w:t>
      </w:r>
      <w:r>
        <w:rPr>
          <w:rFonts w:ascii="仿宋" w:hAnsi="仿宋" w:eastAsia="仿宋" w:cs="仿宋"/>
          <w:spacing w:val="3"/>
          <w:sz w:val="31"/>
          <w:szCs w:val="31"/>
        </w:rPr>
        <w:t>书面报告，并按照有关工作要求定期报送责任追究工作开展情况。</w:t>
      </w:r>
    </w:p>
    <w:p w14:paraId="7B54E764">
      <w:pPr>
        <w:spacing w:before="3" w:line="301" w:lineRule="auto"/>
        <w:ind w:left="11" w:right="276" w:firstLine="642"/>
        <w:rPr>
          <w:rFonts w:ascii="仿宋" w:hAnsi="仿宋" w:eastAsia="仿宋" w:cs="仿宋"/>
          <w:sz w:val="31"/>
          <w:szCs w:val="31"/>
        </w:rPr>
      </w:pPr>
      <w:r>
        <w:rPr>
          <w:rFonts w:ascii="微软雅黑" w:hAnsi="微软雅黑" w:eastAsia="微软雅黑" w:cs="微软雅黑"/>
          <w:spacing w:val="14"/>
          <w:sz w:val="31"/>
          <w:szCs w:val="31"/>
        </w:rPr>
        <w:t>第六十二条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市属国有企业未按规定和有关工作职责要求</w:t>
      </w:r>
      <w:r>
        <w:rPr>
          <w:rFonts w:ascii="仿宋" w:hAnsi="仿宋" w:eastAsia="仿宋" w:cs="仿宋"/>
          <w:spacing w:val="4"/>
          <w:sz w:val="31"/>
          <w:szCs w:val="31"/>
        </w:rPr>
        <w:t>组织开展责任追究工作的，市国资委依据相关规定，对有关市属</w:t>
      </w:r>
      <w:r>
        <w:rPr>
          <w:rFonts w:ascii="仿宋" w:hAnsi="仿宋" w:eastAsia="仿宋" w:cs="仿宋"/>
          <w:spacing w:val="6"/>
          <w:sz w:val="31"/>
          <w:szCs w:val="31"/>
        </w:rPr>
        <w:t>国有企业负责人进行责任追究。</w:t>
      </w:r>
    </w:p>
    <w:p w14:paraId="7CD7563C">
      <w:pPr>
        <w:spacing w:before="4" w:line="308" w:lineRule="auto"/>
        <w:ind w:left="6" w:right="193" w:firstLine="647"/>
        <w:rPr>
          <w:rFonts w:ascii="仿宋" w:hAnsi="仿宋" w:eastAsia="仿宋" w:cs="仿宋"/>
          <w:sz w:val="31"/>
          <w:szCs w:val="31"/>
        </w:rPr>
      </w:pPr>
      <w:r>
        <w:rPr>
          <w:rFonts w:ascii="微软雅黑" w:hAnsi="微软雅黑" w:eastAsia="微软雅黑" w:cs="微软雅黑"/>
          <w:spacing w:val="5"/>
          <w:sz w:val="31"/>
          <w:szCs w:val="31"/>
        </w:rPr>
        <w:t>第六十三条</w:t>
      </w:r>
      <w:r>
        <w:rPr>
          <w:rFonts w:ascii="微软雅黑" w:hAnsi="微软雅黑" w:eastAsia="微软雅黑" w:cs="微软雅黑"/>
          <w:spacing w:val="31"/>
          <w:sz w:val="31"/>
          <w:szCs w:val="31"/>
        </w:rPr>
        <w:t xml:space="preserve">   </w:t>
      </w:r>
      <w:r>
        <w:rPr>
          <w:rFonts w:ascii="仿宋" w:hAnsi="仿宋" w:eastAsia="仿宋" w:cs="仿宋"/>
          <w:spacing w:val="5"/>
          <w:sz w:val="31"/>
          <w:szCs w:val="31"/>
        </w:rPr>
        <w:t>市国资委和市属国有企业强化责任追究机构、</w:t>
      </w:r>
      <w:r>
        <w:rPr>
          <w:rFonts w:ascii="仿宋" w:hAnsi="仿宋" w:eastAsia="仿宋" w:cs="仿宋"/>
          <w:spacing w:val="4"/>
          <w:sz w:val="31"/>
          <w:szCs w:val="31"/>
        </w:rPr>
        <w:t>人员、经费等保障，有关人员对企业违规经营投资等重大违规违纪违法问题，存在应当发现而未发现或发现后敷衍不追、隐匿不</w:t>
      </w:r>
      <w:r>
        <w:rPr>
          <w:rFonts w:ascii="仿宋" w:hAnsi="仿宋" w:eastAsia="仿宋" w:cs="仿宋"/>
          <w:spacing w:val="8"/>
          <w:sz w:val="31"/>
          <w:szCs w:val="31"/>
        </w:rPr>
        <w:t>报、查处不力等失职渎职行为的，依规依纪依法追究责任。</w:t>
      </w:r>
    </w:p>
    <w:p w14:paraId="18EC91FC">
      <w:pPr>
        <w:spacing w:before="319" w:line="414" w:lineRule="exact"/>
        <w:ind w:left="2821"/>
        <w:outlineLvl w:val="1"/>
        <w:rPr>
          <w:rFonts w:ascii="黑体" w:hAnsi="黑体" w:eastAsia="黑体" w:cs="黑体"/>
          <w:sz w:val="31"/>
          <w:szCs w:val="31"/>
        </w:rPr>
      </w:pPr>
      <w:r>
        <w:rPr>
          <w:rFonts w:ascii="黑体" w:hAnsi="黑体" w:eastAsia="黑体" w:cs="黑体"/>
          <w:spacing w:val="7"/>
          <w:position w:val="1"/>
          <w:sz w:val="31"/>
          <w:szCs w:val="31"/>
        </w:rPr>
        <w:t>第七章  责任追究工作程序</w:t>
      </w:r>
    </w:p>
    <w:p w14:paraId="3E191FA1">
      <w:pPr>
        <w:pStyle w:val="2"/>
        <w:spacing w:line="333" w:lineRule="auto"/>
      </w:pPr>
    </w:p>
    <w:p w14:paraId="32857BBD">
      <w:pPr>
        <w:spacing w:before="133" w:line="287" w:lineRule="auto"/>
        <w:ind w:left="8" w:right="160" w:firstLine="644"/>
        <w:rPr>
          <w:rFonts w:ascii="仿宋" w:hAnsi="仿宋" w:eastAsia="仿宋" w:cs="仿宋"/>
          <w:sz w:val="31"/>
          <w:szCs w:val="31"/>
        </w:rPr>
      </w:pPr>
      <w:r>
        <w:rPr>
          <w:rFonts w:ascii="微软雅黑" w:hAnsi="微软雅黑" w:eastAsia="微软雅黑" w:cs="微软雅黑"/>
          <w:spacing w:val="14"/>
          <w:sz w:val="31"/>
          <w:szCs w:val="31"/>
        </w:rPr>
        <w:t>第六十四条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开展市属国有企业责任追究工作一般应当遵</w:t>
      </w:r>
      <w:r>
        <w:rPr>
          <w:rFonts w:ascii="仿宋" w:hAnsi="仿宋" w:eastAsia="仿宋" w:cs="仿宋"/>
          <w:spacing w:val="-3"/>
          <w:sz w:val="31"/>
          <w:szCs w:val="31"/>
        </w:rPr>
        <w:t>循受理、初步核实、分类处置、核查或调查、处理和整改等程序。</w:t>
      </w:r>
    </w:p>
    <w:p w14:paraId="4542002E">
      <w:pPr>
        <w:spacing w:before="2" w:line="285" w:lineRule="auto"/>
        <w:ind w:left="16" w:right="160" w:firstLine="637"/>
        <w:rPr>
          <w:rFonts w:ascii="仿宋" w:hAnsi="仿宋" w:eastAsia="仿宋" w:cs="仿宋"/>
          <w:sz w:val="31"/>
          <w:szCs w:val="31"/>
        </w:rPr>
      </w:pPr>
      <w:r>
        <w:rPr>
          <w:rFonts w:ascii="微软雅黑" w:hAnsi="微软雅黑" w:eastAsia="微软雅黑" w:cs="微软雅黑"/>
          <w:spacing w:val="12"/>
          <w:sz w:val="31"/>
          <w:szCs w:val="31"/>
        </w:rPr>
        <w:t xml:space="preserve">第六十五条    </w:t>
      </w:r>
      <w:r>
        <w:rPr>
          <w:rFonts w:ascii="仿宋" w:hAnsi="仿宋" w:eastAsia="仿宋" w:cs="仿宋"/>
          <w:spacing w:val="12"/>
          <w:sz w:val="31"/>
          <w:szCs w:val="31"/>
        </w:rPr>
        <w:t>受理有关方面按规定程序移交的违规经营投</w:t>
      </w:r>
      <w:r>
        <w:rPr>
          <w:rFonts w:ascii="仿宋" w:hAnsi="仿宋" w:eastAsia="仿宋" w:cs="仿宋"/>
          <w:spacing w:val="-3"/>
          <w:sz w:val="31"/>
          <w:szCs w:val="31"/>
        </w:rPr>
        <w:t>资问题和线索，并进行有关证据、材料的收集、整理和分析工作。</w:t>
      </w:r>
    </w:p>
    <w:p w14:paraId="76D9E8A3">
      <w:pPr>
        <w:spacing w:before="10" w:line="286" w:lineRule="auto"/>
        <w:ind w:left="8" w:right="276" w:firstLine="644"/>
        <w:rPr>
          <w:rFonts w:ascii="仿宋" w:hAnsi="仿宋" w:eastAsia="仿宋" w:cs="仿宋"/>
          <w:sz w:val="31"/>
          <w:szCs w:val="31"/>
        </w:rPr>
      </w:pPr>
      <w:r>
        <w:rPr>
          <w:rFonts w:ascii="微软雅黑" w:hAnsi="微软雅黑" w:eastAsia="微软雅黑" w:cs="微软雅黑"/>
          <w:spacing w:val="14"/>
          <w:sz w:val="31"/>
          <w:szCs w:val="31"/>
        </w:rPr>
        <w:t>第六十六条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市国资委专门责任追究机构受理下列企业违</w:t>
      </w:r>
      <w:r>
        <w:rPr>
          <w:rFonts w:ascii="仿宋" w:hAnsi="仿宋" w:eastAsia="仿宋" w:cs="仿宋"/>
          <w:spacing w:val="6"/>
          <w:sz w:val="31"/>
          <w:szCs w:val="31"/>
        </w:rPr>
        <w:t>规经营投资的问题和线索：</w:t>
      </w:r>
    </w:p>
    <w:p w14:paraId="564A172F">
      <w:pPr>
        <w:spacing w:before="3" w:line="411" w:lineRule="exact"/>
        <w:ind w:left="613"/>
        <w:rPr>
          <w:rFonts w:ascii="仿宋" w:hAnsi="仿宋" w:eastAsia="仿宋" w:cs="仿宋"/>
          <w:sz w:val="31"/>
          <w:szCs w:val="31"/>
        </w:rPr>
      </w:pPr>
      <w:r>
        <w:rPr>
          <w:rFonts w:ascii="仿宋" w:hAnsi="仿宋" w:eastAsia="仿宋" w:cs="仿宋"/>
          <w:spacing w:val="1"/>
          <w:position w:val="1"/>
          <w:sz w:val="31"/>
          <w:szCs w:val="31"/>
        </w:rPr>
        <w:t>（</w:t>
      </w:r>
      <w:r>
        <w:rPr>
          <w:rFonts w:ascii="仿宋" w:hAnsi="仿宋" w:eastAsia="仿宋" w:cs="仿宋"/>
          <w:spacing w:val="-71"/>
          <w:position w:val="1"/>
          <w:sz w:val="31"/>
          <w:szCs w:val="31"/>
        </w:rPr>
        <w:t xml:space="preserve"> </w:t>
      </w:r>
      <w:r>
        <w:rPr>
          <w:rFonts w:ascii="仿宋" w:hAnsi="仿宋" w:eastAsia="仿宋" w:cs="仿宋"/>
          <w:spacing w:val="1"/>
          <w:position w:val="1"/>
          <w:sz w:val="31"/>
          <w:szCs w:val="31"/>
        </w:rPr>
        <w:t>一）</w:t>
      </w:r>
      <w:r>
        <w:rPr>
          <w:rFonts w:ascii="仿宋" w:hAnsi="仿宋" w:eastAsia="仿宋" w:cs="仿宋"/>
          <w:spacing w:val="-90"/>
          <w:position w:val="1"/>
          <w:sz w:val="31"/>
          <w:szCs w:val="31"/>
        </w:rPr>
        <w:t xml:space="preserve"> </w:t>
      </w:r>
      <w:r>
        <w:rPr>
          <w:rFonts w:ascii="仿宋" w:hAnsi="仿宋" w:eastAsia="仿宋" w:cs="仿宋"/>
          <w:spacing w:val="1"/>
          <w:position w:val="1"/>
          <w:sz w:val="31"/>
          <w:szCs w:val="31"/>
        </w:rPr>
        <w:t>国有资产监督管理工作中发现的；</w:t>
      </w:r>
    </w:p>
    <w:p w14:paraId="0CAA4166">
      <w:pPr>
        <w:spacing w:before="151" w:line="410" w:lineRule="exact"/>
        <w:ind w:left="613"/>
        <w:rPr>
          <w:rFonts w:ascii="仿宋" w:hAnsi="仿宋" w:eastAsia="仿宋" w:cs="仿宋"/>
          <w:sz w:val="31"/>
          <w:szCs w:val="31"/>
        </w:rPr>
      </w:pPr>
      <w:r>
        <w:rPr>
          <w:rFonts w:ascii="仿宋" w:hAnsi="仿宋" w:eastAsia="仿宋" w:cs="仿宋"/>
          <w:spacing w:val="-1"/>
          <w:position w:val="1"/>
          <w:sz w:val="31"/>
          <w:szCs w:val="31"/>
        </w:rPr>
        <w:t>（二）审计、巡视巡察、纪检监察以及其他有关部门移交的；</w:t>
      </w:r>
    </w:p>
    <w:p w14:paraId="0690CE59">
      <w:pPr>
        <w:spacing w:before="149" w:line="414" w:lineRule="exact"/>
        <w:ind w:left="613"/>
        <w:rPr>
          <w:rFonts w:ascii="仿宋" w:hAnsi="仿宋" w:eastAsia="仿宋" w:cs="仿宋"/>
          <w:sz w:val="31"/>
          <w:szCs w:val="31"/>
        </w:rPr>
      </w:pPr>
      <w:r>
        <w:rPr>
          <w:rFonts w:ascii="仿宋" w:hAnsi="仿宋" w:eastAsia="仿宋" w:cs="仿宋"/>
          <w:spacing w:val="9"/>
          <w:position w:val="1"/>
          <w:sz w:val="31"/>
          <w:szCs w:val="31"/>
        </w:rPr>
        <w:t>（三）市属国有企业报告的；</w:t>
      </w:r>
    </w:p>
    <w:p w14:paraId="4379873A">
      <w:pPr>
        <w:spacing w:before="145" w:line="413" w:lineRule="exact"/>
        <w:ind w:left="613"/>
        <w:rPr>
          <w:rFonts w:ascii="仿宋" w:hAnsi="仿宋" w:eastAsia="仿宋" w:cs="仿宋"/>
          <w:sz w:val="31"/>
          <w:szCs w:val="31"/>
        </w:rPr>
      </w:pPr>
      <w:r>
        <w:rPr>
          <w:rFonts w:ascii="仿宋" w:hAnsi="仿宋" w:eastAsia="仿宋" w:cs="仿宋"/>
          <w:spacing w:val="9"/>
          <w:position w:val="1"/>
          <w:sz w:val="31"/>
          <w:szCs w:val="31"/>
        </w:rPr>
        <w:t>（四）其他有关违规经营投资的问题和线索。</w:t>
      </w:r>
    </w:p>
    <w:p w14:paraId="1A357D37">
      <w:pPr>
        <w:spacing w:line="413" w:lineRule="exact"/>
        <w:rPr>
          <w:rFonts w:ascii="仿宋" w:hAnsi="仿宋" w:eastAsia="仿宋" w:cs="仿宋"/>
          <w:sz w:val="31"/>
          <w:szCs w:val="31"/>
        </w:rPr>
        <w:sectPr>
          <w:footerReference r:id="rId31" w:type="default"/>
          <w:pgSz w:w="11906" w:h="16839"/>
          <w:pgMar w:top="1431" w:right="1211" w:bottom="1639" w:left="1603" w:header="0" w:footer="1194" w:gutter="0"/>
          <w:cols w:space="720" w:num="1"/>
        </w:sectPr>
      </w:pPr>
    </w:p>
    <w:p w14:paraId="37A88D14">
      <w:pPr>
        <w:pStyle w:val="2"/>
        <w:spacing w:line="346" w:lineRule="auto"/>
      </w:pPr>
    </w:p>
    <w:p w14:paraId="213A6A87">
      <w:pPr>
        <w:pStyle w:val="2"/>
        <w:spacing w:line="347" w:lineRule="auto"/>
      </w:pPr>
    </w:p>
    <w:p w14:paraId="21A8F7B7">
      <w:pPr>
        <w:spacing w:before="133" w:line="287" w:lineRule="auto"/>
        <w:ind w:left="12" w:right="260" w:firstLine="650"/>
        <w:rPr>
          <w:rFonts w:ascii="仿宋" w:hAnsi="仿宋" w:eastAsia="仿宋" w:cs="仿宋"/>
          <w:sz w:val="31"/>
          <w:szCs w:val="31"/>
        </w:rPr>
      </w:pPr>
      <w:r>
        <w:rPr>
          <w:rFonts w:ascii="微软雅黑" w:hAnsi="微软雅黑" w:eastAsia="微软雅黑" w:cs="微软雅黑"/>
          <w:spacing w:val="5"/>
          <w:sz w:val="31"/>
          <w:szCs w:val="31"/>
        </w:rPr>
        <w:t xml:space="preserve">第六十七条   </w:t>
      </w:r>
      <w:r>
        <w:rPr>
          <w:rFonts w:ascii="仿宋" w:hAnsi="仿宋" w:eastAsia="仿宋" w:cs="仿宋"/>
          <w:spacing w:val="5"/>
          <w:sz w:val="31"/>
          <w:szCs w:val="31"/>
        </w:rPr>
        <w:t>对受理的违规经营投资问题和线索</w:t>
      </w:r>
      <w:r>
        <w:rPr>
          <w:rFonts w:ascii="仿宋" w:hAnsi="仿宋" w:eastAsia="仿宋" w:cs="仿宋"/>
          <w:spacing w:val="4"/>
          <w:sz w:val="31"/>
          <w:szCs w:val="31"/>
        </w:rPr>
        <w:t>及相关证</w:t>
      </w:r>
      <w:r>
        <w:rPr>
          <w:rFonts w:ascii="仿宋" w:hAnsi="仿宋" w:eastAsia="仿宋" w:cs="仿宋"/>
          <w:spacing w:val="7"/>
          <w:sz w:val="31"/>
          <w:szCs w:val="31"/>
        </w:rPr>
        <w:t>据、材料进行必要的初步核实工作。</w:t>
      </w:r>
    </w:p>
    <w:p w14:paraId="04B5FC99">
      <w:pPr>
        <w:spacing w:before="4" w:line="207" w:lineRule="auto"/>
        <w:ind w:left="663"/>
        <w:rPr>
          <w:rFonts w:ascii="仿宋" w:hAnsi="仿宋" w:eastAsia="仿宋" w:cs="仿宋"/>
          <w:sz w:val="31"/>
          <w:szCs w:val="31"/>
        </w:rPr>
      </w:pPr>
      <w:r>
        <w:rPr>
          <w:rFonts w:ascii="微软雅黑" w:hAnsi="微软雅黑" w:eastAsia="微软雅黑" w:cs="微软雅黑"/>
          <w:spacing w:val="6"/>
          <w:sz w:val="31"/>
          <w:szCs w:val="31"/>
        </w:rPr>
        <w:t>第六十八条</w:t>
      </w:r>
      <w:r>
        <w:rPr>
          <w:rFonts w:ascii="微软雅黑" w:hAnsi="微软雅黑" w:eastAsia="微软雅黑" w:cs="微软雅黑"/>
          <w:spacing w:val="23"/>
          <w:sz w:val="31"/>
          <w:szCs w:val="31"/>
        </w:rPr>
        <w:t xml:space="preserve">   </w:t>
      </w:r>
      <w:r>
        <w:rPr>
          <w:rFonts w:ascii="仿宋" w:hAnsi="仿宋" w:eastAsia="仿宋" w:cs="仿宋"/>
          <w:spacing w:val="6"/>
          <w:sz w:val="31"/>
          <w:szCs w:val="31"/>
        </w:rPr>
        <w:t>初步核实的主要工作内容包括：</w:t>
      </w:r>
    </w:p>
    <w:p w14:paraId="08FD203F">
      <w:pPr>
        <w:spacing w:before="100" w:line="412" w:lineRule="exact"/>
        <w:ind w:left="624"/>
        <w:rPr>
          <w:rFonts w:ascii="仿宋" w:hAnsi="仿宋" w:eastAsia="仿宋" w:cs="仿宋"/>
          <w:sz w:val="31"/>
          <w:szCs w:val="31"/>
        </w:rPr>
      </w:pPr>
      <w:r>
        <w:rPr>
          <w:rFonts w:ascii="仿宋" w:hAnsi="仿宋" w:eastAsia="仿宋" w:cs="仿宋"/>
          <w:spacing w:val="4"/>
          <w:position w:val="1"/>
          <w:sz w:val="31"/>
          <w:szCs w:val="31"/>
        </w:rPr>
        <w:t>（</w:t>
      </w:r>
      <w:r>
        <w:rPr>
          <w:rFonts w:ascii="仿宋" w:hAnsi="仿宋" w:eastAsia="仿宋" w:cs="仿宋"/>
          <w:spacing w:val="-60"/>
          <w:position w:val="1"/>
          <w:sz w:val="31"/>
          <w:szCs w:val="31"/>
        </w:rPr>
        <w:t xml:space="preserve"> </w:t>
      </w:r>
      <w:r>
        <w:rPr>
          <w:rFonts w:ascii="仿宋" w:hAnsi="仿宋" w:eastAsia="仿宋" w:cs="仿宋"/>
          <w:spacing w:val="4"/>
          <w:position w:val="1"/>
          <w:sz w:val="31"/>
          <w:szCs w:val="31"/>
        </w:rPr>
        <w:t>一）资产损失及其他不良后果的情况；</w:t>
      </w:r>
    </w:p>
    <w:p w14:paraId="1B1E23F8">
      <w:pPr>
        <w:spacing w:before="149" w:line="414" w:lineRule="exact"/>
        <w:ind w:left="624"/>
        <w:rPr>
          <w:rFonts w:ascii="仿宋" w:hAnsi="仿宋" w:eastAsia="仿宋" w:cs="仿宋"/>
          <w:sz w:val="31"/>
          <w:szCs w:val="31"/>
        </w:rPr>
      </w:pPr>
      <w:r>
        <w:rPr>
          <w:rFonts w:ascii="仿宋" w:hAnsi="仿宋" w:eastAsia="仿宋" w:cs="仿宋"/>
          <w:spacing w:val="9"/>
          <w:position w:val="1"/>
          <w:sz w:val="31"/>
          <w:szCs w:val="31"/>
        </w:rPr>
        <w:t>（二）违规违纪违法的情况；</w:t>
      </w:r>
    </w:p>
    <w:p w14:paraId="5F67DFFD">
      <w:pPr>
        <w:spacing w:before="145" w:line="414" w:lineRule="exact"/>
        <w:ind w:left="624"/>
        <w:rPr>
          <w:rFonts w:ascii="仿宋" w:hAnsi="仿宋" w:eastAsia="仿宋" w:cs="仿宋"/>
          <w:sz w:val="31"/>
          <w:szCs w:val="31"/>
        </w:rPr>
      </w:pPr>
      <w:r>
        <w:rPr>
          <w:rFonts w:ascii="仿宋" w:hAnsi="仿宋" w:eastAsia="仿宋" w:cs="仿宋"/>
          <w:spacing w:val="9"/>
          <w:position w:val="1"/>
          <w:sz w:val="31"/>
          <w:szCs w:val="31"/>
        </w:rPr>
        <w:t>（三）是否属于责任追究范围；</w:t>
      </w:r>
    </w:p>
    <w:p w14:paraId="20C6FF00">
      <w:pPr>
        <w:spacing w:before="145" w:line="414" w:lineRule="exact"/>
        <w:ind w:left="624"/>
        <w:rPr>
          <w:rFonts w:ascii="仿宋" w:hAnsi="仿宋" w:eastAsia="仿宋" w:cs="仿宋"/>
          <w:sz w:val="31"/>
          <w:szCs w:val="31"/>
        </w:rPr>
      </w:pPr>
      <w:r>
        <w:rPr>
          <w:rFonts w:ascii="仿宋" w:hAnsi="仿宋" w:eastAsia="仿宋" w:cs="仿宋"/>
          <w:spacing w:val="9"/>
          <w:position w:val="1"/>
          <w:sz w:val="31"/>
          <w:szCs w:val="31"/>
        </w:rPr>
        <w:t>（四）有关方面的处理建议和要求等。</w:t>
      </w:r>
    </w:p>
    <w:p w14:paraId="504A56D4">
      <w:pPr>
        <w:spacing w:before="107" w:line="283" w:lineRule="auto"/>
        <w:ind w:left="20" w:right="252" w:firstLine="643"/>
        <w:rPr>
          <w:rFonts w:ascii="仿宋" w:hAnsi="仿宋" w:eastAsia="仿宋" w:cs="仿宋"/>
          <w:sz w:val="31"/>
          <w:szCs w:val="31"/>
        </w:rPr>
      </w:pPr>
      <w:r>
        <w:rPr>
          <w:rFonts w:ascii="微软雅黑" w:hAnsi="微软雅黑" w:eastAsia="微软雅黑" w:cs="微软雅黑"/>
          <w:spacing w:val="9"/>
          <w:sz w:val="31"/>
          <w:szCs w:val="31"/>
        </w:rPr>
        <w:t xml:space="preserve">第六十九条   </w:t>
      </w:r>
      <w:r>
        <w:rPr>
          <w:rFonts w:ascii="仿宋" w:hAnsi="仿宋" w:eastAsia="仿宋" w:cs="仿宋"/>
          <w:spacing w:val="9"/>
          <w:sz w:val="31"/>
          <w:szCs w:val="31"/>
        </w:rPr>
        <w:t>初步核实的工作一般应当于</w:t>
      </w:r>
      <w:r>
        <w:rPr>
          <w:rFonts w:ascii="仿宋" w:hAnsi="仿宋" w:eastAsia="仿宋" w:cs="仿宋"/>
          <w:spacing w:val="-54"/>
          <w:sz w:val="31"/>
          <w:szCs w:val="31"/>
        </w:rPr>
        <w:t xml:space="preserve"> </w:t>
      </w:r>
      <w:r>
        <w:rPr>
          <w:rFonts w:ascii="Times New Roman" w:hAnsi="Times New Roman" w:eastAsia="Times New Roman" w:cs="Times New Roman"/>
          <w:spacing w:val="9"/>
          <w:sz w:val="31"/>
          <w:szCs w:val="31"/>
        </w:rPr>
        <w:t>30</w:t>
      </w:r>
      <w:r>
        <w:rPr>
          <w:rFonts w:ascii="Times New Roman" w:hAnsi="Times New Roman" w:eastAsia="Times New Roman" w:cs="Times New Roman"/>
          <w:spacing w:val="23"/>
          <w:sz w:val="31"/>
          <w:szCs w:val="31"/>
        </w:rPr>
        <w:t xml:space="preserve"> </w:t>
      </w:r>
      <w:r>
        <w:rPr>
          <w:rFonts w:ascii="仿宋" w:hAnsi="仿宋" w:eastAsia="仿宋" w:cs="仿宋"/>
          <w:spacing w:val="9"/>
          <w:sz w:val="31"/>
          <w:szCs w:val="31"/>
        </w:rPr>
        <w:t>个工作日内完</w:t>
      </w:r>
      <w:r>
        <w:rPr>
          <w:rFonts w:ascii="仿宋" w:hAnsi="仿宋" w:eastAsia="仿宋" w:cs="仿宋"/>
          <w:spacing w:val="5"/>
          <w:sz w:val="31"/>
          <w:szCs w:val="31"/>
        </w:rPr>
        <w:t>成，根据工作需要，可以延长</w:t>
      </w:r>
      <w:r>
        <w:rPr>
          <w:rFonts w:ascii="仿宋" w:hAnsi="仿宋" w:eastAsia="仿宋" w:cs="仿宋"/>
          <w:spacing w:val="-28"/>
          <w:sz w:val="31"/>
          <w:szCs w:val="31"/>
        </w:rPr>
        <w:t xml:space="preserve"> </w:t>
      </w:r>
      <w:r>
        <w:rPr>
          <w:rFonts w:ascii="Times New Roman" w:hAnsi="Times New Roman" w:eastAsia="Times New Roman" w:cs="Times New Roman"/>
          <w:spacing w:val="5"/>
          <w:sz w:val="31"/>
          <w:szCs w:val="31"/>
        </w:rPr>
        <w:t xml:space="preserve">15 </w:t>
      </w:r>
      <w:r>
        <w:rPr>
          <w:rFonts w:ascii="仿宋" w:hAnsi="仿宋" w:eastAsia="仿宋" w:cs="仿宋"/>
          <w:spacing w:val="5"/>
          <w:sz w:val="31"/>
          <w:szCs w:val="31"/>
        </w:rPr>
        <w:t>个工作日。</w:t>
      </w:r>
    </w:p>
    <w:p w14:paraId="474EC42E">
      <w:pPr>
        <w:spacing w:before="56" w:line="287" w:lineRule="auto"/>
        <w:ind w:left="11" w:firstLine="652"/>
        <w:rPr>
          <w:rFonts w:ascii="仿宋" w:hAnsi="仿宋" w:eastAsia="仿宋" w:cs="仿宋"/>
          <w:sz w:val="31"/>
          <w:szCs w:val="31"/>
        </w:rPr>
      </w:pPr>
      <w:r>
        <w:rPr>
          <w:rFonts w:ascii="微软雅黑" w:hAnsi="微软雅黑" w:eastAsia="微软雅黑" w:cs="微软雅黑"/>
          <w:spacing w:val="3"/>
          <w:sz w:val="31"/>
          <w:szCs w:val="31"/>
        </w:rPr>
        <w:t xml:space="preserve">第七十条   </w:t>
      </w:r>
      <w:r>
        <w:rPr>
          <w:rFonts w:ascii="仿宋" w:hAnsi="仿宋" w:eastAsia="仿宋" w:cs="仿宋"/>
          <w:spacing w:val="3"/>
          <w:sz w:val="31"/>
          <w:szCs w:val="31"/>
        </w:rPr>
        <w:t>根据初步核实情况，对确有违规违纪违法事实的，</w:t>
      </w:r>
      <w:r>
        <w:rPr>
          <w:rFonts w:ascii="仿宋" w:hAnsi="仿宋" w:eastAsia="仿宋" w:cs="仿宋"/>
          <w:spacing w:val="8"/>
          <w:sz w:val="31"/>
          <w:szCs w:val="31"/>
        </w:rPr>
        <w:t>按照规定的职责权限和程序进行分类处置。</w:t>
      </w:r>
    </w:p>
    <w:p w14:paraId="03889CA7">
      <w:pPr>
        <w:spacing w:before="4" w:line="207" w:lineRule="auto"/>
        <w:ind w:left="663"/>
        <w:rPr>
          <w:rFonts w:ascii="仿宋" w:hAnsi="仿宋" w:eastAsia="仿宋" w:cs="仿宋"/>
          <w:sz w:val="31"/>
          <w:szCs w:val="31"/>
        </w:rPr>
      </w:pPr>
      <w:r>
        <w:rPr>
          <w:rFonts w:ascii="微软雅黑" w:hAnsi="微软雅黑" w:eastAsia="微软雅黑" w:cs="微软雅黑"/>
          <w:spacing w:val="6"/>
          <w:sz w:val="31"/>
          <w:szCs w:val="31"/>
        </w:rPr>
        <w:t>第七十一条</w:t>
      </w:r>
      <w:r>
        <w:rPr>
          <w:rFonts w:ascii="微软雅黑" w:hAnsi="微软雅黑" w:eastAsia="微软雅黑" w:cs="微软雅黑"/>
          <w:spacing w:val="23"/>
          <w:sz w:val="31"/>
          <w:szCs w:val="31"/>
        </w:rPr>
        <w:t xml:space="preserve">   </w:t>
      </w:r>
      <w:r>
        <w:rPr>
          <w:rFonts w:ascii="仿宋" w:hAnsi="仿宋" w:eastAsia="仿宋" w:cs="仿宋"/>
          <w:spacing w:val="6"/>
          <w:sz w:val="31"/>
          <w:szCs w:val="31"/>
        </w:rPr>
        <w:t>分类处置的主要工作内容包括：</w:t>
      </w:r>
    </w:p>
    <w:p w14:paraId="5D5073F3">
      <w:pPr>
        <w:spacing w:before="103" w:line="332" w:lineRule="auto"/>
        <w:ind w:left="23" w:right="207" w:firstLine="600"/>
        <w:rPr>
          <w:rFonts w:ascii="仿宋" w:hAnsi="仿宋" w:eastAsia="仿宋" w:cs="仿宋"/>
          <w:sz w:val="31"/>
          <w:szCs w:val="31"/>
        </w:rPr>
      </w:pPr>
      <w:r>
        <w:rPr>
          <w:rFonts w:ascii="仿宋" w:hAnsi="仿宋" w:eastAsia="仿宋" w:cs="仿宋"/>
          <w:spacing w:val="2"/>
          <w:sz w:val="31"/>
          <w:szCs w:val="31"/>
        </w:rPr>
        <w:t>（</w:t>
      </w:r>
      <w:r>
        <w:rPr>
          <w:rFonts w:ascii="仿宋" w:hAnsi="仿宋" w:eastAsia="仿宋" w:cs="仿宋"/>
          <w:spacing w:val="-70"/>
          <w:sz w:val="31"/>
          <w:szCs w:val="31"/>
        </w:rPr>
        <w:t xml:space="preserve"> </w:t>
      </w:r>
      <w:r>
        <w:rPr>
          <w:rFonts w:ascii="仿宋" w:hAnsi="仿宋" w:eastAsia="仿宋" w:cs="仿宋"/>
          <w:spacing w:val="2"/>
          <w:sz w:val="31"/>
          <w:szCs w:val="31"/>
        </w:rPr>
        <w:t>一）属于市国资委责任追究职责范围的，由市国资委专门</w:t>
      </w:r>
      <w:r>
        <w:rPr>
          <w:rFonts w:ascii="仿宋" w:hAnsi="仿宋" w:eastAsia="仿宋" w:cs="仿宋"/>
          <w:spacing w:val="6"/>
          <w:sz w:val="31"/>
          <w:szCs w:val="31"/>
        </w:rPr>
        <w:t>责任追究机构组织实施核查或调查工作，违反本办法有关规定，</w:t>
      </w:r>
      <w:r>
        <w:rPr>
          <w:rFonts w:ascii="仿宋" w:hAnsi="仿宋" w:eastAsia="仿宋" w:cs="仿宋"/>
          <w:spacing w:val="4"/>
          <w:sz w:val="31"/>
          <w:szCs w:val="31"/>
        </w:rPr>
        <w:t>需进一步查证的，经市国资委主要负责人批准同意后立案，书面</w:t>
      </w:r>
      <w:r>
        <w:rPr>
          <w:rFonts w:ascii="仿宋" w:hAnsi="仿宋" w:eastAsia="仿宋" w:cs="仿宋"/>
          <w:spacing w:val="8"/>
          <w:sz w:val="31"/>
          <w:szCs w:val="31"/>
        </w:rPr>
        <w:t>告知被核查或调查企业，并向有管理权限的监察</w:t>
      </w:r>
      <w:r>
        <w:rPr>
          <w:rFonts w:ascii="仿宋" w:hAnsi="仿宋" w:eastAsia="仿宋" w:cs="仿宋"/>
          <w:spacing w:val="7"/>
          <w:sz w:val="31"/>
          <w:szCs w:val="31"/>
        </w:rPr>
        <w:t>机构通报；</w:t>
      </w:r>
    </w:p>
    <w:p w14:paraId="0716D0B0">
      <w:pPr>
        <w:spacing w:before="9" w:line="331" w:lineRule="auto"/>
        <w:ind w:left="18" w:right="282" w:firstLine="605"/>
        <w:rPr>
          <w:rFonts w:ascii="仿宋" w:hAnsi="仿宋" w:eastAsia="仿宋" w:cs="仿宋"/>
          <w:sz w:val="31"/>
          <w:szCs w:val="31"/>
        </w:rPr>
      </w:pPr>
      <w:r>
        <w:rPr>
          <w:rFonts w:ascii="仿宋" w:hAnsi="仿宋" w:eastAsia="仿宋" w:cs="仿宋"/>
          <w:spacing w:val="4"/>
          <w:sz w:val="31"/>
          <w:szCs w:val="31"/>
        </w:rPr>
        <w:t>（二）属于市属国有企业责任追究职责范围的，移交和督促</w:t>
      </w:r>
      <w:r>
        <w:rPr>
          <w:rFonts w:ascii="仿宋" w:hAnsi="仿宋" w:eastAsia="仿宋" w:cs="仿宋"/>
          <w:spacing w:val="7"/>
          <w:sz w:val="31"/>
          <w:szCs w:val="31"/>
        </w:rPr>
        <w:t>相关市属国有企业进行责任追究；</w:t>
      </w:r>
    </w:p>
    <w:p w14:paraId="385D6087">
      <w:pPr>
        <w:spacing w:before="8" w:line="332" w:lineRule="auto"/>
        <w:ind w:left="12" w:right="262" w:firstLine="611"/>
        <w:rPr>
          <w:rFonts w:ascii="仿宋" w:hAnsi="仿宋" w:eastAsia="仿宋" w:cs="仿宋"/>
          <w:sz w:val="31"/>
          <w:szCs w:val="31"/>
        </w:rPr>
      </w:pPr>
      <w:r>
        <w:rPr>
          <w:rFonts w:ascii="仿宋" w:hAnsi="仿宋" w:eastAsia="仿宋" w:cs="仿宋"/>
          <w:spacing w:val="5"/>
          <w:sz w:val="31"/>
          <w:szCs w:val="31"/>
        </w:rPr>
        <w:t>（三）涉及市管干部的违规经营投资问题和线索，按照市纪</w:t>
      </w:r>
      <w:r>
        <w:rPr>
          <w:rFonts w:ascii="仿宋" w:hAnsi="仿宋" w:eastAsia="仿宋" w:cs="仿宋"/>
          <w:spacing w:val="16"/>
          <w:sz w:val="31"/>
          <w:szCs w:val="31"/>
        </w:rPr>
        <w:t>检监察监督与出资人监督贯通协同有关工作机制开展核查或调</w:t>
      </w:r>
      <w:r>
        <w:rPr>
          <w:rFonts w:ascii="仿宋" w:hAnsi="仿宋" w:eastAsia="仿宋" w:cs="仿宋"/>
          <w:spacing w:val="2"/>
          <w:sz w:val="31"/>
          <w:szCs w:val="31"/>
        </w:rPr>
        <w:t>查工作；</w:t>
      </w:r>
    </w:p>
    <w:p w14:paraId="4B2FAE2B">
      <w:pPr>
        <w:spacing w:before="6" w:line="413" w:lineRule="exact"/>
        <w:ind w:left="624"/>
        <w:rPr>
          <w:rFonts w:ascii="仿宋" w:hAnsi="仿宋" w:eastAsia="仿宋" w:cs="仿宋"/>
          <w:sz w:val="31"/>
          <w:szCs w:val="31"/>
        </w:rPr>
      </w:pPr>
      <w:r>
        <w:rPr>
          <w:rFonts w:ascii="仿宋" w:hAnsi="仿宋" w:eastAsia="仿宋" w:cs="仿宋"/>
          <w:spacing w:val="-11"/>
          <w:position w:val="1"/>
          <w:sz w:val="31"/>
          <w:szCs w:val="31"/>
        </w:rPr>
        <w:t>（四）属于其他有关部门责任追究职责范围的，移送有关部门；</w:t>
      </w:r>
    </w:p>
    <w:p w14:paraId="646DA7E8">
      <w:pPr>
        <w:spacing w:line="413" w:lineRule="exact"/>
        <w:rPr>
          <w:rFonts w:ascii="仿宋" w:hAnsi="仿宋" w:eastAsia="仿宋" w:cs="仿宋"/>
          <w:sz w:val="31"/>
          <w:szCs w:val="31"/>
        </w:rPr>
        <w:sectPr>
          <w:footerReference r:id="rId32" w:type="default"/>
          <w:pgSz w:w="11906" w:h="16839"/>
          <w:pgMar w:top="1431" w:right="1226" w:bottom="1639" w:left="1593" w:header="0" w:footer="1193" w:gutter="0"/>
          <w:cols w:space="720" w:num="1"/>
        </w:sectPr>
      </w:pPr>
    </w:p>
    <w:p w14:paraId="41CEAF5C">
      <w:pPr>
        <w:pStyle w:val="2"/>
        <w:spacing w:line="242" w:lineRule="auto"/>
      </w:pPr>
    </w:p>
    <w:p w14:paraId="53F119BB">
      <w:pPr>
        <w:pStyle w:val="2"/>
        <w:spacing w:line="243" w:lineRule="auto"/>
      </w:pPr>
    </w:p>
    <w:p w14:paraId="54BA2115">
      <w:pPr>
        <w:pStyle w:val="2"/>
        <w:spacing w:line="243" w:lineRule="auto"/>
      </w:pPr>
    </w:p>
    <w:p w14:paraId="78DD1E75">
      <w:pPr>
        <w:spacing w:before="101" w:line="332" w:lineRule="auto"/>
        <w:ind w:left="27" w:right="109" w:firstLine="611"/>
        <w:rPr>
          <w:rFonts w:ascii="仿宋" w:hAnsi="仿宋" w:eastAsia="仿宋" w:cs="仿宋"/>
          <w:sz w:val="31"/>
          <w:szCs w:val="31"/>
        </w:rPr>
      </w:pPr>
      <w:r>
        <w:rPr>
          <w:rFonts w:ascii="仿宋" w:hAnsi="仿宋" w:eastAsia="仿宋" w:cs="仿宋"/>
          <w:spacing w:val="4"/>
          <w:sz w:val="31"/>
          <w:szCs w:val="31"/>
        </w:rPr>
        <w:t>（五）涉嫌违纪、职务违法或犯罪的，按照有关规定移送纪</w:t>
      </w:r>
      <w:r>
        <w:rPr>
          <w:rFonts w:ascii="仿宋" w:hAnsi="仿宋" w:eastAsia="仿宋" w:cs="仿宋"/>
          <w:spacing w:val="8"/>
          <w:sz w:val="31"/>
          <w:szCs w:val="31"/>
        </w:rPr>
        <w:t>检监察机构或司法机关依规依纪依法处理。</w:t>
      </w:r>
    </w:p>
    <w:p w14:paraId="581189BF">
      <w:pPr>
        <w:spacing w:before="3" w:line="308" w:lineRule="auto"/>
        <w:ind w:left="28" w:right="79" w:firstLine="649"/>
        <w:rPr>
          <w:rFonts w:ascii="仿宋" w:hAnsi="仿宋" w:eastAsia="仿宋" w:cs="仿宋"/>
          <w:sz w:val="31"/>
          <w:szCs w:val="31"/>
        </w:rPr>
      </w:pPr>
      <w:r>
        <w:rPr>
          <w:rFonts w:ascii="微软雅黑" w:hAnsi="微软雅黑" w:eastAsia="微软雅黑" w:cs="微软雅黑"/>
          <w:spacing w:val="14"/>
          <w:sz w:val="31"/>
          <w:szCs w:val="31"/>
        </w:rPr>
        <w:t>第七十二条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市国资委专门责任追究机构应当根据工作需</w:t>
      </w:r>
      <w:r>
        <w:rPr>
          <w:rFonts w:ascii="仿宋" w:hAnsi="仿宋" w:eastAsia="仿宋" w:cs="仿宋"/>
          <w:spacing w:val="4"/>
          <w:sz w:val="31"/>
          <w:szCs w:val="31"/>
        </w:rPr>
        <w:t>要组建专门工作组，对违规经营投资事项及时组织开展核查或调查工作，核实责任追究情形，确定资产损失和不良后果程度，查</w:t>
      </w:r>
      <w:r>
        <w:rPr>
          <w:rFonts w:ascii="仿宋" w:hAnsi="仿宋" w:eastAsia="仿宋" w:cs="仿宋"/>
          <w:spacing w:val="8"/>
          <w:sz w:val="31"/>
          <w:szCs w:val="31"/>
        </w:rPr>
        <w:t>清原因，准确定性，厘清和认定相关人员责任等。</w:t>
      </w:r>
    </w:p>
    <w:p w14:paraId="7E34D46B">
      <w:pPr>
        <w:spacing w:before="4" w:line="287" w:lineRule="auto"/>
        <w:ind w:left="40" w:right="79" w:firstLine="637"/>
        <w:rPr>
          <w:rFonts w:ascii="仿宋" w:hAnsi="仿宋" w:eastAsia="仿宋" w:cs="仿宋"/>
          <w:sz w:val="31"/>
          <w:szCs w:val="31"/>
        </w:rPr>
      </w:pPr>
      <w:r>
        <w:rPr>
          <w:rFonts w:ascii="微软雅黑" w:hAnsi="微软雅黑" w:eastAsia="微软雅黑" w:cs="微软雅黑"/>
          <w:spacing w:val="14"/>
          <w:sz w:val="31"/>
          <w:szCs w:val="31"/>
        </w:rPr>
        <w:t>第七十三条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结合市属国有企业减少或挽回资产损失以及</w:t>
      </w:r>
      <w:r>
        <w:rPr>
          <w:rFonts w:ascii="仿宋" w:hAnsi="仿宋" w:eastAsia="仿宋" w:cs="仿宋"/>
          <w:spacing w:val="8"/>
          <w:sz w:val="31"/>
          <w:szCs w:val="31"/>
        </w:rPr>
        <w:t>消除不良影响工作进展情况，可以适时启动责任</w:t>
      </w:r>
      <w:r>
        <w:rPr>
          <w:rFonts w:ascii="仿宋" w:hAnsi="仿宋" w:eastAsia="仿宋" w:cs="仿宋"/>
          <w:spacing w:val="7"/>
          <w:sz w:val="31"/>
          <w:szCs w:val="31"/>
        </w:rPr>
        <w:t>追究工作。</w:t>
      </w:r>
    </w:p>
    <w:p w14:paraId="0FB803C1">
      <w:pPr>
        <w:spacing w:before="5" w:line="286" w:lineRule="auto"/>
        <w:ind w:left="33" w:right="79" w:firstLine="644"/>
        <w:rPr>
          <w:rFonts w:ascii="仿宋" w:hAnsi="仿宋" w:eastAsia="仿宋" w:cs="仿宋"/>
          <w:sz w:val="31"/>
          <w:szCs w:val="31"/>
        </w:rPr>
      </w:pPr>
      <w:r>
        <w:rPr>
          <w:rFonts w:ascii="微软雅黑" w:hAnsi="微软雅黑" w:eastAsia="微软雅黑" w:cs="微软雅黑"/>
          <w:spacing w:val="14"/>
          <w:sz w:val="31"/>
          <w:szCs w:val="31"/>
        </w:rPr>
        <w:t>第七十四条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工作组开展核查或调查可以采取以下工作措</w:t>
      </w:r>
      <w:r>
        <w:rPr>
          <w:rFonts w:ascii="仿宋" w:hAnsi="仿宋" w:eastAsia="仿宋" w:cs="仿宋"/>
          <w:spacing w:val="1"/>
          <w:sz w:val="31"/>
          <w:szCs w:val="31"/>
        </w:rPr>
        <w:t>施取证：</w:t>
      </w:r>
    </w:p>
    <w:p w14:paraId="7E4DE4AC">
      <w:pPr>
        <w:spacing w:before="6" w:line="332" w:lineRule="auto"/>
        <w:ind w:left="36" w:right="80" w:firstLine="601"/>
        <w:rPr>
          <w:rFonts w:ascii="仿宋" w:hAnsi="仿宋" w:eastAsia="仿宋" w:cs="仿宋"/>
          <w:sz w:val="31"/>
          <w:szCs w:val="31"/>
        </w:rPr>
      </w:pPr>
      <w:r>
        <w:rPr>
          <w:rFonts w:ascii="仿宋" w:hAnsi="仿宋" w:eastAsia="仿宋" w:cs="仿宋"/>
          <w:spacing w:val="2"/>
          <w:sz w:val="31"/>
          <w:szCs w:val="31"/>
        </w:rPr>
        <w:t>（</w:t>
      </w:r>
      <w:r>
        <w:rPr>
          <w:rFonts w:ascii="仿宋" w:hAnsi="仿宋" w:eastAsia="仿宋" w:cs="仿宋"/>
          <w:spacing w:val="-68"/>
          <w:sz w:val="31"/>
          <w:szCs w:val="31"/>
        </w:rPr>
        <w:t xml:space="preserve"> </w:t>
      </w:r>
      <w:r>
        <w:rPr>
          <w:rFonts w:ascii="仿宋" w:hAnsi="仿宋" w:eastAsia="仿宋" w:cs="仿宋"/>
          <w:spacing w:val="2"/>
          <w:sz w:val="31"/>
          <w:szCs w:val="31"/>
        </w:rPr>
        <w:t>一）与被核查或调查事项有关的人员谈话，形成谈话记录</w:t>
      </w:r>
      <w:r>
        <w:rPr>
          <w:rFonts w:ascii="仿宋" w:hAnsi="仿宋" w:eastAsia="仿宋" w:cs="仿宋"/>
          <w:spacing w:val="4"/>
          <w:sz w:val="31"/>
          <w:szCs w:val="31"/>
        </w:rPr>
        <w:t>并由有关人员签字确认，或要求有关人员作出书面说明。对不便</w:t>
      </w:r>
      <w:r>
        <w:rPr>
          <w:rFonts w:ascii="仿宋" w:hAnsi="仿宋" w:eastAsia="仿宋" w:cs="仿宋"/>
          <w:spacing w:val="7"/>
          <w:sz w:val="31"/>
          <w:szCs w:val="31"/>
        </w:rPr>
        <w:t>于当面谈话的，可以通过信函了解情况；</w:t>
      </w:r>
    </w:p>
    <w:p w14:paraId="4B05B031">
      <w:pPr>
        <w:spacing w:before="6" w:line="331" w:lineRule="auto"/>
        <w:ind w:right="107" w:firstLine="638"/>
        <w:rPr>
          <w:rFonts w:ascii="仿宋" w:hAnsi="仿宋" w:eastAsia="仿宋" w:cs="仿宋"/>
          <w:sz w:val="31"/>
          <w:szCs w:val="31"/>
        </w:rPr>
      </w:pPr>
      <w:r>
        <w:rPr>
          <w:rFonts w:ascii="仿宋" w:hAnsi="仿宋" w:eastAsia="仿宋" w:cs="仿宋"/>
          <w:spacing w:val="4"/>
          <w:sz w:val="31"/>
          <w:szCs w:val="31"/>
        </w:rPr>
        <w:t>（二）查阅、复制被核查或调查企业的有关文件、会议纪要</w:t>
      </w:r>
      <w:r>
        <w:rPr>
          <w:rFonts w:ascii="仿宋" w:hAnsi="仿宋" w:eastAsia="仿宋" w:cs="仿宋"/>
          <w:spacing w:val="9"/>
          <w:sz w:val="31"/>
          <w:szCs w:val="31"/>
        </w:rPr>
        <w:t>（记录）、资料和账簿、原始凭证等相关材料；</w:t>
      </w:r>
    </w:p>
    <w:p w14:paraId="148A9B0D">
      <w:pPr>
        <w:spacing w:before="8" w:line="332" w:lineRule="auto"/>
        <w:ind w:left="24" w:right="109" w:firstLine="613"/>
        <w:rPr>
          <w:rFonts w:ascii="仿宋" w:hAnsi="仿宋" w:eastAsia="仿宋" w:cs="仿宋"/>
          <w:sz w:val="31"/>
          <w:szCs w:val="31"/>
        </w:rPr>
      </w:pPr>
      <w:r>
        <w:rPr>
          <w:rFonts w:ascii="仿宋" w:hAnsi="仿宋" w:eastAsia="仿宋" w:cs="仿宋"/>
          <w:spacing w:val="4"/>
          <w:sz w:val="31"/>
          <w:szCs w:val="31"/>
        </w:rPr>
        <w:t>（三）必要时听取企业关于被核查或调查事项的汇报，要求</w:t>
      </w:r>
      <w:r>
        <w:rPr>
          <w:rFonts w:ascii="仿宋" w:hAnsi="仿宋" w:eastAsia="仿宋" w:cs="仿宋"/>
          <w:spacing w:val="7"/>
          <w:sz w:val="31"/>
          <w:szCs w:val="31"/>
        </w:rPr>
        <w:t>其对相关情况作出说明；</w:t>
      </w:r>
    </w:p>
    <w:p w14:paraId="2233A829">
      <w:pPr>
        <w:spacing w:before="5" w:line="412" w:lineRule="exact"/>
        <w:ind w:left="638"/>
        <w:rPr>
          <w:rFonts w:ascii="仿宋" w:hAnsi="仿宋" w:eastAsia="仿宋" w:cs="仿宋"/>
          <w:sz w:val="31"/>
          <w:szCs w:val="31"/>
        </w:rPr>
      </w:pPr>
      <w:r>
        <w:rPr>
          <w:rFonts w:ascii="仿宋" w:hAnsi="仿宋" w:eastAsia="仿宋" w:cs="仿宋"/>
          <w:spacing w:val="9"/>
          <w:position w:val="1"/>
          <w:sz w:val="31"/>
          <w:szCs w:val="31"/>
        </w:rPr>
        <w:t>（四）实地核查或调查企业实物资产等；</w:t>
      </w:r>
    </w:p>
    <w:p w14:paraId="486B0142">
      <w:pPr>
        <w:spacing w:before="148" w:line="332" w:lineRule="auto"/>
        <w:ind w:left="27" w:firstLine="611"/>
        <w:rPr>
          <w:rFonts w:ascii="仿宋" w:hAnsi="仿宋" w:eastAsia="仿宋" w:cs="仿宋"/>
          <w:sz w:val="31"/>
          <w:szCs w:val="31"/>
        </w:rPr>
      </w:pPr>
      <w:r>
        <w:rPr>
          <w:rFonts w:ascii="仿宋" w:hAnsi="仿宋" w:eastAsia="仿宋" w:cs="仿宋"/>
          <w:spacing w:val="8"/>
          <w:sz w:val="31"/>
          <w:szCs w:val="31"/>
        </w:rPr>
        <w:t>（五）委托具有相应资质的专业机构对有关问题进行审计、</w:t>
      </w:r>
      <w:r>
        <w:rPr>
          <w:rFonts w:ascii="仿宋" w:hAnsi="仿宋" w:eastAsia="仿宋" w:cs="仿宋"/>
          <w:spacing w:val="5"/>
          <w:sz w:val="31"/>
          <w:szCs w:val="31"/>
        </w:rPr>
        <w:t>评估或鉴证等；</w:t>
      </w:r>
    </w:p>
    <w:p w14:paraId="35F339A0">
      <w:pPr>
        <w:spacing w:before="5" w:line="410" w:lineRule="exact"/>
        <w:ind w:left="638"/>
        <w:rPr>
          <w:rFonts w:ascii="仿宋" w:hAnsi="仿宋" w:eastAsia="仿宋" w:cs="仿宋"/>
          <w:sz w:val="31"/>
          <w:szCs w:val="31"/>
        </w:rPr>
      </w:pPr>
      <w:r>
        <w:rPr>
          <w:rFonts w:ascii="仿宋" w:hAnsi="仿宋" w:eastAsia="仿宋" w:cs="仿宋"/>
          <w:spacing w:val="9"/>
          <w:position w:val="1"/>
          <w:sz w:val="31"/>
          <w:szCs w:val="31"/>
        </w:rPr>
        <w:t>（六）其他必要的工作措施。</w:t>
      </w:r>
    </w:p>
    <w:p w14:paraId="2F82A7BD">
      <w:pPr>
        <w:spacing w:before="150" w:line="207" w:lineRule="auto"/>
        <w:ind w:left="677"/>
        <w:rPr>
          <w:rFonts w:ascii="仿宋" w:hAnsi="仿宋" w:eastAsia="仿宋" w:cs="仿宋"/>
          <w:sz w:val="31"/>
          <w:szCs w:val="31"/>
        </w:rPr>
      </w:pPr>
      <w:r>
        <w:rPr>
          <w:rFonts w:ascii="微软雅黑" w:hAnsi="微软雅黑" w:eastAsia="微软雅黑" w:cs="微软雅黑"/>
          <w:spacing w:val="5"/>
          <w:sz w:val="31"/>
          <w:szCs w:val="31"/>
        </w:rPr>
        <w:t xml:space="preserve">第七十五条   </w:t>
      </w:r>
      <w:r>
        <w:rPr>
          <w:rFonts w:ascii="仿宋" w:hAnsi="仿宋" w:eastAsia="仿宋" w:cs="仿宋"/>
          <w:spacing w:val="5"/>
          <w:sz w:val="31"/>
          <w:szCs w:val="31"/>
        </w:rPr>
        <w:t>在核查或调查期间，对相关责任人未</w:t>
      </w:r>
      <w:r>
        <w:rPr>
          <w:rFonts w:ascii="仿宋" w:hAnsi="仿宋" w:eastAsia="仿宋" w:cs="仿宋"/>
          <w:spacing w:val="4"/>
          <w:sz w:val="31"/>
          <w:szCs w:val="31"/>
        </w:rPr>
        <w:t>支付或兑</w:t>
      </w:r>
    </w:p>
    <w:p w14:paraId="71581BEB">
      <w:pPr>
        <w:spacing w:line="207" w:lineRule="auto"/>
        <w:rPr>
          <w:rFonts w:ascii="仿宋" w:hAnsi="仿宋" w:eastAsia="仿宋" w:cs="仿宋"/>
          <w:sz w:val="31"/>
          <w:szCs w:val="31"/>
        </w:rPr>
        <w:sectPr>
          <w:footerReference r:id="rId33" w:type="default"/>
          <w:pgSz w:w="11906" w:h="16839"/>
          <w:pgMar w:top="1431" w:right="1407" w:bottom="1639" w:left="1579" w:header="0" w:footer="1194" w:gutter="0"/>
          <w:cols w:space="720" w:num="1"/>
        </w:sectPr>
      </w:pPr>
    </w:p>
    <w:p w14:paraId="4EC03092">
      <w:pPr>
        <w:pStyle w:val="2"/>
        <w:spacing w:line="242" w:lineRule="auto"/>
      </w:pPr>
    </w:p>
    <w:p w14:paraId="51AAB749">
      <w:pPr>
        <w:pStyle w:val="2"/>
        <w:spacing w:line="243" w:lineRule="auto"/>
      </w:pPr>
    </w:p>
    <w:p w14:paraId="3B021EFA">
      <w:pPr>
        <w:pStyle w:val="2"/>
        <w:spacing w:line="243" w:lineRule="auto"/>
      </w:pPr>
    </w:p>
    <w:p w14:paraId="1F14BA9B">
      <w:pPr>
        <w:spacing w:before="101" w:line="333" w:lineRule="auto"/>
        <w:ind w:left="11" w:right="259" w:firstLine="4"/>
        <w:jc w:val="both"/>
        <w:rPr>
          <w:rFonts w:ascii="仿宋" w:hAnsi="仿宋" w:eastAsia="仿宋" w:cs="仿宋"/>
          <w:sz w:val="31"/>
          <w:szCs w:val="31"/>
        </w:rPr>
      </w:pPr>
      <w:r>
        <w:rPr>
          <w:rFonts w:ascii="仿宋" w:hAnsi="仿宋" w:eastAsia="仿宋" w:cs="仿宋"/>
          <w:spacing w:val="4"/>
          <w:sz w:val="31"/>
          <w:szCs w:val="31"/>
        </w:rPr>
        <w:t>现的绩效年薪、任期激励收入、中长期激励收益等均应当暂停支付或兑现，相关责任人原则上不得离职；对有可能影响核查或调</w:t>
      </w:r>
      <w:r>
        <w:rPr>
          <w:rFonts w:ascii="仿宋" w:hAnsi="仿宋" w:eastAsia="仿宋" w:cs="仿宋"/>
          <w:spacing w:val="5"/>
          <w:sz w:val="31"/>
          <w:szCs w:val="31"/>
        </w:rPr>
        <w:t>查工作顺利开展的相关责任人，可视情况采</w:t>
      </w:r>
      <w:r>
        <w:rPr>
          <w:rFonts w:ascii="仿宋" w:hAnsi="仿宋" w:eastAsia="仿宋" w:cs="仿宋"/>
          <w:spacing w:val="4"/>
          <w:sz w:val="31"/>
          <w:szCs w:val="31"/>
        </w:rPr>
        <w:t>取停职检查、调整职</w:t>
      </w:r>
      <w:r>
        <w:rPr>
          <w:rFonts w:ascii="仿宋" w:hAnsi="仿宋" w:eastAsia="仿宋" w:cs="仿宋"/>
          <w:spacing w:val="6"/>
          <w:sz w:val="31"/>
          <w:szCs w:val="31"/>
        </w:rPr>
        <w:t>务、免职等措施。</w:t>
      </w:r>
    </w:p>
    <w:p w14:paraId="171EEC71">
      <w:pPr>
        <w:spacing w:before="5" w:line="303" w:lineRule="auto"/>
        <w:ind w:left="13" w:firstLine="649"/>
        <w:rPr>
          <w:rFonts w:ascii="仿宋" w:hAnsi="仿宋" w:eastAsia="仿宋" w:cs="仿宋"/>
          <w:sz w:val="31"/>
          <w:szCs w:val="31"/>
        </w:rPr>
      </w:pPr>
      <w:r>
        <w:rPr>
          <w:rFonts w:ascii="微软雅黑" w:hAnsi="微软雅黑" w:eastAsia="微软雅黑" w:cs="微软雅黑"/>
          <w:spacing w:val="8"/>
          <w:sz w:val="31"/>
          <w:szCs w:val="31"/>
        </w:rPr>
        <w:t xml:space="preserve">第七十六条   </w:t>
      </w:r>
      <w:r>
        <w:rPr>
          <w:rFonts w:ascii="仿宋" w:hAnsi="仿宋" w:eastAsia="仿宋" w:cs="仿宋"/>
          <w:spacing w:val="8"/>
          <w:sz w:val="31"/>
          <w:szCs w:val="31"/>
        </w:rPr>
        <w:t>在重大违规经营投资事项核查或调查工作中，</w:t>
      </w:r>
      <w:r>
        <w:rPr>
          <w:rFonts w:ascii="仿宋" w:hAnsi="仿宋" w:eastAsia="仿宋" w:cs="仿宋"/>
          <w:spacing w:val="3"/>
          <w:sz w:val="31"/>
          <w:szCs w:val="31"/>
        </w:rPr>
        <w:t>对确有工作需要的，经批准可以商请纪检监察</w:t>
      </w:r>
      <w:r>
        <w:rPr>
          <w:rFonts w:ascii="仿宋" w:hAnsi="仿宋" w:eastAsia="仿宋" w:cs="仿宋"/>
          <w:spacing w:val="2"/>
          <w:sz w:val="31"/>
          <w:szCs w:val="31"/>
        </w:rPr>
        <w:t>机构提供必要支持；</w:t>
      </w:r>
      <w:r>
        <w:rPr>
          <w:rFonts w:ascii="仿宋" w:hAnsi="仿宋" w:eastAsia="仿宋" w:cs="仿宋"/>
          <w:spacing w:val="4"/>
          <w:sz w:val="31"/>
          <w:szCs w:val="31"/>
        </w:rPr>
        <w:t>发现的涉嫌违纪、职务违法或犯罪的问题和线索，按有关规定履</w:t>
      </w:r>
      <w:r>
        <w:rPr>
          <w:rFonts w:ascii="仿宋" w:hAnsi="仿宋" w:eastAsia="仿宋" w:cs="仿宋"/>
          <w:spacing w:val="8"/>
          <w:sz w:val="31"/>
          <w:szCs w:val="31"/>
        </w:rPr>
        <w:t>行审批程序后，移送纪检监察机构或司法机关处理。</w:t>
      </w:r>
    </w:p>
    <w:p w14:paraId="1FBA56EF">
      <w:pPr>
        <w:spacing w:before="1" w:line="288" w:lineRule="auto"/>
        <w:ind w:left="12" w:right="251" w:firstLine="650"/>
        <w:rPr>
          <w:rFonts w:ascii="仿宋" w:hAnsi="仿宋" w:eastAsia="仿宋" w:cs="仿宋"/>
          <w:sz w:val="31"/>
          <w:szCs w:val="31"/>
        </w:rPr>
      </w:pPr>
      <w:r>
        <w:rPr>
          <w:rFonts w:ascii="微软雅黑" w:hAnsi="微软雅黑" w:eastAsia="微软雅黑" w:cs="微软雅黑"/>
          <w:spacing w:val="3"/>
          <w:sz w:val="31"/>
          <w:szCs w:val="31"/>
        </w:rPr>
        <w:t xml:space="preserve">第七十七条   </w:t>
      </w:r>
      <w:r>
        <w:rPr>
          <w:rFonts w:ascii="仿宋" w:hAnsi="仿宋" w:eastAsia="仿宋" w:cs="仿宋"/>
          <w:spacing w:val="3"/>
          <w:sz w:val="31"/>
          <w:szCs w:val="31"/>
        </w:rPr>
        <w:t>核查或调查工作一般应当于</w:t>
      </w:r>
      <w:r>
        <w:rPr>
          <w:rFonts w:ascii="仿宋" w:hAnsi="仿宋" w:eastAsia="仿宋" w:cs="仿宋"/>
          <w:spacing w:val="-40"/>
          <w:sz w:val="31"/>
          <w:szCs w:val="31"/>
        </w:rPr>
        <w:t xml:space="preserve"> </w:t>
      </w:r>
      <w:r>
        <w:rPr>
          <w:rFonts w:ascii="Times New Roman" w:hAnsi="Times New Roman" w:eastAsia="Times New Roman" w:cs="Times New Roman"/>
          <w:spacing w:val="3"/>
          <w:sz w:val="31"/>
          <w:szCs w:val="31"/>
        </w:rPr>
        <w:t>6</w:t>
      </w:r>
      <w:r>
        <w:rPr>
          <w:rFonts w:ascii="Times New Roman" w:hAnsi="Times New Roman" w:eastAsia="Times New Roman" w:cs="Times New Roman"/>
          <w:spacing w:val="21"/>
          <w:sz w:val="31"/>
          <w:szCs w:val="31"/>
        </w:rPr>
        <w:t xml:space="preserve"> </w:t>
      </w:r>
      <w:r>
        <w:rPr>
          <w:rFonts w:ascii="仿宋" w:hAnsi="仿宋" w:eastAsia="仿宋" w:cs="仿宋"/>
          <w:spacing w:val="3"/>
          <w:sz w:val="31"/>
          <w:szCs w:val="31"/>
        </w:rPr>
        <w:t>个月内完成，根</w:t>
      </w:r>
      <w:r>
        <w:rPr>
          <w:rFonts w:ascii="仿宋" w:hAnsi="仿宋" w:eastAsia="仿宋" w:cs="仿宋"/>
          <w:spacing w:val="7"/>
          <w:sz w:val="31"/>
          <w:szCs w:val="31"/>
        </w:rPr>
        <w:t>据工作需要可以适当延长。</w:t>
      </w:r>
    </w:p>
    <w:p w14:paraId="17F61B1F">
      <w:pPr>
        <w:spacing w:before="34" w:line="308" w:lineRule="auto"/>
        <w:ind w:left="10" w:right="255" w:firstLine="653"/>
        <w:rPr>
          <w:rFonts w:ascii="仿宋" w:hAnsi="仿宋" w:eastAsia="仿宋" w:cs="仿宋"/>
          <w:sz w:val="31"/>
          <w:szCs w:val="31"/>
        </w:rPr>
      </w:pPr>
      <w:r>
        <w:rPr>
          <w:rFonts w:ascii="微软雅黑" w:hAnsi="微软雅黑" w:eastAsia="微软雅黑" w:cs="微软雅黑"/>
          <w:spacing w:val="5"/>
          <w:sz w:val="31"/>
          <w:szCs w:val="31"/>
        </w:rPr>
        <w:t xml:space="preserve">第七十八条   </w:t>
      </w:r>
      <w:r>
        <w:rPr>
          <w:rFonts w:ascii="仿宋" w:hAnsi="仿宋" w:eastAsia="仿宋" w:cs="仿宋"/>
          <w:spacing w:val="5"/>
          <w:sz w:val="31"/>
          <w:szCs w:val="31"/>
        </w:rPr>
        <w:t>核查或调查工作结束后，一般应当听取企</w:t>
      </w:r>
      <w:r>
        <w:rPr>
          <w:rFonts w:ascii="仿宋" w:hAnsi="仿宋" w:eastAsia="仿宋" w:cs="仿宋"/>
          <w:spacing w:val="4"/>
          <w:sz w:val="31"/>
          <w:szCs w:val="31"/>
        </w:rPr>
        <w:t>业和相关责任人关于核查或调查工作结果的意见，经集体讨论形成包含违规事实、资产损失或其他不良后果情况的核查（调查）报告</w:t>
      </w:r>
      <w:r>
        <w:rPr>
          <w:rFonts w:ascii="仿宋" w:hAnsi="仿宋" w:eastAsia="仿宋" w:cs="仿宋"/>
          <w:spacing w:val="8"/>
          <w:sz w:val="31"/>
          <w:szCs w:val="31"/>
        </w:rPr>
        <w:t>和责任认定情况的报告，并在综合后进行合法性审查。</w:t>
      </w:r>
    </w:p>
    <w:p w14:paraId="2AF4E6DB">
      <w:pPr>
        <w:spacing w:before="7" w:line="331" w:lineRule="auto"/>
        <w:ind w:left="22" w:right="261" w:firstLine="635"/>
        <w:rPr>
          <w:rFonts w:ascii="仿宋" w:hAnsi="仿宋" w:eastAsia="仿宋" w:cs="仿宋"/>
          <w:sz w:val="31"/>
          <w:szCs w:val="31"/>
        </w:rPr>
      </w:pPr>
      <w:r>
        <w:rPr>
          <w:rFonts w:ascii="仿宋" w:hAnsi="仿宋" w:eastAsia="仿宋" w:cs="仿宋"/>
          <w:spacing w:val="4"/>
          <w:sz w:val="31"/>
          <w:szCs w:val="31"/>
        </w:rPr>
        <w:t>工作组在听取意见时，应当将核查或调查确定的事实以及相</w:t>
      </w:r>
      <w:r>
        <w:rPr>
          <w:rFonts w:ascii="仿宋" w:hAnsi="仿宋" w:eastAsia="仿宋" w:cs="仿宋"/>
          <w:spacing w:val="5"/>
          <w:sz w:val="31"/>
          <w:szCs w:val="31"/>
        </w:rPr>
        <w:t>关依据告知相关责任人，</w:t>
      </w:r>
      <w:r>
        <w:rPr>
          <w:rFonts w:ascii="仿宋" w:hAnsi="仿宋" w:eastAsia="仿宋" w:cs="仿宋"/>
          <w:spacing w:val="-75"/>
          <w:sz w:val="31"/>
          <w:szCs w:val="31"/>
        </w:rPr>
        <w:t xml:space="preserve"> </w:t>
      </w:r>
      <w:r>
        <w:rPr>
          <w:rFonts w:ascii="仿宋" w:hAnsi="仿宋" w:eastAsia="仿宋" w:cs="仿宋"/>
          <w:spacing w:val="5"/>
          <w:sz w:val="31"/>
          <w:szCs w:val="31"/>
        </w:rPr>
        <w:t>由其进行陈述、申辩，并签署意见。</w:t>
      </w:r>
    </w:p>
    <w:p w14:paraId="40688F4C">
      <w:pPr>
        <w:spacing w:before="10" w:line="308" w:lineRule="auto"/>
        <w:ind w:left="11" w:right="257" w:firstLine="652"/>
        <w:jc w:val="both"/>
        <w:rPr>
          <w:rFonts w:ascii="仿宋" w:hAnsi="仿宋" w:eastAsia="仿宋" w:cs="仿宋"/>
          <w:sz w:val="31"/>
          <w:szCs w:val="31"/>
        </w:rPr>
      </w:pPr>
      <w:r>
        <w:rPr>
          <w:rFonts w:ascii="微软雅黑" w:hAnsi="微软雅黑" w:eastAsia="微软雅黑" w:cs="微软雅黑"/>
          <w:spacing w:val="2"/>
          <w:sz w:val="31"/>
          <w:szCs w:val="31"/>
        </w:rPr>
        <w:t>第七十九条</w:t>
      </w:r>
      <w:r>
        <w:rPr>
          <w:rFonts w:ascii="微软雅黑" w:hAnsi="微软雅黑" w:eastAsia="微软雅黑" w:cs="微软雅黑"/>
          <w:spacing w:val="28"/>
          <w:sz w:val="31"/>
          <w:szCs w:val="31"/>
        </w:rPr>
        <w:t xml:space="preserve">   </w:t>
      </w:r>
      <w:r>
        <w:rPr>
          <w:rFonts w:ascii="仿宋" w:hAnsi="仿宋" w:eastAsia="仿宋" w:cs="仿宋"/>
          <w:spacing w:val="2"/>
          <w:sz w:val="31"/>
          <w:szCs w:val="31"/>
        </w:rPr>
        <w:t>市国资委根据核查或调查工作结果，按照干部</w:t>
      </w:r>
      <w:r>
        <w:rPr>
          <w:rFonts w:ascii="仿宋" w:hAnsi="仿宋" w:eastAsia="仿宋" w:cs="仿宋"/>
          <w:spacing w:val="4"/>
          <w:sz w:val="31"/>
          <w:szCs w:val="31"/>
        </w:rPr>
        <w:t>管理权限和相关程序对相关责任人追究处理，形成处理决定或处理建议，并对有关企业提出整改要求和国有资产监管措施。有关</w:t>
      </w:r>
      <w:r>
        <w:rPr>
          <w:rFonts w:ascii="仿宋" w:hAnsi="仿宋" w:eastAsia="仿宋" w:cs="仿宋"/>
          <w:spacing w:val="7"/>
          <w:sz w:val="31"/>
          <w:szCs w:val="31"/>
        </w:rPr>
        <w:t>情况及时报送相关部门。</w:t>
      </w:r>
    </w:p>
    <w:p w14:paraId="5EF5AD3E">
      <w:pPr>
        <w:spacing w:before="5" w:line="331" w:lineRule="auto"/>
        <w:ind w:left="20" w:right="259" w:firstLine="635"/>
        <w:rPr>
          <w:rFonts w:ascii="仿宋" w:hAnsi="仿宋" w:eastAsia="仿宋" w:cs="仿宋"/>
          <w:sz w:val="31"/>
          <w:szCs w:val="31"/>
        </w:rPr>
      </w:pPr>
      <w:r>
        <w:rPr>
          <w:rFonts w:ascii="仿宋" w:hAnsi="仿宋" w:eastAsia="仿宋" w:cs="仿宋"/>
          <w:spacing w:val="4"/>
          <w:sz w:val="31"/>
          <w:szCs w:val="31"/>
        </w:rPr>
        <w:t>对核查或调查发现市属国有企业经营管理有关人员存在《国有企业管理人员处分条例》所规定违法行为的，市国资委根据干</w:t>
      </w:r>
    </w:p>
    <w:p w14:paraId="58DC3EA5">
      <w:pPr>
        <w:spacing w:line="331" w:lineRule="auto"/>
        <w:rPr>
          <w:rFonts w:ascii="仿宋" w:hAnsi="仿宋" w:eastAsia="仿宋" w:cs="仿宋"/>
          <w:sz w:val="31"/>
          <w:szCs w:val="31"/>
        </w:rPr>
        <w:sectPr>
          <w:footerReference r:id="rId34" w:type="default"/>
          <w:pgSz w:w="11906" w:h="16839"/>
          <w:pgMar w:top="1431" w:right="1228" w:bottom="1639" w:left="1593" w:header="0" w:footer="1193" w:gutter="0"/>
          <w:cols w:space="720" w:num="1"/>
        </w:sectPr>
      </w:pPr>
    </w:p>
    <w:p w14:paraId="2CB01FEA">
      <w:pPr>
        <w:pStyle w:val="2"/>
        <w:spacing w:line="242" w:lineRule="auto"/>
      </w:pPr>
    </w:p>
    <w:p w14:paraId="4CF32EA0">
      <w:pPr>
        <w:pStyle w:val="2"/>
        <w:spacing w:line="242" w:lineRule="auto"/>
      </w:pPr>
    </w:p>
    <w:p w14:paraId="6283D6C3">
      <w:pPr>
        <w:pStyle w:val="2"/>
        <w:spacing w:line="242" w:lineRule="auto"/>
      </w:pPr>
    </w:p>
    <w:p w14:paraId="11EB64E3">
      <w:pPr>
        <w:spacing w:before="101" w:line="333" w:lineRule="auto"/>
        <w:ind w:left="25" w:right="276" w:hanging="26"/>
        <w:rPr>
          <w:rFonts w:ascii="仿宋" w:hAnsi="仿宋" w:eastAsia="仿宋" w:cs="仿宋"/>
          <w:sz w:val="31"/>
          <w:szCs w:val="31"/>
        </w:rPr>
      </w:pPr>
      <w:r>
        <w:rPr>
          <w:rFonts w:ascii="仿宋" w:hAnsi="仿宋" w:eastAsia="仿宋" w:cs="仿宋"/>
          <w:spacing w:val="5"/>
          <w:sz w:val="31"/>
          <w:szCs w:val="31"/>
        </w:rPr>
        <w:t>部管理权限，依法给予相应处分；不属于市</w:t>
      </w:r>
      <w:r>
        <w:rPr>
          <w:rFonts w:ascii="仿宋" w:hAnsi="仿宋" w:eastAsia="仿宋" w:cs="仿宋"/>
          <w:spacing w:val="4"/>
          <w:sz w:val="31"/>
          <w:szCs w:val="31"/>
        </w:rPr>
        <w:t>国资委干部管理权限</w:t>
      </w:r>
      <w:r>
        <w:rPr>
          <w:rFonts w:ascii="仿宋" w:hAnsi="仿宋" w:eastAsia="仿宋" w:cs="仿宋"/>
          <w:spacing w:val="6"/>
          <w:sz w:val="31"/>
          <w:szCs w:val="31"/>
        </w:rPr>
        <w:t>范围内的，移送有干部管理权限的单位处理。</w:t>
      </w:r>
    </w:p>
    <w:p w14:paraId="18515B6C">
      <w:pPr>
        <w:spacing w:line="301" w:lineRule="auto"/>
        <w:ind w:right="275" w:firstLine="652"/>
        <w:jc w:val="both"/>
        <w:rPr>
          <w:rFonts w:ascii="仿宋" w:hAnsi="仿宋" w:eastAsia="仿宋" w:cs="仿宋"/>
          <w:sz w:val="31"/>
          <w:szCs w:val="31"/>
        </w:rPr>
      </w:pPr>
      <w:r>
        <w:rPr>
          <w:rFonts w:ascii="微软雅黑" w:hAnsi="微软雅黑" w:eastAsia="微软雅黑" w:cs="微软雅黑"/>
          <w:spacing w:val="5"/>
          <w:sz w:val="31"/>
          <w:szCs w:val="31"/>
        </w:rPr>
        <w:t xml:space="preserve">第八十条   </w:t>
      </w:r>
      <w:r>
        <w:rPr>
          <w:rFonts w:ascii="仿宋" w:hAnsi="仿宋" w:eastAsia="仿宋" w:cs="仿宋"/>
          <w:spacing w:val="5"/>
          <w:sz w:val="31"/>
          <w:szCs w:val="31"/>
        </w:rPr>
        <w:t>被处理人对处理决定有异议的，可以</w:t>
      </w:r>
      <w:r>
        <w:rPr>
          <w:rFonts w:ascii="仿宋" w:hAnsi="仿宋" w:eastAsia="仿宋" w:cs="仿宋"/>
          <w:spacing w:val="4"/>
          <w:sz w:val="31"/>
          <w:szCs w:val="31"/>
        </w:rPr>
        <w:t>在处理决定送达之日起一个月内，提出书面申诉，并提供相关证明材料。申</w:t>
      </w:r>
      <w:r>
        <w:rPr>
          <w:rFonts w:ascii="仿宋" w:hAnsi="仿宋" w:eastAsia="仿宋" w:cs="仿宋"/>
          <w:spacing w:val="7"/>
          <w:sz w:val="31"/>
          <w:szCs w:val="31"/>
        </w:rPr>
        <w:t>诉期间不停止原处理决定的执行。</w:t>
      </w:r>
    </w:p>
    <w:p w14:paraId="689CCEBA">
      <w:pPr>
        <w:spacing w:before="4" w:line="333" w:lineRule="auto"/>
        <w:ind w:left="9" w:right="279" w:firstLine="628"/>
        <w:jc w:val="both"/>
        <w:rPr>
          <w:rFonts w:ascii="仿宋" w:hAnsi="仿宋" w:eastAsia="仿宋" w:cs="仿宋"/>
          <w:sz w:val="31"/>
          <w:szCs w:val="31"/>
        </w:rPr>
      </w:pPr>
      <w:r>
        <w:rPr>
          <w:rFonts w:ascii="仿宋" w:hAnsi="仿宋" w:eastAsia="仿宋" w:cs="仿宋"/>
          <w:spacing w:val="17"/>
          <w:sz w:val="31"/>
          <w:szCs w:val="31"/>
        </w:rPr>
        <w:t>被处理人申诉提供的相关证明材料应当为核查</w:t>
      </w:r>
      <w:r>
        <w:rPr>
          <w:rFonts w:ascii="仿宋" w:hAnsi="仿宋" w:eastAsia="仿宋" w:cs="仿宋"/>
          <w:spacing w:val="16"/>
          <w:sz w:val="31"/>
          <w:szCs w:val="31"/>
        </w:rPr>
        <w:t>或调查处理</w:t>
      </w:r>
      <w:r>
        <w:rPr>
          <w:rFonts w:ascii="仿宋" w:hAnsi="仿宋" w:eastAsia="仿宋" w:cs="仿宋"/>
          <w:spacing w:val="4"/>
          <w:sz w:val="31"/>
          <w:szCs w:val="31"/>
        </w:rPr>
        <w:t>后新发现的证据，或有证据证明核查或调查处理依据的鉴证意见</w:t>
      </w:r>
      <w:r>
        <w:rPr>
          <w:rFonts w:ascii="仿宋" w:hAnsi="仿宋" w:eastAsia="仿宋" w:cs="仿宋"/>
          <w:spacing w:val="5"/>
          <w:sz w:val="31"/>
          <w:szCs w:val="31"/>
        </w:rPr>
        <w:t>等文件已发生改变的。</w:t>
      </w:r>
    </w:p>
    <w:p w14:paraId="619642EB">
      <w:pPr>
        <w:spacing w:before="3" w:line="300" w:lineRule="auto"/>
        <w:ind w:left="1" w:right="275" w:firstLine="650"/>
        <w:jc w:val="both"/>
        <w:rPr>
          <w:rFonts w:ascii="仿宋" w:hAnsi="仿宋" w:eastAsia="仿宋" w:cs="仿宋"/>
          <w:sz w:val="31"/>
          <w:szCs w:val="31"/>
        </w:rPr>
      </w:pPr>
      <w:r>
        <w:rPr>
          <w:rFonts w:ascii="微软雅黑" w:hAnsi="微软雅黑" w:eastAsia="微软雅黑" w:cs="微软雅黑"/>
          <w:spacing w:val="2"/>
          <w:sz w:val="31"/>
          <w:szCs w:val="31"/>
        </w:rPr>
        <w:t>第八十一条</w:t>
      </w:r>
      <w:r>
        <w:rPr>
          <w:rFonts w:ascii="微软雅黑" w:hAnsi="微软雅黑" w:eastAsia="微软雅黑" w:cs="微软雅黑"/>
          <w:spacing w:val="28"/>
          <w:sz w:val="31"/>
          <w:szCs w:val="31"/>
        </w:rPr>
        <w:t xml:space="preserve">   </w:t>
      </w:r>
      <w:r>
        <w:rPr>
          <w:rFonts w:ascii="仿宋" w:hAnsi="仿宋" w:eastAsia="仿宋" w:cs="仿宋"/>
          <w:spacing w:val="2"/>
          <w:sz w:val="31"/>
          <w:szCs w:val="31"/>
        </w:rPr>
        <w:t>市国资委或市属国有企业作出处理决定的，被</w:t>
      </w:r>
      <w:r>
        <w:rPr>
          <w:rFonts w:ascii="仿宋" w:hAnsi="仿宋" w:eastAsia="仿宋" w:cs="仿宋"/>
          <w:spacing w:val="4"/>
          <w:sz w:val="31"/>
          <w:szCs w:val="31"/>
        </w:rPr>
        <w:t>处理人向作出该处理决定的单位申诉；市属国有企业所属子企业</w:t>
      </w:r>
      <w:r>
        <w:rPr>
          <w:rFonts w:ascii="仿宋" w:hAnsi="仿宋" w:eastAsia="仿宋" w:cs="仿宋"/>
          <w:spacing w:val="3"/>
          <w:sz w:val="31"/>
          <w:szCs w:val="31"/>
        </w:rPr>
        <w:t>作出处理决定的，</w:t>
      </w:r>
      <w:r>
        <w:rPr>
          <w:rFonts w:ascii="仿宋" w:hAnsi="仿宋" w:eastAsia="仿宋" w:cs="仿宋"/>
          <w:spacing w:val="-75"/>
          <w:sz w:val="31"/>
          <w:szCs w:val="31"/>
        </w:rPr>
        <w:t xml:space="preserve"> </w:t>
      </w:r>
      <w:r>
        <w:rPr>
          <w:rFonts w:ascii="仿宋" w:hAnsi="仿宋" w:eastAsia="仿宋" w:cs="仿宋"/>
          <w:spacing w:val="3"/>
          <w:sz w:val="31"/>
          <w:szCs w:val="31"/>
        </w:rPr>
        <w:t>向上一级企业申诉。</w:t>
      </w:r>
    </w:p>
    <w:p w14:paraId="191C6ABD">
      <w:pPr>
        <w:spacing w:before="6" w:line="332" w:lineRule="auto"/>
        <w:ind w:left="7" w:right="278" w:firstLine="633"/>
        <w:rPr>
          <w:rFonts w:ascii="仿宋" w:hAnsi="仿宋" w:eastAsia="仿宋" w:cs="仿宋"/>
          <w:sz w:val="31"/>
          <w:szCs w:val="31"/>
        </w:rPr>
      </w:pPr>
      <w:r>
        <w:rPr>
          <w:rFonts w:ascii="仿宋" w:hAnsi="仿宋" w:eastAsia="仿宋" w:cs="仿宋"/>
          <w:spacing w:val="4"/>
          <w:sz w:val="31"/>
          <w:szCs w:val="31"/>
        </w:rPr>
        <w:t>依据《国有企业管理人员处分条例》作出处分决定的，按其规定程序申诉。</w:t>
      </w:r>
    </w:p>
    <w:p w14:paraId="3906627F">
      <w:pPr>
        <w:spacing w:before="4" w:line="292" w:lineRule="auto"/>
        <w:ind w:left="7" w:firstLine="644"/>
        <w:rPr>
          <w:rFonts w:ascii="仿宋" w:hAnsi="仿宋" w:eastAsia="仿宋" w:cs="仿宋"/>
          <w:sz w:val="31"/>
          <w:szCs w:val="31"/>
        </w:rPr>
      </w:pPr>
      <w:r>
        <w:rPr>
          <w:rFonts w:ascii="微软雅黑" w:hAnsi="微软雅黑" w:eastAsia="微软雅黑" w:cs="微软雅黑"/>
          <w:spacing w:val="14"/>
          <w:sz w:val="31"/>
          <w:szCs w:val="31"/>
        </w:rPr>
        <w:t>第八十二条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市国资委和市属国有企业应当自受理申诉之</w:t>
      </w:r>
      <w:r>
        <w:rPr>
          <w:rFonts w:ascii="仿宋" w:hAnsi="仿宋" w:eastAsia="仿宋" w:cs="仿宋"/>
          <w:spacing w:val="9"/>
          <w:sz w:val="31"/>
          <w:szCs w:val="31"/>
        </w:rPr>
        <w:t>日起</w:t>
      </w:r>
      <w:r>
        <w:rPr>
          <w:rFonts w:ascii="仿宋" w:hAnsi="仿宋" w:eastAsia="仿宋" w:cs="仿宋"/>
          <w:spacing w:val="-58"/>
          <w:sz w:val="31"/>
          <w:szCs w:val="31"/>
        </w:rPr>
        <w:t xml:space="preserve"> </w:t>
      </w:r>
      <w:r>
        <w:rPr>
          <w:rFonts w:ascii="Times New Roman" w:hAnsi="Times New Roman" w:eastAsia="Times New Roman" w:cs="Times New Roman"/>
          <w:spacing w:val="9"/>
          <w:sz w:val="31"/>
          <w:szCs w:val="31"/>
        </w:rPr>
        <w:t xml:space="preserve">30 </w:t>
      </w:r>
      <w:r>
        <w:rPr>
          <w:rFonts w:ascii="仿宋" w:hAnsi="仿宋" w:eastAsia="仿宋" w:cs="仿宋"/>
          <w:spacing w:val="9"/>
          <w:sz w:val="31"/>
          <w:szCs w:val="31"/>
        </w:rPr>
        <w:t>个工作日内复核，按照相关程序作出维持、撤销或变更</w:t>
      </w:r>
      <w:r>
        <w:rPr>
          <w:rFonts w:ascii="仿宋" w:hAnsi="仿宋" w:eastAsia="仿宋" w:cs="仿宋"/>
          <w:spacing w:val="3"/>
          <w:sz w:val="31"/>
          <w:szCs w:val="31"/>
        </w:rPr>
        <w:t>原处理决定的复核决定，并以适当形式告知申诉人及其所在企业。</w:t>
      </w:r>
    </w:p>
    <w:p w14:paraId="130940E1">
      <w:pPr>
        <w:spacing w:before="50" w:line="313" w:lineRule="auto"/>
        <w:ind w:right="154" w:firstLine="652"/>
        <w:rPr>
          <w:rFonts w:ascii="仿宋" w:hAnsi="仿宋" w:eastAsia="仿宋" w:cs="仿宋"/>
          <w:sz w:val="31"/>
          <w:szCs w:val="31"/>
        </w:rPr>
      </w:pPr>
      <w:r>
        <w:rPr>
          <w:rFonts w:ascii="微软雅黑" w:hAnsi="微软雅黑" w:eastAsia="微软雅黑" w:cs="微软雅黑"/>
          <w:spacing w:val="2"/>
          <w:sz w:val="31"/>
          <w:szCs w:val="31"/>
        </w:rPr>
        <w:t>第八十三条</w:t>
      </w:r>
      <w:r>
        <w:rPr>
          <w:rFonts w:ascii="微软雅黑" w:hAnsi="微软雅黑" w:eastAsia="微软雅黑" w:cs="微软雅黑"/>
          <w:spacing w:val="28"/>
          <w:sz w:val="31"/>
          <w:szCs w:val="31"/>
        </w:rPr>
        <w:t xml:space="preserve">   </w:t>
      </w:r>
      <w:r>
        <w:rPr>
          <w:rFonts w:ascii="仿宋" w:hAnsi="仿宋" w:eastAsia="仿宋" w:cs="仿宋"/>
          <w:spacing w:val="2"/>
          <w:sz w:val="31"/>
          <w:szCs w:val="31"/>
        </w:rPr>
        <w:t>市属国有企业应当按照整改要求，认真总结吸</w:t>
      </w:r>
      <w:r>
        <w:rPr>
          <w:rFonts w:ascii="仿宋" w:hAnsi="仿宋" w:eastAsia="仿宋" w:cs="仿宋"/>
          <w:spacing w:val="8"/>
          <w:sz w:val="31"/>
          <w:szCs w:val="31"/>
        </w:rPr>
        <w:t>取教训，制定和落实整改措施，优化业务流程，完善内控体系，</w:t>
      </w:r>
      <w:r>
        <w:rPr>
          <w:rFonts w:ascii="仿宋" w:hAnsi="仿宋" w:eastAsia="仿宋" w:cs="仿宋"/>
          <w:spacing w:val="5"/>
          <w:sz w:val="31"/>
          <w:szCs w:val="31"/>
        </w:rPr>
        <w:t>堵塞经营管理漏洞，严守依法合规经营管理</w:t>
      </w:r>
      <w:r>
        <w:rPr>
          <w:rFonts w:ascii="仿宋" w:hAnsi="仿宋" w:eastAsia="仿宋" w:cs="仿宋"/>
          <w:spacing w:val="4"/>
          <w:sz w:val="31"/>
          <w:szCs w:val="31"/>
        </w:rPr>
        <w:t>底线。对企业经营行</w:t>
      </w:r>
      <w:r>
        <w:rPr>
          <w:rFonts w:ascii="仿宋" w:hAnsi="仿宋" w:eastAsia="仿宋" w:cs="仿宋"/>
          <w:spacing w:val="-2"/>
          <w:sz w:val="31"/>
          <w:szCs w:val="31"/>
        </w:rPr>
        <w:t>为中的普遍性、倾向性和苗头性问题，通过建立健全事前、事中、</w:t>
      </w:r>
      <w:r>
        <w:rPr>
          <w:rFonts w:ascii="仿宋" w:hAnsi="仿宋" w:eastAsia="仿宋" w:cs="仿宋"/>
          <w:spacing w:val="8"/>
          <w:sz w:val="31"/>
          <w:szCs w:val="31"/>
        </w:rPr>
        <w:t>事后监督相衔接的风险防范长效机制，促进标本兼治。</w:t>
      </w:r>
    </w:p>
    <w:p w14:paraId="2E30E7C8">
      <w:pPr>
        <w:spacing w:before="7" w:line="207" w:lineRule="auto"/>
        <w:ind w:left="652"/>
        <w:rPr>
          <w:rFonts w:ascii="仿宋" w:hAnsi="仿宋" w:eastAsia="仿宋" w:cs="仿宋"/>
          <w:sz w:val="31"/>
          <w:szCs w:val="31"/>
        </w:rPr>
      </w:pPr>
      <w:r>
        <w:rPr>
          <w:rFonts w:ascii="微软雅黑" w:hAnsi="微软雅黑" w:eastAsia="微软雅黑" w:cs="微软雅黑"/>
          <w:spacing w:val="2"/>
          <w:sz w:val="31"/>
          <w:szCs w:val="31"/>
        </w:rPr>
        <w:t>第八十四条</w:t>
      </w:r>
      <w:r>
        <w:rPr>
          <w:rFonts w:ascii="微软雅黑" w:hAnsi="微软雅黑" w:eastAsia="微软雅黑" w:cs="微软雅黑"/>
          <w:spacing w:val="28"/>
          <w:sz w:val="31"/>
          <w:szCs w:val="31"/>
        </w:rPr>
        <w:t xml:space="preserve">   </w:t>
      </w:r>
      <w:r>
        <w:rPr>
          <w:rFonts w:ascii="仿宋" w:hAnsi="仿宋" w:eastAsia="仿宋" w:cs="仿宋"/>
          <w:spacing w:val="2"/>
          <w:sz w:val="31"/>
          <w:szCs w:val="31"/>
        </w:rPr>
        <w:t>市属国有企业应当在收到处理决定、整改通知</w:t>
      </w:r>
    </w:p>
    <w:p w14:paraId="3672A4C0">
      <w:pPr>
        <w:spacing w:line="207" w:lineRule="auto"/>
        <w:rPr>
          <w:rFonts w:ascii="仿宋" w:hAnsi="仿宋" w:eastAsia="仿宋" w:cs="仿宋"/>
          <w:sz w:val="31"/>
          <w:szCs w:val="31"/>
        </w:rPr>
        <w:sectPr>
          <w:footerReference r:id="rId35" w:type="default"/>
          <w:pgSz w:w="11906" w:h="16839"/>
          <w:pgMar w:top="1431" w:right="1211" w:bottom="1639" w:left="1605" w:header="0" w:footer="1193" w:gutter="0"/>
          <w:cols w:space="720" w:num="1"/>
        </w:sectPr>
      </w:pPr>
    </w:p>
    <w:p w14:paraId="432D89C0">
      <w:pPr>
        <w:pStyle w:val="2"/>
        <w:spacing w:line="345" w:lineRule="auto"/>
      </w:pPr>
    </w:p>
    <w:p w14:paraId="2CDDE047">
      <w:pPr>
        <w:pStyle w:val="2"/>
        <w:spacing w:line="345" w:lineRule="auto"/>
      </w:pPr>
    </w:p>
    <w:p w14:paraId="6E18024B">
      <w:pPr>
        <w:spacing w:before="101" w:line="417" w:lineRule="exact"/>
        <w:ind w:left="18"/>
        <w:rPr>
          <w:rFonts w:ascii="仿宋" w:hAnsi="仿宋" w:eastAsia="仿宋" w:cs="仿宋"/>
          <w:sz w:val="31"/>
          <w:szCs w:val="31"/>
        </w:rPr>
      </w:pPr>
      <w:r>
        <w:rPr>
          <w:rFonts w:ascii="仿宋" w:hAnsi="仿宋" w:eastAsia="仿宋" w:cs="仿宋"/>
          <w:spacing w:val="6"/>
          <w:position w:val="2"/>
          <w:sz w:val="31"/>
          <w:szCs w:val="31"/>
        </w:rPr>
        <w:t>之日起</w:t>
      </w:r>
      <w:r>
        <w:rPr>
          <w:rFonts w:ascii="仿宋" w:hAnsi="仿宋" w:eastAsia="仿宋" w:cs="仿宋"/>
          <w:spacing w:val="-58"/>
          <w:position w:val="2"/>
          <w:sz w:val="31"/>
          <w:szCs w:val="31"/>
        </w:rPr>
        <w:t xml:space="preserve"> </w:t>
      </w:r>
      <w:r>
        <w:rPr>
          <w:rFonts w:ascii="Times New Roman" w:hAnsi="Times New Roman" w:eastAsia="Times New Roman" w:cs="Times New Roman"/>
          <w:spacing w:val="6"/>
          <w:position w:val="2"/>
          <w:sz w:val="31"/>
          <w:szCs w:val="31"/>
        </w:rPr>
        <w:t xml:space="preserve">60 </w:t>
      </w:r>
      <w:r>
        <w:rPr>
          <w:rFonts w:ascii="仿宋" w:hAnsi="仿宋" w:eastAsia="仿宋" w:cs="仿宋"/>
          <w:spacing w:val="6"/>
          <w:position w:val="2"/>
          <w:sz w:val="31"/>
          <w:szCs w:val="31"/>
        </w:rPr>
        <w:t>个工作日内，</w:t>
      </w:r>
      <w:r>
        <w:rPr>
          <w:rFonts w:ascii="仿宋" w:hAnsi="仿宋" w:eastAsia="仿宋" w:cs="仿宋"/>
          <w:spacing w:val="-79"/>
          <w:position w:val="2"/>
          <w:sz w:val="31"/>
          <w:szCs w:val="31"/>
        </w:rPr>
        <w:t xml:space="preserve"> </w:t>
      </w:r>
      <w:r>
        <w:rPr>
          <w:rFonts w:ascii="仿宋" w:hAnsi="仿宋" w:eastAsia="仿宋" w:cs="仿宋"/>
          <w:spacing w:val="6"/>
          <w:position w:val="2"/>
          <w:sz w:val="31"/>
          <w:szCs w:val="31"/>
        </w:rPr>
        <w:t>向市国资委报送整改报告及相关材料。</w:t>
      </w:r>
    </w:p>
    <w:p w14:paraId="7680AC61">
      <w:pPr>
        <w:spacing w:before="181" w:line="332" w:lineRule="auto"/>
        <w:ind w:left="44" w:hanging="17"/>
        <w:rPr>
          <w:rFonts w:ascii="仿宋" w:hAnsi="仿宋" w:eastAsia="仿宋" w:cs="仿宋"/>
          <w:sz w:val="31"/>
          <w:szCs w:val="31"/>
        </w:rPr>
      </w:pPr>
      <w:r>
        <w:rPr>
          <w:rFonts w:ascii="仿宋" w:hAnsi="仿宋" w:eastAsia="仿宋" w:cs="仿宋"/>
          <w:spacing w:val="2"/>
          <w:sz w:val="31"/>
          <w:szCs w:val="31"/>
        </w:rPr>
        <w:t>市国资委强化整改措施落实情况的监督检查，通报警示典型案例，</w:t>
      </w:r>
      <w:r>
        <w:rPr>
          <w:rFonts w:ascii="仿宋" w:hAnsi="仿宋" w:eastAsia="仿宋" w:cs="仿宋"/>
          <w:spacing w:val="5"/>
          <w:sz w:val="31"/>
          <w:szCs w:val="31"/>
        </w:rPr>
        <w:t>防止屡查屡犯，巩固整改成果。</w:t>
      </w:r>
    </w:p>
    <w:p w14:paraId="335BE4D7">
      <w:pPr>
        <w:spacing w:before="2" w:line="313" w:lineRule="auto"/>
        <w:ind w:left="20" w:right="257" w:firstLine="643"/>
        <w:rPr>
          <w:rFonts w:ascii="仿宋" w:hAnsi="仿宋" w:eastAsia="仿宋" w:cs="仿宋"/>
          <w:sz w:val="31"/>
          <w:szCs w:val="31"/>
        </w:rPr>
      </w:pPr>
      <w:r>
        <w:rPr>
          <w:rFonts w:ascii="微软雅黑" w:hAnsi="微软雅黑" w:eastAsia="微软雅黑" w:cs="微软雅黑"/>
          <w:spacing w:val="14"/>
          <w:sz w:val="31"/>
          <w:szCs w:val="31"/>
        </w:rPr>
        <w:t>第八十五条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市国资委和市属国有企业在开展违规经营投</w:t>
      </w:r>
      <w:r>
        <w:rPr>
          <w:rFonts w:ascii="仿宋" w:hAnsi="仿宋" w:eastAsia="仿宋" w:cs="仿宋"/>
          <w:spacing w:val="4"/>
          <w:sz w:val="31"/>
          <w:szCs w:val="31"/>
        </w:rPr>
        <w:t>资责任追究工作中，应当加强与审计、巡察、纪检监察、组织人事以及其他有关部门的协同配合，对移交的违规经营投资问题和线索，及时反馈办理情况，加强责任追究成果运用，并将责任追</w:t>
      </w:r>
      <w:r>
        <w:rPr>
          <w:rFonts w:ascii="仿宋" w:hAnsi="仿宋" w:eastAsia="仿宋" w:cs="仿宋"/>
          <w:spacing w:val="7"/>
          <w:sz w:val="31"/>
          <w:szCs w:val="31"/>
        </w:rPr>
        <w:t>究处理结果作为干部任用的重要参考。</w:t>
      </w:r>
    </w:p>
    <w:p w14:paraId="6065BCAB">
      <w:pPr>
        <w:spacing w:before="6" w:line="301" w:lineRule="auto"/>
        <w:ind w:left="15" w:right="257" w:firstLine="648"/>
        <w:rPr>
          <w:rFonts w:ascii="仿宋" w:hAnsi="仿宋" w:eastAsia="仿宋" w:cs="仿宋"/>
          <w:sz w:val="31"/>
          <w:szCs w:val="31"/>
        </w:rPr>
      </w:pPr>
      <w:r>
        <w:rPr>
          <w:rFonts w:ascii="微软雅黑" w:hAnsi="微软雅黑" w:eastAsia="微软雅黑" w:cs="微软雅黑"/>
          <w:spacing w:val="14"/>
          <w:sz w:val="31"/>
          <w:szCs w:val="31"/>
        </w:rPr>
        <w:t>第八十六条</w:t>
      </w:r>
      <w:r>
        <w:rPr>
          <w:rFonts w:ascii="微软雅黑" w:hAnsi="微软雅黑" w:eastAsia="微软雅黑" w:cs="微软雅黑"/>
          <w:spacing w:val="4"/>
          <w:sz w:val="31"/>
          <w:szCs w:val="31"/>
        </w:rPr>
        <w:t xml:space="preserve">    </w:t>
      </w:r>
      <w:r>
        <w:rPr>
          <w:rFonts w:ascii="仿宋" w:hAnsi="仿宋" w:eastAsia="仿宋" w:cs="仿宋"/>
          <w:spacing w:val="14"/>
          <w:sz w:val="31"/>
          <w:szCs w:val="31"/>
        </w:rPr>
        <w:t>市国资委和市属国有企业应当按照国家有关</w:t>
      </w:r>
      <w:r>
        <w:rPr>
          <w:rFonts w:ascii="仿宋" w:hAnsi="仿宋" w:eastAsia="仿宋" w:cs="仿宋"/>
          <w:spacing w:val="4"/>
          <w:sz w:val="31"/>
          <w:szCs w:val="31"/>
        </w:rPr>
        <w:t>信息公开规定，逐步向社会公开违规经营投资责任追究工作情况</w:t>
      </w:r>
      <w:r>
        <w:rPr>
          <w:rFonts w:ascii="仿宋" w:hAnsi="仿宋" w:eastAsia="仿宋" w:cs="仿宋"/>
          <w:spacing w:val="5"/>
          <w:sz w:val="31"/>
          <w:szCs w:val="31"/>
        </w:rPr>
        <w:t>等，接受社会监督。</w:t>
      </w:r>
    </w:p>
    <w:p w14:paraId="5B42030F">
      <w:pPr>
        <w:spacing w:before="5" w:line="307" w:lineRule="auto"/>
        <w:ind w:left="18" w:right="185" w:firstLine="644"/>
        <w:rPr>
          <w:rFonts w:ascii="仿宋" w:hAnsi="仿宋" w:eastAsia="仿宋" w:cs="仿宋"/>
          <w:sz w:val="31"/>
          <w:szCs w:val="31"/>
        </w:rPr>
      </w:pPr>
      <w:r>
        <w:rPr>
          <w:rFonts w:ascii="微软雅黑" w:hAnsi="微软雅黑" w:eastAsia="微软雅黑" w:cs="微软雅黑"/>
          <w:spacing w:val="2"/>
          <w:sz w:val="31"/>
          <w:szCs w:val="31"/>
        </w:rPr>
        <w:t>第八十七条</w:t>
      </w:r>
      <w:r>
        <w:rPr>
          <w:rFonts w:ascii="微软雅黑" w:hAnsi="微软雅黑" w:eastAsia="微软雅黑" w:cs="微软雅黑"/>
          <w:spacing w:val="28"/>
          <w:sz w:val="31"/>
          <w:szCs w:val="31"/>
        </w:rPr>
        <w:t xml:space="preserve">   </w:t>
      </w:r>
      <w:r>
        <w:rPr>
          <w:rFonts w:ascii="仿宋" w:hAnsi="仿宋" w:eastAsia="仿宋" w:cs="仿宋"/>
          <w:spacing w:val="2"/>
          <w:sz w:val="31"/>
          <w:szCs w:val="31"/>
        </w:rPr>
        <w:t>积极运用信息化手段开展责任追究工作，推进</w:t>
      </w:r>
      <w:r>
        <w:rPr>
          <w:rFonts w:ascii="仿宋" w:hAnsi="仿宋" w:eastAsia="仿宋" w:cs="仿宋"/>
          <w:spacing w:val="4"/>
          <w:sz w:val="31"/>
          <w:szCs w:val="31"/>
        </w:rPr>
        <w:t>相关数据信息的报送、归集、共享和综合利用，建立完善违规经营投资损失和责任追究工作信息报送系统、企业禁入限制人员信</w:t>
      </w:r>
      <w:r>
        <w:rPr>
          <w:rFonts w:ascii="仿宋" w:hAnsi="仿宋" w:eastAsia="仿宋" w:cs="仿宋"/>
          <w:spacing w:val="7"/>
          <w:sz w:val="31"/>
          <w:szCs w:val="31"/>
        </w:rPr>
        <w:t>息查询系统等，加大信息化手段在责任追究工作中的运用力度。</w:t>
      </w:r>
    </w:p>
    <w:p w14:paraId="36C96EE2">
      <w:pPr>
        <w:spacing w:before="320" w:line="415" w:lineRule="exact"/>
        <w:ind w:left="3632"/>
        <w:outlineLvl w:val="1"/>
        <w:rPr>
          <w:rFonts w:ascii="黑体" w:hAnsi="黑体" w:eastAsia="黑体" w:cs="黑体"/>
          <w:sz w:val="31"/>
          <w:szCs w:val="31"/>
        </w:rPr>
      </w:pPr>
      <w:r>
        <w:rPr>
          <w:rFonts w:ascii="黑体" w:hAnsi="黑体" w:eastAsia="黑体" w:cs="黑体"/>
          <w:spacing w:val="-3"/>
          <w:position w:val="1"/>
          <w:sz w:val="31"/>
          <w:szCs w:val="31"/>
        </w:rPr>
        <w:t>第八章</w:t>
      </w:r>
      <w:r>
        <w:rPr>
          <w:rFonts w:ascii="黑体" w:hAnsi="黑体" w:eastAsia="黑体" w:cs="黑体"/>
          <w:spacing w:val="21"/>
          <w:position w:val="1"/>
          <w:sz w:val="31"/>
          <w:szCs w:val="31"/>
        </w:rPr>
        <w:t xml:space="preserve">  </w:t>
      </w:r>
      <w:r>
        <w:rPr>
          <w:rFonts w:ascii="黑体" w:hAnsi="黑体" w:eastAsia="黑体" w:cs="黑体"/>
          <w:spacing w:val="-3"/>
          <w:position w:val="1"/>
          <w:sz w:val="31"/>
          <w:szCs w:val="31"/>
        </w:rPr>
        <w:t>附</w:t>
      </w:r>
      <w:r>
        <w:rPr>
          <w:rFonts w:ascii="黑体" w:hAnsi="黑体" w:eastAsia="黑体" w:cs="黑体"/>
          <w:spacing w:val="11"/>
          <w:position w:val="1"/>
          <w:sz w:val="31"/>
          <w:szCs w:val="31"/>
        </w:rPr>
        <w:t xml:space="preserve">  </w:t>
      </w:r>
      <w:r>
        <w:rPr>
          <w:rFonts w:ascii="黑体" w:hAnsi="黑体" w:eastAsia="黑体" w:cs="黑体"/>
          <w:spacing w:val="-3"/>
          <w:position w:val="1"/>
          <w:sz w:val="31"/>
          <w:szCs w:val="31"/>
        </w:rPr>
        <w:t>则</w:t>
      </w:r>
    </w:p>
    <w:p w14:paraId="7B6990DB">
      <w:pPr>
        <w:pStyle w:val="2"/>
        <w:spacing w:line="335" w:lineRule="auto"/>
      </w:pPr>
    </w:p>
    <w:p w14:paraId="285F44B1">
      <w:pPr>
        <w:spacing w:before="133" w:line="300" w:lineRule="auto"/>
        <w:ind w:left="18" w:right="140" w:firstLine="644"/>
        <w:rPr>
          <w:rFonts w:ascii="仿宋" w:hAnsi="仿宋" w:eastAsia="仿宋" w:cs="仿宋"/>
          <w:sz w:val="31"/>
          <w:szCs w:val="31"/>
        </w:rPr>
      </w:pPr>
      <w:r>
        <w:rPr>
          <w:rFonts w:ascii="微软雅黑" w:hAnsi="微软雅黑" w:eastAsia="微软雅黑" w:cs="微软雅黑"/>
          <w:spacing w:val="2"/>
          <w:sz w:val="31"/>
          <w:szCs w:val="31"/>
        </w:rPr>
        <w:t>第八十八条</w:t>
      </w:r>
      <w:r>
        <w:rPr>
          <w:rFonts w:ascii="微软雅黑" w:hAnsi="微软雅黑" w:eastAsia="微软雅黑" w:cs="微软雅黑"/>
          <w:spacing w:val="29"/>
          <w:sz w:val="31"/>
          <w:szCs w:val="31"/>
        </w:rPr>
        <w:t xml:space="preserve">   </w:t>
      </w:r>
      <w:r>
        <w:rPr>
          <w:rFonts w:ascii="仿宋" w:hAnsi="仿宋" w:eastAsia="仿宋" w:cs="仿宋"/>
          <w:spacing w:val="2"/>
          <w:sz w:val="31"/>
          <w:szCs w:val="31"/>
        </w:rPr>
        <w:t>市属国有企业应当根据本办法，结合本企业实</w:t>
      </w:r>
      <w:r>
        <w:rPr>
          <w:rFonts w:ascii="仿宋" w:hAnsi="仿宋" w:eastAsia="仿宋" w:cs="仿宋"/>
          <w:spacing w:val="4"/>
          <w:sz w:val="31"/>
          <w:szCs w:val="31"/>
        </w:rPr>
        <w:t>际情况，细化责任追究的范围、资产损失和不良后果程度划分标</w:t>
      </w:r>
      <w:r>
        <w:rPr>
          <w:rFonts w:ascii="仿宋" w:hAnsi="仿宋" w:eastAsia="仿宋" w:cs="仿宋"/>
          <w:spacing w:val="-13"/>
          <w:sz w:val="31"/>
          <w:szCs w:val="31"/>
        </w:rPr>
        <w:t>准等，研究制定或修订责任追究相关制度规定，并报市国资委备案。</w:t>
      </w:r>
    </w:p>
    <w:p w14:paraId="448F53D8">
      <w:pPr>
        <w:spacing w:before="5" w:line="286" w:lineRule="auto"/>
        <w:ind w:left="12" w:right="257" w:firstLine="650"/>
        <w:rPr>
          <w:rFonts w:ascii="仿宋" w:hAnsi="仿宋" w:eastAsia="仿宋" w:cs="仿宋"/>
          <w:sz w:val="31"/>
          <w:szCs w:val="31"/>
        </w:rPr>
      </w:pPr>
      <w:r>
        <w:rPr>
          <w:rFonts w:ascii="微软雅黑" w:hAnsi="微软雅黑" w:eastAsia="微软雅黑" w:cs="微软雅黑"/>
          <w:spacing w:val="5"/>
          <w:sz w:val="31"/>
          <w:szCs w:val="31"/>
        </w:rPr>
        <w:t xml:space="preserve">第八十九条   </w:t>
      </w:r>
      <w:r>
        <w:rPr>
          <w:rFonts w:ascii="仿宋" w:hAnsi="仿宋" w:eastAsia="仿宋" w:cs="仿宋"/>
          <w:spacing w:val="5"/>
          <w:sz w:val="31"/>
          <w:szCs w:val="31"/>
        </w:rPr>
        <w:t>各区（市）县国有资产监督管理机</w:t>
      </w:r>
      <w:r>
        <w:rPr>
          <w:rFonts w:ascii="仿宋" w:hAnsi="仿宋" w:eastAsia="仿宋" w:cs="仿宋"/>
          <w:spacing w:val="4"/>
          <w:sz w:val="31"/>
          <w:szCs w:val="31"/>
        </w:rPr>
        <w:t>构可以参照</w:t>
      </w:r>
      <w:r>
        <w:rPr>
          <w:rFonts w:ascii="仿宋" w:hAnsi="仿宋" w:eastAsia="仿宋" w:cs="仿宋"/>
          <w:spacing w:val="8"/>
          <w:sz w:val="31"/>
          <w:szCs w:val="31"/>
        </w:rPr>
        <w:t>本办法，结合实际情况制定或修订责任追究相关制度规定。</w:t>
      </w:r>
    </w:p>
    <w:p w14:paraId="19383A4F">
      <w:pPr>
        <w:spacing w:line="286" w:lineRule="auto"/>
        <w:rPr>
          <w:rFonts w:ascii="仿宋" w:hAnsi="仿宋" w:eastAsia="仿宋" w:cs="仿宋"/>
          <w:sz w:val="31"/>
          <w:szCs w:val="31"/>
        </w:rPr>
        <w:sectPr>
          <w:footerReference r:id="rId36" w:type="default"/>
          <w:pgSz w:w="11906" w:h="16839"/>
          <w:pgMar w:top="1431" w:right="1229" w:bottom="1639" w:left="1593" w:header="0" w:footer="1193" w:gutter="0"/>
          <w:cols w:space="720" w:num="1"/>
        </w:sectPr>
      </w:pPr>
    </w:p>
    <w:p w14:paraId="0DE07B3A">
      <w:pPr>
        <w:pStyle w:val="2"/>
        <w:spacing w:line="346" w:lineRule="auto"/>
      </w:pPr>
    </w:p>
    <w:p w14:paraId="5538F406">
      <w:pPr>
        <w:pStyle w:val="2"/>
        <w:spacing w:line="347" w:lineRule="auto"/>
      </w:pPr>
    </w:p>
    <w:p w14:paraId="76BB68D4">
      <w:pPr>
        <w:spacing w:before="133" w:line="287" w:lineRule="auto"/>
        <w:ind w:left="28" w:right="8" w:firstLine="614"/>
        <w:rPr>
          <w:rFonts w:ascii="仿宋" w:hAnsi="仿宋" w:eastAsia="仿宋" w:cs="仿宋"/>
          <w:sz w:val="31"/>
          <w:szCs w:val="31"/>
        </w:rPr>
      </w:pPr>
      <w:r>
        <w:rPr>
          <w:rFonts w:ascii="微软雅黑" w:hAnsi="微软雅黑" w:eastAsia="微软雅黑" w:cs="微软雅黑"/>
          <w:spacing w:val="1"/>
          <w:sz w:val="31"/>
          <w:szCs w:val="31"/>
        </w:rPr>
        <w:t xml:space="preserve">第九十条    </w:t>
      </w:r>
      <w:r>
        <w:rPr>
          <w:rFonts w:ascii="仿宋" w:hAnsi="仿宋" w:eastAsia="仿宋" w:cs="仿宋"/>
          <w:spacing w:val="1"/>
          <w:sz w:val="31"/>
          <w:szCs w:val="31"/>
        </w:rPr>
        <w:t>国有参股企业责任追究工作，可以参照本办法向</w:t>
      </w:r>
      <w:r>
        <w:rPr>
          <w:rFonts w:ascii="仿宋" w:hAnsi="仿宋" w:eastAsia="仿宋" w:cs="仿宋"/>
          <w:spacing w:val="6"/>
          <w:sz w:val="31"/>
          <w:szCs w:val="31"/>
        </w:rPr>
        <w:t>国有参股企业股东会提请开展责任追究工作。</w:t>
      </w:r>
    </w:p>
    <w:p w14:paraId="7FE860C1">
      <w:pPr>
        <w:spacing w:before="3" w:line="286" w:lineRule="auto"/>
        <w:ind w:right="5" w:firstLine="643"/>
        <w:rPr>
          <w:rFonts w:ascii="仿宋" w:hAnsi="仿宋" w:eastAsia="仿宋" w:cs="仿宋"/>
          <w:sz w:val="31"/>
          <w:szCs w:val="31"/>
        </w:rPr>
      </w:pPr>
      <w:r>
        <w:rPr>
          <w:rFonts w:ascii="微软雅黑" w:hAnsi="微软雅黑" w:eastAsia="微软雅黑" w:cs="微软雅黑"/>
          <w:spacing w:val="5"/>
          <w:sz w:val="31"/>
          <w:szCs w:val="31"/>
        </w:rPr>
        <w:t xml:space="preserve">第九十一条   </w:t>
      </w:r>
      <w:r>
        <w:rPr>
          <w:rFonts w:ascii="仿宋" w:hAnsi="仿宋" w:eastAsia="仿宋" w:cs="仿宋"/>
          <w:spacing w:val="5"/>
          <w:sz w:val="31"/>
          <w:szCs w:val="31"/>
        </w:rPr>
        <w:t>对发生生产安全、环境污染责任事故和不</w:t>
      </w:r>
      <w:r>
        <w:rPr>
          <w:rFonts w:ascii="仿宋" w:hAnsi="仿宋" w:eastAsia="仿宋" w:cs="仿宋"/>
          <w:spacing w:val="4"/>
          <w:sz w:val="31"/>
          <w:szCs w:val="31"/>
        </w:rPr>
        <w:t>稳定</w:t>
      </w:r>
      <w:r>
        <w:rPr>
          <w:rFonts w:ascii="仿宋" w:hAnsi="仿宋" w:eastAsia="仿宋" w:cs="仿宋"/>
          <w:spacing w:val="7"/>
          <w:sz w:val="31"/>
          <w:szCs w:val="31"/>
        </w:rPr>
        <w:t>事件的，按照国家有关规定另行处理。</w:t>
      </w:r>
    </w:p>
    <w:p w14:paraId="643E6144">
      <w:pPr>
        <w:spacing w:before="8" w:line="207" w:lineRule="auto"/>
        <w:ind w:left="643"/>
        <w:rPr>
          <w:rFonts w:ascii="仿宋" w:hAnsi="仿宋" w:eastAsia="仿宋" w:cs="仿宋"/>
          <w:sz w:val="31"/>
          <w:szCs w:val="31"/>
        </w:rPr>
      </w:pPr>
      <w:r>
        <w:rPr>
          <w:rFonts w:ascii="微软雅黑" w:hAnsi="微软雅黑" w:eastAsia="微软雅黑" w:cs="微软雅黑"/>
          <w:spacing w:val="6"/>
          <w:sz w:val="31"/>
          <w:szCs w:val="31"/>
        </w:rPr>
        <w:t>第九十二条</w:t>
      </w:r>
      <w:r>
        <w:rPr>
          <w:rFonts w:ascii="微软雅黑" w:hAnsi="微软雅黑" w:eastAsia="微软雅黑" w:cs="微软雅黑"/>
          <w:spacing w:val="23"/>
          <w:sz w:val="31"/>
          <w:szCs w:val="31"/>
        </w:rPr>
        <w:t xml:space="preserve">   </w:t>
      </w:r>
      <w:r>
        <w:rPr>
          <w:rFonts w:ascii="仿宋" w:hAnsi="仿宋" w:eastAsia="仿宋" w:cs="仿宋"/>
          <w:spacing w:val="6"/>
          <w:sz w:val="31"/>
          <w:szCs w:val="31"/>
        </w:rPr>
        <w:t>本办法由市国资委负责解释。</w:t>
      </w:r>
    </w:p>
    <w:p w14:paraId="4DEC6602">
      <w:pPr>
        <w:spacing w:before="63" w:line="299" w:lineRule="auto"/>
        <w:ind w:right="27" w:firstLine="643"/>
        <w:rPr>
          <w:rFonts w:ascii="仿宋" w:hAnsi="仿宋" w:eastAsia="仿宋" w:cs="仿宋"/>
          <w:sz w:val="31"/>
          <w:szCs w:val="31"/>
        </w:rPr>
      </w:pPr>
      <w:r>
        <w:rPr>
          <w:rFonts w:ascii="微软雅黑" w:hAnsi="微软雅黑" w:eastAsia="微软雅黑" w:cs="微软雅黑"/>
          <w:spacing w:val="-1"/>
          <w:sz w:val="31"/>
          <w:szCs w:val="31"/>
        </w:rPr>
        <w:t>第九十三条</w:t>
      </w:r>
      <w:r>
        <w:rPr>
          <w:rFonts w:ascii="微软雅黑" w:hAnsi="微软雅黑" w:eastAsia="微软雅黑" w:cs="微软雅黑"/>
          <w:spacing w:val="27"/>
          <w:sz w:val="31"/>
          <w:szCs w:val="31"/>
        </w:rPr>
        <w:t xml:space="preserve">   </w:t>
      </w:r>
      <w:r>
        <w:rPr>
          <w:rFonts w:ascii="仿宋" w:hAnsi="仿宋" w:eastAsia="仿宋" w:cs="仿宋"/>
          <w:spacing w:val="-1"/>
          <w:sz w:val="31"/>
          <w:szCs w:val="31"/>
        </w:rPr>
        <w:t>本办法自</w:t>
      </w:r>
      <w:r>
        <w:rPr>
          <w:rFonts w:ascii="仿宋" w:hAnsi="仿宋" w:eastAsia="仿宋" w:cs="仿宋"/>
          <w:spacing w:val="-61"/>
          <w:sz w:val="31"/>
          <w:szCs w:val="31"/>
        </w:rPr>
        <w:t xml:space="preserve"> </w:t>
      </w:r>
      <w:r>
        <w:rPr>
          <w:rFonts w:ascii="Times New Roman" w:hAnsi="Times New Roman" w:eastAsia="Times New Roman" w:cs="Times New Roman"/>
          <w:spacing w:val="-1"/>
          <w:sz w:val="31"/>
          <w:szCs w:val="31"/>
        </w:rPr>
        <w:t>2026</w:t>
      </w:r>
      <w:r>
        <w:rPr>
          <w:rFonts w:ascii="Times New Roman" w:hAnsi="Times New Roman" w:eastAsia="Times New Roman" w:cs="Times New Roman"/>
          <w:spacing w:val="23"/>
          <w:sz w:val="31"/>
          <w:szCs w:val="31"/>
        </w:rPr>
        <w:t xml:space="preserve"> </w:t>
      </w:r>
      <w:r>
        <w:rPr>
          <w:rFonts w:ascii="仿宋" w:hAnsi="仿宋" w:eastAsia="仿宋" w:cs="仿宋"/>
          <w:spacing w:val="-1"/>
          <w:sz w:val="31"/>
          <w:szCs w:val="31"/>
        </w:rPr>
        <w:t>年</w:t>
      </w:r>
      <w:r>
        <w:rPr>
          <w:rFonts w:ascii="仿宋" w:hAnsi="仿宋" w:eastAsia="仿宋" w:cs="仿宋"/>
          <w:spacing w:val="-57"/>
          <w:sz w:val="31"/>
          <w:szCs w:val="31"/>
        </w:rPr>
        <w:t xml:space="preserve"> </w:t>
      </w:r>
      <w:r>
        <w:rPr>
          <w:rFonts w:ascii="Times New Roman" w:hAnsi="Times New Roman" w:eastAsia="Times New Roman" w:cs="Times New Roman"/>
          <w:spacing w:val="-1"/>
          <w:sz w:val="31"/>
          <w:szCs w:val="31"/>
        </w:rPr>
        <w:t>5</w:t>
      </w:r>
      <w:r>
        <w:rPr>
          <w:rFonts w:ascii="Times New Roman" w:hAnsi="Times New Roman" w:eastAsia="Times New Roman" w:cs="Times New Roman"/>
          <w:spacing w:val="36"/>
          <w:sz w:val="31"/>
          <w:szCs w:val="31"/>
        </w:rPr>
        <w:t xml:space="preserve"> </w:t>
      </w:r>
      <w:r>
        <w:rPr>
          <w:rFonts w:ascii="仿宋" w:hAnsi="仿宋" w:eastAsia="仿宋" w:cs="仿宋"/>
          <w:spacing w:val="-1"/>
          <w:sz w:val="31"/>
          <w:szCs w:val="31"/>
        </w:rPr>
        <w:t>月</w:t>
      </w:r>
      <w:r>
        <w:rPr>
          <w:rFonts w:ascii="仿宋" w:hAnsi="仿宋" w:eastAsia="仿宋" w:cs="仿宋"/>
          <w:spacing w:val="-33"/>
          <w:sz w:val="31"/>
          <w:szCs w:val="31"/>
        </w:rPr>
        <w:t xml:space="preserve"> </w:t>
      </w:r>
      <w:r>
        <w:rPr>
          <w:rFonts w:ascii="Times New Roman" w:hAnsi="Times New Roman" w:eastAsia="Times New Roman" w:cs="Times New Roman"/>
          <w:spacing w:val="-1"/>
          <w:sz w:val="31"/>
          <w:szCs w:val="31"/>
        </w:rPr>
        <w:t xml:space="preserve">1  </w:t>
      </w:r>
      <w:r>
        <w:rPr>
          <w:rFonts w:ascii="仿宋" w:hAnsi="仿宋" w:eastAsia="仿宋" w:cs="仿宋"/>
          <w:spacing w:val="-1"/>
          <w:sz w:val="31"/>
          <w:szCs w:val="31"/>
        </w:rPr>
        <w:t>日起施行。</w:t>
      </w:r>
      <w:r>
        <w:rPr>
          <w:rFonts w:hint="eastAsia" w:ascii="仿宋" w:hAnsi="仿宋" w:eastAsia="仿宋" w:cs="仿宋"/>
          <w:spacing w:val="-1"/>
          <w:sz w:val="31"/>
          <w:szCs w:val="31"/>
          <w:lang w:eastAsia="zh-CN"/>
        </w:rPr>
        <w:t>《成都市属国有企业违规经营投资责任追究实施办法》</w:t>
      </w:r>
      <w:r>
        <w:rPr>
          <w:rFonts w:ascii="仿宋" w:hAnsi="仿宋" w:eastAsia="仿宋" w:cs="仿宋"/>
          <w:spacing w:val="8"/>
          <w:sz w:val="31"/>
          <w:szCs w:val="31"/>
        </w:rPr>
        <w:t>（成国资〔</w:t>
      </w:r>
      <w:r>
        <w:rPr>
          <w:rFonts w:ascii="Times New Roman" w:hAnsi="Times New Roman" w:eastAsia="Times New Roman" w:cs="Times New Roman"/>
          <w:spacing w:val="8"/>
          <w:sz w:val="31"/>
          <w:szCs w:val="31"/>
        </w:rPr>
        <w:t>2018</w:t>
      </w:r>
      <w:r>
        <w:rPr>
          <w:rFonts w:ascii="仿宋" w:hAnsi="仿宋" w:eastAsia="仿宋" w:cs="仿宋"/>
          <w:spacing w:val="8"/>
          <w:sz w:val="31"/>
          <w:szCs w:val="31"/>
        </w:rPr>
        <w:t>〕</w:t>
      </w:r>
      <w:r>
        <w:rPr>
          <w:rFonts w:ascii="Times New Roman" w:hAnsi="Times New Roman" w:eastAsia="Times New Roman" w:cs="Times New Roman"/>
          <w:spacing w:val="8"/>
          <w:sz w:val="31"/>
          <w:szCs w:val="31"/>
        </w:rPr>
        <w:t>8</w:t>
      </w:r>
      <w:r>
        <w:rPr>
          <w:rFonts w:ascii="仿宋" w:hAnsi="仿宋" w:eastAsia="仿宋" w:cs="仿宋"/>
          <w:spacing w:val="-6"/>
          <w:sz w:val="31"/>
          <w:szCs w:val="31"/>
        </w:rPr>
        <w:t>号）</w:t>
      </w:r>
      <w:r>
        <w:rPr>
          <w:rFonts w:ascii="仿宋" w:hAnsi="仿宋" w:eastAsia="仿宋" w:cs="仿宋"/>
          <w:spacing w:val="-85"/>
          <w:sz w:val="31"/>
          <w:szCs w:val="31"/>
        </w:rPr>
        <w:t xml:space="preserve"> </w:t>
      </w:r>
      <w:r>
        <w:rPr>
          <w:rFonts w:ascii="仿宋" w:hAnsi="仿宋" w:eastAsia="仿宋" w:cs="仿宋"/>
          <w:spacing w:val="-6"/>
          <w:sz w:val="31"/>
          <w:szCs w:val="31"/>
        </w:rPr>
        <w:t>同时废止。</w:t>
      </w:r>
    </w:p>
    <w:p w14:paraId="3478167D">
      <w:pPr>
        <w:spacing w:line="299" w:lineRule="auto"/>
        <w:rPr>
          <w:rFonts w:ascii="仿宋" w:hAnsi="仿宋" w:eastAsia="仿宋" w:cs="仿宋"/>
          <w:sz w:val="31"/>
          <w:szCs w:val="31"/>
        </w:rPr>
        <w:sectPr>
          <w:footerReference r:id="rId37" w:type="default"/>
          <w:pgSz w:w="11906" w:h="16839"/>
          <w:pgMar w:top="1431" w:right="1478" w:bottom="1639" w:left="1613" w:header="0" w:footer="1193" w:gutter="0"/>
          <w:cols w:space="720" w:num="1"/>
        </w:sectPr>
      </w:pPr>
    </w:p>
    <w:p w14:paraId="51E4D6B3">
      <w:pPr>
        <w:pStyle w:val="2"/>
      </w:pPr>
    </w:p>
    <w:p w14:paraId="28DC9308">
      <w:pPr>
        <w:pStyle w:val="2"/>
      </w:pPr>
    </w:p>
    <w:p w14:paraId="0952033E">
      <w:pPr>
        <w:pStyle w:val="2"/>
      </w:pPr>
    </w:p>
    <w:p w14:paraId="295F4F79">
      <w:pPr>
        <w:pStyle w:val="2"/>
      </w:pPr>
    </w:p>
    <w:p w14:paraId="0D128EE6">
      <w:pPr>
        <w:pStyle w:val="2"/>
      </w:pPr>
    </w:p>
    <w:p w14:paraId="29A9B84C">
      <w:pPr>
        <w:pStyle w:val="2"/>
      </w:pPr>
    </w:p>
    <w:p w14:paraId="6FBA185E">
      <w:pPr>
        <w:pStyle w:val="2"/>
      </w:pPr>
    </w:p>
    <w:p w14:paraId="59023004">
      <w:pPr>
        <w:pStyle w:val="2"/>
      </w:pPr>
    </w:p>
    <w:p w14:paraId="35595FBD">
      <w:pPr>
        <w:pStyle w:val="2"/>
      </w:pPr>
    </w:p>
    <w:p w14:paraId="708F2DC9">
      <w:pPr>
        <w:pStyle w:val="2"/>
      </w:pPr>
    </w:p>
    <w:p w14:paraId="68801BDA">
      <w:pPr>
        <w:pStyle w:val="2"/>
      </w:pPr>
    </w:p>
    <w:p w14:paraId="4AFEA6ED">
      <w:pPr>
        <w:pStyle w:val="2"/>
      </w:pPr>
    </w:p>
    <w:p w14:paraId="2EC9D9FE">
      <w:pPr>
        <w:pStyle w:val="2"/>
      </w:pPr>
    </w:p>
    <w:p w14:paraId="37F1ADE8">
      <w:pPr>
        <w:pStyle w:val="2"/>
      </w:pPr>
    </w:p>
    <w:p w14:paraId="07E9B134">
      <w:pPr>
        <w:pStyle w:val="2"/>
      </w:pPr>
    </w:p>
    <w:p w14:paraId="34A733AF">
      <w:pPr>
        <w:pStyle w:val="2"/>
      </w:pPr>
    </w:p>
    <w:p w14:paraId="0858DDD0">
      <w:pPr>
        <w:pStyle w:val="2"/>
      </w:pPr>
    </w:p>
    <w:p w14:paraId="48E7891D">
      <w:pPr>
        <w:pStyle w:val="2"/>
      </w:pPr>
    </w:p>
    <w:p w14:paraId="46C2038B">
      <w:pPr>
        <w:pStyle w:val="2"/>
      </w:pPr>
    </w:p>
    <w:p w14:paraId="104096EF">
      <w:pPr>
        <w:pStyle w:val="2"/>
      </w:pPr>
    </w:p>
    <w:p w14:paraId="012698A3">
      <w:pPr>
        <w:pStyle w:val="2"/>
      </w:pPr>
    </w:p>
    <w:p w14:paraId="761286E6">
      <w:pPr>
        <w:pStyle w:val="2"/>
      </w:pPr>
    </w:p>
    <w:p w14:paraId="0080E391">
      <w:pPr>
        <w:pStyle w:val="2"/>
      </w:pPr>
    </w:p>
    <w:p w14:paraId="61EBBACD">
      <w:pPr>
        <w:pStyle w:val="2"/>
      </w:pPr>
    </w:p>
    <w:p w14:paraId="1D3E3BB9">
      <w:pPr>
        <w:pStyle w:val="2"/>
      </w:pPr>
    </w:p>
    <w:p w14:paraId="173E8A34">
      <w:pPr>
        <w:pStyle w:val="2"/>
      </w:pPr>
    </w:p>
    <w:p w14:paraId="5CC92A7C">
      <w:pPr>
        <w:pStyle w:val="2"/>
      </w:pPr>
    </w:p>
    <w:p w14:paraId="2903122B">
      <w:pPr>
        <w:pStyle w:val="2"/>
      </w:pPr>
    </w:p>
    <w:p w14:paraId="4EAE07D4">
      <w:pPr>
        <w:pStyle w:val="2"/>
      </w:pPr>
    </w:p>
    <w:p w14:paraId="2F553022">
      <w:pPr>
        <w:pStyle w:val="2"/>
      </w:pPr>
    </w:p>
    <w:p w14:paraId="25A4698B">
      <w:pPr>
        <w:pStyle w:val="2"/>
      </w:pPr>
    </w:p>
    <w:p w14:paraId="4CCCA2A2">
      <w:pPr>
        <w:pStyle w:val="2"/>
      </w:pPr>
    </w:p>
    <w:p w14:paraId="3BAA2854">
      <w:pPr>
        <w:pStyle w:val="2"/>
      </w:pPr>
    </w:p>
    <w:p w14:paraId="47D81305">
      <w:pPr>
        <w:pStyle w:val="2"/>
      </w:pPr>
    </w:p>
    <w:p w14:paraId="207986CD">
      <w:pPr>
        <w:pStyle w:val="2"/>
      </w:pPr>
    </w:p>
    <w:p w14:paraId="7041F8B6">
      <w:pPr>
        <w:pStyle w:val="2"/>
      </w:pPr>
    </w:p>
    <w:p w14:paraId="36291332">
      <w:pPr>
        <w:pStyle w:val="2"/>
      </w:pPr>
    </w:p>
    <w:p w14:paraId="529EDA2E">
      <w:pPr>
        <w:pStyle w:val="2"/>
      </w:pPr>
    </w:p>
    <w:p w14:paraId="32808A89">
      <w:pPr>
        <w:pStyle w:val="2"/>
      </w:pPr>
    </w:p>
    <w:p w14:paraId="0092AC9C">
      <w:pPr>
        <w:pStyle w:val="2"/>
      </w:pPr>
    </w:p>
    <w:p w14:paraId="278F07EB">
      <w:pPr>
        <w:pStyle w:val="2"/>
      </w:pPr>
    </w:p>
    <w:p w14:paraId="4F2DC506">
      <w:pPr>
        <w:pStyle w:val="2"/>
      </w:pPr>
    </w:p>
    <w:p w14:paraId="7EF8B282">
      <w:pPr>
        <w:pStyle w:val="2"/>
      </w:pPr>
    </w:p>
    <w:p w14:paraId="1FF252EC">
      <w:pPr>
        <w:pStyle w:val="2"/>
      </w:pPr>
    </w:p>
    <w:p w14:paraId="322C9DF7">
      <w:pPr>
        <w:pStyle w:val="2"/>
        <w:spacing w:line="241" w:lineRule="auto"/>
      </w:pPr>
    </w:p>
    <w:p w14:paraId="7D9561A7">
      <w:pPr>
        <w:pStyle w:val="2"/>
        <w:spacing w:line="241" w:lineRule="auto"/>
      </w:pPr>
    </w:p>
    <w:p w14:paraId="7AC307C9">
      <w:pPr>
        <w:pStyle w:val="2"/>
        <w:spacing w:line="241" w:lineRule="auto"/>
      </w:pPr>
    </w:p>
    <w:p w14:paraId="03D308EA">
      <w:pPr>
        <w:pStyle w:val="2"/>
        <w:spacing w:line="241" w:lineRule="auto"/>
      </w:pPr>
    </w:p>
    <w:p w14:paraId="53973301">
      <w:pPr>
        <w:pStyle w:val="2"/>
        <w:spacing w:line="241" w:lineRule="auto"/>
      </w:pPr>
    </w:p>
    <w:p w14:paraId="373A5FB7">
      <w:pPr>
        <w:spacing w:before="120" w:line="203" w:lineRule="auto"/>
        <w:ind w:left="31"/>
        <w:rPr>
          <w:rFonts w:ascii="微软雅黑" w:hAnsi="微软雅黑" w:eastAsia="微软雅黑" w:cs="微软雅黑"/>
          <w:sz w:val="28"/>
          <w:szCs w:val="28"/>
        </w:rPr>
      </w:pPr>
      <w:r>
        <w:rPr>
          <w:rFonts w:ascii="黑体" w:hAnsi="黑体" w:eastAsia="黑体" w:cs="黑体"/>
          <w:spacing w:val="-15"/>
          <w:sz w:val="28"/>
          <w:szCs w:val="28"/>
        </w:rPr>
        <w:t>信息公开属性：</w:t>
      </w:r>
      <w:r>
        <w:rPr>
          <w:rFonts w:ascii="微软雅黑" w:hAnsi="微软雅黑" w:eastAsia="微软雅黑" w:cs="微软雅黑"/>
          <w:spacing w:val="-15"/>
          <w:sz w:val="28"/>
          <w:szCs w:val="28"/>
        </w:rPr>
        <w:t>依申请公开</w:t>
      </w:r>
    </w:p>
    <w:p w14:paraId="3517338A">
      <w:pPr>
        <w:spacing w:line="14" w:lineRule="auto"/>
        <w:rPr>
          <w:rFonts w:ascii="Arial"/>
          <w:sz w:val="2"/>
        </w:rPr>
      </w:pPr>
    </w:p>
    <w:tbl>
      <w:tblPr>
        <w:tblStyle w:val="5"/>
        <w:tblW w:w="885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410"/>
        <w:gridCol w:w="3448"/>
      </w:tblGrid>
      <w:tr w14:paraId="0D69A0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39" w:hRule="atLeast"/>
        </w:trPr>
        <w:tc>
          <w:tcPr>
            <w:tcW w:w="8858" w:type="dxa"/>
            <w:gridSpan w:val="2"/>
            <w:tcBorders>
              <w:top w:val="single" w:color="000000" w:sz="6" w:space="0"/>
              <w:bottom w:val="single" w:color="000000" w:sz="6" w:space="0"/>
            </w:tcBorders>
            <w:vAlign w:val="top"/>
          </w:tcPr>
          <w:p w14:paraId="109AE334">
            <w:pPr>
              <w:spacing w:before="81" w:line="229" w:lineRule="auto"/>
              <w:ind w:left="319"/>
              <w:rPr>
                <w:rFonts w:ascii="仿宋" w:hAnsi="仿宋" w:eastAsia="仿宋" w:cs="仿宋"/>
                <w:sz w:val="28"/>
                <w:szCs w:val="28"/>
              </w:rPr>
            </w:pPr>
            <w:r>
              <w:rPr>
                <w:rFonts w:ascii="仿宋" w:hAnsi="仿宋" w:eastAsia="仿宋" w:cs="仿宋"/>
                <w:spacing w:val="-9"/>
                <w:sz w:val="28"/>
                <w:szCs w:val="28"/>
              </w:rPr>
              <w:t>抄送：各区（市）县国资监管机构。</w:t>
            </w:r>
          </w:p>
        </w:tc>
      </w:tr>
      <w:tr w14:paraId="5417E6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28" w:hRule="atLeast"/>
        </w:trPr>
        <w:tc>
          <w:tcPr>
            <w:tcW w:w="5410" w:type="dxa"/>
            <w:tcBorders>
              <w:top w:val="single" w:color="000000" w:sz="6" w:space="0"/>
              <w:bottom w:val="single" w:color="000000" w:sz="4" w:space="0"/>
            </w:tcBorders>
            <w:vAlign w:val="top"/>
          </w:tcPr>
          <w:p w14:paraId="37046B18">
            <w:pPr>
              <w:spacing w:before="126" w:line="241" w:lineRule="auto"/>
              <w:ind w:left="323"/>
              <w:rPr>
                <w:rFonts w:ascii="仿宋" w:hAnsi="仿宋" w:eastAsia="仿宋" w:cs="仿宋"/>
                <w:sz w:val="28"/>
                <w:szCs w:val="28"/>
              </w:rPr>
            </w:pPr>
            <w:r>
              <w:rPr>
                <w:rFonts w:ascii="仿宋" w:hAnsi="仿宋" w:eastAsia="仿宋" w:cs="仿宋"/>
                <w:spacing w:val="-9"/>
                <w:sz w:val="28"/>
                <w:szCs w:val="28"/>
              </w:rPr>
              <w:t>成都市国有资产监督管理委员会办公室</w:t>
            </w:r>
          </w:p>
        </w:tc>
        <w:tc>
          <w:tcPr>
            <w:tcW w:w="3448" w:type="dxa"/>
            <w:tcBorders>
              <w:top w:val="single" w:color="000000" w:sz="6" w:space="0"/>
              <w:bottom w:val="single" w:color="000000" w:sz="4" w:space="0"/>
            </w:tcBorders>
            <w:vAlign w:val="top"/>
          </w:tcPr>
          <w:p w14:paraId="367A7523">
            <w:pPr>
              <w:spacing w:before="91" w:line="368" w:lineRule="exact"/>
              <w:ind w:left="578"/>
              <w:rPr>
                <w:rFonts w:ascii="仿宋" w:hAnsi="仿宋" w:eastAsia="仿宋" w:cs="仿宋"/>
                <w:sz w:val="28"/>
                <w:szCs w:val="28"/>
              </w:rPr>
            </w:pPr>
            <w:r>
              <w:rPr>
                <w:rFonts w:ascii="Times New Roman" w:hAnsi="Times New Roman" w:eastAsia="Times New Roman" w:cs="Times New Roman"/>
                <w:spacing w:val="-6"/>
                <w:position w:val="1"/>
                <w:sz w:val="28"/>
                <w:szCs w:val="28"/>
              </w:rPr>
              <w:t xml:space="preserve">2026 </w:t>
            </w:r>
            <w:r>
              <w:rPr>
                <w:rFonts w:ascii="仿宋" w:hAnsi="仿宋" w:eastAsia="仿宋" w:cs="仿宋"/>
                <w:spacing w:val="-6"/>
                <w:position w:val="1"/>
                <w:sz w:val="28"/>
                <w:szCs w:val="28"/>
              </w:rPr>
              <w:t>年</w:t>
            </w:r>
            <w:r>
              <w:rPr>
                <w:rFonts w:ascii="Times New Roman" w:hAnsi="Times New Roman" w:eastAsia="Times New Roman" w:cs="Times New Roman"/>
                <w:spacing w:val="-6"/>
                <w:position w:val="1"/>
                <w:sz w:val="28"/>
                <w:szCs w:val="28"/>
              </w:rPr>
              <w:t>4</w:t>
            </w:r>
            <w:r>
              <w:rPr>
                <w:rFonts w:ascii="Times New Roman" w:hAnsi="Times New Roman" w:eastAsia="Times New Roman" w:cs="Times New Roman"/>
                <w:spacing w:val="26"/>
                <w:position w:val="1"/>
                <w:sz w:val="28"/>
                <w:szCs w:val="28"/>
              </w:rPr>
              <w:t xml:space="preserve"> </w:t>
            </w:r>
            <w:r>
              <w:rPr>
                <w:rFonts w:ascii="仿宋" w:hAnsi="仿宋" w:eastAsia="仿宋" w:cs="仿宋"/>
                <w:spacing w:val="-6"/>
                <w:position w:val="1"/>
                <w:sz w:val="28"/>
                <w:szCs w:val="28"/>
              </w:rPr>
              <w:t>月</w:t>
            </w:r>
            <w:r>
              <w:rPr>
                <w:rFonts w:ascii="仿宋" w:hAnsi="仿宋" w:eastAsia="仿宋" w:cs="仿宋"/>
                <w:spacing w:val="-76"/>
                <w:position w:val="1"/>
                <w:sz w:val="28"/>
                <w:szCs w:val="28"/>
              </w:rPr>
              <w:t xml:space="preserve"> </w:t>
            </w:r>
            <w:r>
              <w:rPr>
                <w:rFonts w:ascii="Times New Roman" w:hAnsi="Times New Roman" w:eastAsia="Times New Roman" w:cs="Times New Roman"/>
                <w:spacing w:val="-6"/>
                <w:position w:val="1"/>
                <w:sz w:val="28"/>
                <w:szCs w:val="28"/>
              </w:rPr>
              <w:t xml:space="preserve">29  </w:t>
            </w:r>
            <w:r>
              <w:rPr>
                <w:rFonts w:ascii="仿宋" w:hAnsi="仿宋" w:eastAsia="仿宋" w:cs="仿宋"/>
                <w:spacing w:val="-6"/>
                <w:position w:val="1"/>
                <w:sz w:val="28"/>
                <w:szCs w:val="28"/>
              </w:rPr>
              <w:t>日印发</w:t>
            </w:r>
          </w:p>
        </w:tc>
      </w:tr>
    </w:tbl>
    <w:p w14:paraId="11F839B0">
      <w:pPr>
        <w:pStyle w:val="2"/>
      </w:pPr>
    </w:p>
    <w:sectPr>
      <w:footerReference r:id="rId38" w:type="default"/>
      <w:pgSz w:w="11906" w:h="16839"/>
      <w:pgMar w:top="1431" w:right="1482" w:bottom="1639" w:left="1565" w:header="0" w:footer="119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852D6">
    <w:pPr>
      <w:spacing w:line="439" w:lineRule="exact"/>
      <w:ind w:right="1"/>
      <w:jc w:val="right"/>
      <w:rPr>
        <w:rFonts w:ascii="仿宋" w:hAnsi="仿宋" w:eastAsia="仿宋" w:cs="仿宋"/>
        <w:sz w:val="28"/>
        <w:szCs w:val="28"/>
      </w:rPr>
    </w:pPr>
    <w:r>
      <w:rPr>
        <w:rFonts w:ascii="仿宋" w:hAnsi="仿宋" w:eastAsia="仿宋" w:cs="仿宋"/>
        <w:spacing w:val="-7"/>
        <w:position w:val="4"/>
        <w:sz w:val="28"/>
        <w:szCs w:val="28"/>
      </w:rPr>
      <w:t>—</w:t>
    </w:r>
    <w:r>
      <w:rPr>
        <w:rFonts w:ascii="仿宋" w:hAnsi="仿宋" w:eastAsia="仿宋" w:cs="仿宋"/>
        <w:spacing w:val="35"/>
        <w:position w:val="4"/>
        <w:sz w:val="28"/>
        <w:szCs w:val="28"/>
      </w:rPr>
      <w:t xml:space="preserve"> </w:t>
    </w:r>
    <w:r>
      <w:rPr>
        <w:rFonts w:ascii="Times New Roman" w:hAnsi="Times New Roman" w:eastAsia="Times New Roman" w:cs="Times New Roman"/>
        <w:spacing w:val="-7"/>
        <w:position w:val="4"/>
        <w:sz w:val="28"/>
        <w:szCs w:val="28"/>
      </w:rPr>
      <w:t xml:space="preserve">1  </w:t>
    </w:r>
    <w:r>
      <w:rPr>
        <w:rFonts w:ascii="仿宋" w:hAnsi="仿宋" w:eastAsia="仿宋" w:cs="仿宋"/>
        <w:spacing w:val="-7"/>
        <w:position w:val="4"/>
        <w:sz w:val="28"/>
        <w:szCs w:val="2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D08E7">
    <w:pPr>
      <w:spacing w:line="439" w:lineRule="exact"/>
      <w:rPr>
        <w:rFonts w:ascii="仿宋" w:hAnsi="仿宋" w:eastAsia="仿宋" w:cs="仿宋"/>
        <w:sz w:val="28"/>
        <w:szCs w:val="28"/>
      </w:rPr>
    </w:pPr>
    <w:r>
      <w:rPr>
        <w:rFonts w:ascii="仿宋" w:hAnsi="仿宋" w:eastAsia="仿宋" w:cs="仿宋"/>
        <w:spacing w:val="-1"/>
        <w:position w:val="4"/>
        <w:sz w:val="28"/>
        <w:szCs w:val="28"/>
      </w:rPr>
      <w:t xml:space="preserve">— </w:t>
    </w:r>
    <w:r>
      <w:rPr>
        <w:rFonts w:ascii="Times New Roman" w:hAnsi="Times New Roman" w:eastAsia="Times New Roman" w:cs="Times New Roman"/>
        <w:spacing w:val="-1"/>
        <w:position w:val="4"/>
        <w:sz w:val="28"/>
        <w:szCs w:val="28"/>
      </w:rPr>
      <w:t xml:space="preserve">2  </w:t>
    </w:r>
    <w:r>
      <w:rPr>
        <w:rFonts w:ascii="仿宋" w:hAnsi="仿宋" w:eastAsia="仿宋" w:cs="仿宋"/>
        <w:spacing w:val="-1"/>
        <w:position w:val="4"/>
        <w:sz w:val="28"/>
        <w:szCs w:val="28"/>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BB3FF">
    <w:pPr>
      <w:spacing w:line="435" w:lineRule="exact"/>
      <w:ind w:left="7846"/>
      <w:rPr>
        <w:rFonts w:ascii="仿宋" w:hAnsi="仿宋" w:eastAsia="仿宋" w:cs="仿宋"/>
        <w:sz w:val="28"/>
        <w:szCs w:val="28"/>
      </w:rPr>
    </w:pPr>
    <w:r>
      <w:rPr>
        <w:rFonts w:ascii="仿宋" w:hAnsi="仿宋" w:eastAsia="仿宋" w:cs="仿宋"/>
        <w:spacing w:val="-2"/>
        <w:position w:val="4"/>
        <w:sz w:val="28"/>
        <w:szCs w:val="28"/>
      </w:rPr>
      <w:t>—</w:t>
    </w:r>
    <w:r>
      <w:rPr>
        <w:rFonts w:ascii="仿宋" w:hAnsi="仿宋" w:eastAsia="仿宋" w:cs="仿宋"/>
        <w:spacing w:val="11"/>
        <w:position w:val="4"/>
        <w:sz w:val="28"/>
        <w:szCs w:val="28"/>
      </w:rPr>
      <w:t xml:space="preserve"> </w:t>
    </w:r>
    <w:r>
      <w:rPr>
        <w:rFonts w:ascii="Times New Roman" w:hAnsi="Times New Roman" w:eastAsia="Times New Roman" w:cs="Times New Roman"/>
        <w:spacing w:val="-2"/>
        <w:position w:val="4"/>
        <w:sz w:val="28"/>
        <w:szCs w:val="28"/>
      </w:rPr>
      <w:t xml:space="preserve">3  </w:t>
    </w:r>
    <w:r>
      <w:rPr>
        <w:rFonts w:ascii="仿宋" w:hAnsi="仿宋" w:eastAsia="仿宋" w:cs="仿宋"/>
        <w:spacing w:val="-2"/>
        <w:position w:val="4"/>
        <w:sz w:val="28"/>
        <w:szCs w:val="28"/>
      </w:rPr>
      <w: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3038E">
    <w:pPr>
      <w:spacing w:line="439" w:lineRule="exact"/>
      <w:rPr>
        <w:rFonts w:ascii="仿宋" w:hAnsi="仿宋" w:eastAsia="仿宋" w:cs="仿宋"/>
        <w:sz w:val="28"/>
        <w:szCs w:val="28"/>
      </w:rPr>
    </w:pPr>
    <w:r>
      <w:rPr>
        <w:rFonts w:ascii="仿宋" w:hAnsi="仿宋" w:eastAsia="仿宋" w:cs="仿宋"/>
        <w:spacing w:val="-1"/>
        <w:position w:val="4"/>
        <w:sz w:val="28"/>
        <w:szCs w:val="28"/>
      </w:rPr>
      <w:t xml:space="preserve">— </w:t>
    </w:r>
    <w:r>
      <w:rPr>
        <w:rFonts w:ascii="Times New Roman" w:hAnsi="Times New Roman" w:eastAsia="Times New Roman" w:cs="Times New Roman"/>
        <w:spacing w:val="-1"/>
        <w:position w:val="4"/>
        <w:sz w:val="28"/>
        <w:szCs w:val="28"/>
      </w:rPr>
      <w:t xml:space="preserve">4  </w:t>
    </w:r>
    <w:r>
      <w:rPr>
        <w:rFonts w:ascii="仿宋" w:hAnsi="仿宋" w:eastAsia="仿宋" w:cs="仿宋"/>
        <w:spacing w:val="-1"/>
        <w:position w:val="4"/>
        <w:sz w:val="28"/>
        <w:szCs w:val="28"/>
      </w:rP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89AF9">
    <w:pPr>
      <w:spacing w:line="171" w:lineRule="auto"/>
      <w:ind w:left="7838"/>
      <w:rPr>
        <w:rFonts w:ascii="仿宋" w:hAnsi="仿宋" w:eastAsia="仿宋" w:cs="仿宋"/>
        <w:sz w:val="28"/>
        <w:szCs w:val="28"/>
      </w:rPr>
    </w:pPr>
    <w:r>
      <w:rPr>
        <w:rFonts w:ascii="仿宋" w:hAnsi="仿宋" w:eastAsia="仿宋" w:cs="仿宋"/>
        <w:spacing w:val="-3"/>
        <w:sz w:val="28"/>
        <w:szCs w:val="28"/>
      </w:rPr>
      <w:t>—</w:t>
    </w:r>
    <w:r>
      <w:rPr>
        <w:rFonts w:ascii="仿宋" w:hAnsi="仿宋" w:eastAsia="仿宋" w:cs="仿宋"/>
        <w:spacing w:val="15"/>
        <w:sz w:val="28"/>
        <w:szCs w:val="28"/>
      </w:rPr>
      <w:t xml:space="preserve"> </w:t>
    </w:r>
    <w:r>
      <w:rPr>
        <w:rFonts w:ascii="Times New Roman" w:hAnsi="Times New Roman" w:eastAsia="Times New Roman" w:cs="Times New Roman"/>
        <w:spacing w:val="-3"/>
        <w:sz w:val="28"/>
        <w:szCs w:val="28"/>
      </w:rPr>
      <w:t xml:space="preserve">5  </w:t>
    </w:r>
    <w:r>
      <w:rPr>
        <w:rFonts w:ascii="仿宋" w:hAnsi="仿宋" w:eastAsia="仿宋" w:cs="仿宋"/>
        <w:spacing w:val="-3"/>
        <w:sz w:val="28"/>
        <w:szCs w:val="28"/>
      </w:rP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E7D10D">
    <w:pPr>
      <w:spacing w:line="435" w:lineRule="exact"/>
      <w:rPr>
        <w:rFonts w:ascii="仿宋" w:hAnsi="仿宋" w:eastAsia="仿宋" w:cs="仿宋"/>
        <w:sz w:val="28"/>
        <w:szCs w:val="28"/>
      </w:rPr>
    </w:pPr>
    <w:r>
      <w:rPr>
        <w:rFonts w:ascii="仿宋" w:hAnsi="仿宋" w:eastAsia="仿宋" w:cs="仿宋"/>
        <w:spacing w:val="-3"/>
        <w:position w:val="4"/>
        <w:sz w:val="28"/>
        <w:szCs w:val="28"/>
      </w:rPr>
      <w:t>—</w:t>
    </w:r>
    <w:r>
      <w:rPr>
        <w:rFonts w:ascii="仿宋" w:hAnsi="仿宋" w:eastAsia="仿宋" w:cs="仿宋"/>
        <w:spacing w:val="12"/>
        <w:position w:val="4"/>
        <w:sz w:val="28"/>
        <w:szCs w:val="28"/>
      </w:rPr>
      <w:t xml:space="preserve"> </w:t>
    </w:r>
    <w:r>
      <w:rPr>
        <w:rFonts w:ascii="Times New Roman" w:hAnsi="Times New Roman" w:eastAsia="Times New Roman" w:cs="Times New Roman"/>
        <w:spacing w:val="-3"/>
        <w:position w:val="4"/>
        <w:sz w:val="28"/>
        <w:szCs w:val="28"/>
      </w:rPr>
      <w:t xml:space="preserve">6  </w:t>
    </w:r>
    <w:r>
      <w:rPr>
        <w:rFonts w:ascii="仿宋" w:hAnsi="仿宋" w:eastAsia="仿宋" w:cs="仿宋"/>
        <w:spacing w:val="-3"/>
        <w:position w:val="4"/>
        <w:sz w:val="28"/>
        <w:szCs w:val="28"/>
      </w:rPr>
      <w: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051BE">
    <w:pPr>
      <w:spacing w:line="171" w:lineRule="auto"/>
      <w:ind w:left="7839"/>
      <w:rPr>
        <w:rFonts w:ascii="仿宋" w:hAnsi="仿宋" w:eastAsia="仿宋" w:cs="仿宋"/>
        <w:sz w:val="28"/>
        <w:szCs w:val="28"/>
      </w:rPr>
    </w:pPr>
    <w:r>
      <w:rPr>
        <w:rFonts w:ascii="仿宋" w:hAnsi="仿宋" w:eastAsia="仿宋" w:cs="仿宋"/>
        <w:spacing w:val="-2"/>
        <w:sz w:val="28"/>
        <w:szCs w:val="28"/>
      </w:rPr>
      <w:t>—</w:t>
    </w:r>
    <w:r>
      <w:rPr>
        <w:rFonts w:ascii="仿宋" w:hAnsi="仿宋" w:eastAsia="仿宋" w:cs="仿宋"/>
        <w:spacing w:val="10"/>
        <w:sz w:val="28"/>
        <w:szCs w:val="28"/>
      </w:rPr>
      <w:t xml:space="preserve"> </w:t>
    </w:r>
    <w:r>
      <w:rPr>
        <w:rFonts w:ascii="Times New Roman" w:hAnsi="Times New Roman" w:eastAsia="Times New Roman" w:cs="Times New Roman"/>
        <w:spacing w:val="-2"/>
        <w:sz w:val="28"/>
        <w:szCs w:val="28"/>
      </w:rPr>
      <w:t xml:space="preserve">7  </w:t>
    </w:r>
    <w:r>
      <w:rPr>
        <w:rFonts w:ascii="仿宋" w:hAnsi="仿宋" w:eastAsia="仿宋" w:cs="仿宋"/>
        <w:spacing w:val="-2"/>
        <w:sz w:val="28"/>
        <w:szCs w:val="28"/>
      </w:rPr>
      <w: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F12CC">
    <w:pPr>
      <w:spacing w:line="435" w:lineRule="exact"/>
      <w:rPr>
        <w:rFonts w:ascii="仿宋" w:hAnsi="仿宋" w:eastAsia="仿宋" w:cs="仿宋"/>
        <w:sz w:val="28"/>
        <w:szCs w:val="28"/>
      </w:rPr>
    </w:pPr>
    <w:r>
      <w:rPr>
        <w:rFonts w:ascii="仿宋" w:hAnsi="仿宋" w:eastAsia="仿宋" w:cs="仿宋"/>
        <w:spacing w:val="-4"/>
        <w:position w:val="4"/>
        <w:sz w:val="28"/>
        <w:szCs w:val="28"/>
      </w:rPr>
      <w:t>—</w:t>
    </w:r>
    <w:r>
      <w:rPr>
        <w:rFonts w:ascii="仿宋" w:hAnsi="仿宋" w:eastAsia="仿宋" w:cs="仿宋"/>
        <w:spacing w:val="17"/>
        <w:position w:val="4"/>
        <w:sz w:val="28"/>
        <w:szCs w:val="28"/>
      </w:rPr>
      <w:t xml:space="preserve"> </w:t>
    </w:r>
    <w:r>
      <w:rPr>
        <w:rFonts w:ascii="Times New Roman" w:hAnsi="Times New Roman" w:eastAsia="Times New Roman" w:cs="Times New Roman"/>
        <w:spacing w:val="-4"/>
        <w:position w:val="4"/>
        <w:sz w:val="28"/>
        <w:szCs w:val="28"/>
      </w:rPr>
      <w:t xml:space="preserve">8  </w:t>
    </w:r>
    <w:r>
      <w:rPr>
        <w:rFonts w:ascii="仿宋" w:hAnsi="仿宋" w:eastAsia="仿宋" w:cs="仿宋"/>
        <w:spacing w:val="-4"/>
        <w:position w:val="4"/>
        <w:sz w:val="28"/>
        <w:szCs w:val="28"/>
      </w:rPr>
      <w:t>—</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586E8">
    <w:pPr>
      <w:spacing w:line="435" w:lineRule="exact"/>
      <w:ind w:left="7841"/>
      <w:rPr>
        <w:rFonts w:ascii="仿宋" w:hAnsi="仿宋" w:eastAsia="仿宋" w:cs="仿宋"/>
        <w:sz w:val="28"/>
        <w:szCs w:val="28"/>
      </w:rPr>
    </w:pPr>
    <w:r>
      <w:rPr>
        <w:rFonts w:ascii="仿宋" w:hAnsi="仿宋" w:eastAsia="仿宋" w:cs="仿宋"/>
        <w:spacing w:val="-2"/>
        <w:position w:val="4"/>
        <w:sz w:val="28"/>
        <w:szCs w:val="28"/>
      </w:rPr>
      <w:t>—</w:t>
    </w:r>
    <w:r>
      <w:rPr>
        <w:rFonts w:ascii="仿宋" w:hAnsi="仿宋" w:eastAsia="仿宋" w:cs="仿宋"/>
        <w:spacing w:val="10"/>
        <w:position w:val="4"/>
        <w:sz w:val="28"/>
        <w:szCs w:val="28"/>
      </w:rPr>
      <w:t xml:space="preserve"> </w:t>
    </w:r>
    <w:r>
      <w:rPr>
        <w:rFonts w:ascii="Times New Roman" w:hAnsi="Times New Roman" w:eastAsia="Times New Roman" w:cs="Times New Roman"/>
        <w:spacing w:val="-2"/>
        <w:position w:val="4"/>
        <w:sz w:val="28"/>
        <w:szCs w:val="28"/>
      </w:rPr>
      <w:t xml:space="preserve">9  </w:t>
    </w:r>
    <w:r>
      <w:rPr>
        <w:rFonts w:ascii="仿宋" w:hAnsi="仿宋" w:eastAsia="仿宋" w:cs="仿宋"/>
        <w:spacing w:val="-2"/>
        <w:position w:val="4"/>
        <w:sz w:val="28"/>
        <w:szCs w:val="28"/>
      </w:rPr>
      <w:t>—</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248F5">
    <w:pPr>
      <w:spacing w:line="435" w:lineRule="exact"/>
      <w:rPr>
        <w:rFonts w:ascii="仿宋" w:hAnsi="仿宋" w:eastAsia="仿宋" w:cs="仿宋"/>
        <w:sz w:val="28"/>
        <w:szCs w:val="28"/>
      </w:rPr>
    </w:pPr>
    <w:r>
      <w:rPr>
        <w:rFonts w:ascii="仿宋" w:hAnsi="仿宋" w:eastAsia="仿宋" w:cs="仿宋"/>
        <w:spacing w:val="-6"/>
        <w:position w:val="4"/>
        <w:sz w:val="28"/>
        <w:szCs w:val="28"/>
      </w:rPr>
      <w:t>—</w:t>
    </w:r>
    <w:r>
      <w:rPr>
        <w:rFonts w:ascii="仿宋" w:hAnsi="仿宋" w:eastAsia="仿宋" w:cs="仿宋"/>
        <w:spacing w:val="35"/>
        <w:position w:val="4"/>
        <w:sz w:val="28"/>
        <w:szCs w:val="28"/>
      </w:rPr>
      <w:t xml:space="preserve"> </w:t>
    </w:r>
    <w:r>
      <w:rPr>
        <w:rFonts w:ascii="Times New Roman" w:hAnsi="Times New Roman" w:eastAsia="Times New Roman" w:cs="Times New Roman"/>
        <w:spacing w:val="-6"/>
        <w:position w:val="4"/>
        <w:sz w:val="28"/>
        <w:szCs w:val="28"/>
      </w:rPr>
      <w:t xml:space="preserve">10  </w:t>
    </w:r>
    <w:r>
      <w:rPr>
        <w:rFonts w:ascii="仿宋" w:hAnsi="仿宋" w:eastAsia="仿宋" w:cs="仿宋"/>
        <w:spacing w:val="-6"/>
        <w:position w:val="4"/>
        <w:sz w:val="28"/>
        <w:szCs w:val="28"/>
      </w:rPr>
      <w:t>—</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DB2BF">
    <w:pPr>
      <w:spacing w:line="439" w:lineRule="exact"/>
      <w:ind w:right="49"/>
      <w:jc w:val="right"/>
      <w:rPr>
        <w:rFonts w:ascii="仿宋" w:hAnsi="仿宋" w:eastAsia="仿宋" w:cs="仿宋"/>
        <w:sz w:val="28"/>
        <w:szCs w:val="28"/>
      </w:rPr>
    </w:pPr>
    <w:r>
      <w:rPr>
        <w:rFonts w:ascii="仿宋" w:hAnsi="仿宋" w:eastAsia="仿宋" w:cs="仿宋"/>
        <w:spacing w:val="-7"/>
        <w:position w:val="4"/>
        <w:sz w:val="28"/>
        <w:szCs w:val="28"/>
      </w:rPr>
      <w:t>—</w:t>
    </w:r>
    <w:r>
      <w:rPr>
        <w:rFonts w:ascii="仿宋" w:hAnsi="仿宋" w:eastAsia="仿宋" w:cs="仿宋"/>
        <w:spacing w:val="32"/>
        <w:position w:val="4"/>
        <w:sz w:val="28"/>
        <w:szCs w:val="28"/>
      </w:rPr>
      <w:t xml:space="preserve"> </w:t>
    </w:r>
    <w:r>
      <w:rPr>
        <w:rFonts w:ascii="Times New Roman" w:hAnsi="Times New Roman" w:eastAsia="Times New Roman" w:cs="Times New Roman"/>
        <w:spacing w:val="-7"/>
        <w:position w:val="4"/>
        <w:sz w:val="28"/>
        <w:szCs w:val="28"/>
      </w:rPr>
      <w:t xml:space="preserve">11  </w:t>
    </w:r>
    <w:r>
      <w:rPr>
        <w:rFonts w:ascii="仿宋" w:hAnsi="仿宋" w:eastAsia="仿宋" w:cs="仿宋"/>
        <w:spacing w:val="-7"/>
        <w:position w:val="4"/>
        <w:sz w:val="28"/>
        <w:szCs w:val="28"/>
      </w:rPr>
      <w:t>—</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28458">
    <w:pPr>
      <w:spacing w:line="439" w:lineRule="exact"/>
      <w:rPr>
        <w:rFonts w:ascii="仿宋" w:hAnsi="仿宋" w:eastAsia="仿宋" w:cs="仿宋"/>
        <w:sz w:val="28"/>
        <w:szCs w:val="28"/>
      </w:rPr>
    </w:pPr>
    <w:r>
      <w:rPr>
        <w:rFonts w:ascii="仿宋" w:hAnsi="仿宋" w:eastAsia="仿宋" w:cs="仿宋"/>
        <w:spacing w:val="-6"/>
        <w:position w:val="4"/>
        <w:sz w:val="28"/>
        <w:szCs w:val="28"/>
      </w:rPr>
      <w:t>—</w:t>
    </w:r>
    <w:r>
      <w:rPr>
        <w:rFonts w:ascii="仿宋" w:hAnsi="仿宋" w:eastAsia="仿宋" w:cs="仿宋"/>
        <w:spacing w:val="35"/>
        <w:position w:val="4"/>
        <w:sz w:val="28"/>
        <w:szCs w:val="28"/>
      </w:rPr>
      <w:t xml:space="preserve"> </w:t>
    </w:r>
    <w:r>
      <w:rPr>
        <w:rFonts w:ascii="Times New Roman" w:hAnsi="Times New Roman" w:eastAsia="Times New Roman" w:cs="Times New Roman"/>
        <w:spacing w:val="-6"/>
        <w:position w:val="4"/>
        <w:sz w:val="28"/>
        <w:szCs w:val="28"/>
      </w:rPr>
      <w:t xml:space="preserve">12  </w:t>
    </w:r>
    <w:r>
      <w:rPr>
        <w:rFonts w:ascii="仿宋" w:hAnsi="仿宋" w:eastAsia="仿宋" w:cs="仿宋"/>
        <w:spacing w:val="-6"/>
        <w:position w:val="4"/>
        <w:sz w:val="28"/>
        <w:szCs w:val="28"/>
      </w:rPr>
      <w:t>—</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632D8">
    <w:pPr>
      <w:spacing w:line="435" w:lineRule="exact"/>
      <w:ind w:left="7702"/>
      <w:rPr>
        <w:rFonts w:ascii="仿宋" w:hAnsi="仿宋" w:eastAsia="仿宋" w:cs="仿宋"/>
        <w:sz w:val="28"/>
        <w:szCs w:val="28"/>
      </w:rPr>
    </w:pPr>
    <w:r>
      <w:rPr>
        <w:rFonts w:ascii="仿宋" w:hAnsi="仿宋" w:eastAsia="仿宋" w:cs="仿宋"/>
        <w:spacing w:val="-6"/>
        <w:position w:val="4"/>
        <w:sz w:val="28"/>
        <w:szCs w:val="28"/>
      </w:rPr>
      <w:t>—</w:t>
    </w:r>
    <w:r>
      <w:rPr>
        <w:rFonts w:ascii="仿宋" w:hAnsi="仿宋" w:eastAsia="仿宋" w:cs="仿宋"/>
        <w:spacing w:val="35"/>
        <w:position w:val="4"/>
        <w:sz w:val="28"/>
        <w:szCs w:val="28"/>
      </w:rPr>
      <w:t xml:space="preserve"> </w:t>
    </w:r>
    <w:r>
      <w:rPr>
        <w:rFonts w:ascii="Times New Roman" w:hAnsi="Times New Roman" w:eastAsia="Times New Roman" w:cs="Times New Roman"/>
        <w:spacing w:val="-6"/>
        <w:position w:val="4"/>
        <w:sz w:val="28"/>
        <w:szCs w:val="28"/>
      </w:rPr>
      <w:t xml:space="preserve">13  </w:t>
    </w:r>
    <w:r>
      <w:rPr>
        <w:rFonts w:ascii="仿宋" w:hAnsi="仿宋" w:eastAsia="仿宋" w:cs="仿宋"/>
        <w:spacing w:val="-6"/>
        <w:position w:val="4"/>
        <w:sz w:val="28"/>
        <w:szCs w:val="28"/>
      </w:rPr>
      <w:t>—</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2A6B8">
    <w:pPr>
      <w:spacing w:line="439" w:lineRule="exact"/>
      <w:rPr>
        <w:rFonts w:ascii="仿宋" w:hAnsi="仿宋" w:eastAsia="仿宋" w:cs="仿宋"/>
        <w:sz w:val="28"/>
        <w:szCs w:val="28"/>
      </w:rPr>
    </w:pPr>
    <w:r>
      <w:rPr>
        <w:rFonts w:ascii="仿宋" w:hAnsi="仿宋" w:eastAsia="仿宋" w:cs="仿宋"/>
        <w:spacing w:val="7"/>
        <w:position w:val="3"/>
        <w:sz w:val="28"/>
        <w:szCs w:val="28"/>
      </w:rPr>
      <w:t>—</w:t>
    </w:r>
    <w:r>
      <w:rPr>
        <w:rFonts w:ascii="仿宋" w:hAnsi="仿宋" w:eastAsia="仿宋" w:cs="仿宋"/>
        <w:spacing w:val="35"/>
        <w:position w:val="3"/>
        <w:sz w:val="28"/>
        <w:szCs w:val="28"/>
      </w:rPr>
      <w:t xml:space="preserve"> </w:t>
    </w:r>
    <w:r>
      <w:rPr>
        <w:rFonts w:ascii="Times New Roman" w:hAnsi="Times New Roman" w:eastAsia="Times New Roman" w:cs="Times New Roman"/>
        <w:spacing w:val="7"/>
        <w:position w:val="3"/>
        <w:sz w:val="28"/>
        <w:szCs w:val="28"/>
      </w:rPr>
      <w:t>l4</w:t>
    </w:r>
    <w:r>
      <w:rPr>
        <w:rFonts w:ascii="Times New Roman" w:hAnsi="Times New Roman" w:eastAsia="Times New Roman" w:cs="Times New Roman"/>
        <w:spacing w:val="68"/>
        <w:position w:val="3"/>
        <w:sz w:val="28"/>
        <w:szCs w:val="28"/>
      </w:rPr>
      <w:t xml:space="preserve"> </w:t>
    </w:r>
    <w:r>
      <w:rPr>
        <w:rFonts w:ascii="仿宋" w:hAnsi="仿宋" w:eastAsia="仿宋" w:cs="仿宋"/>
        <w:spacing w:val="7"/>
        <w:position w:val="3"/>
        <w:sz w:val="28"/>
        <w:szCs w:val="28"/>
      </w:rPr>
      <w:t>—</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33B064">
    <w:pPr>
      <w:spacing w:line="435" w:lineRule="exact"/>
      <w:ind w:left="7700"/>
      <w:rPr>
        <w:rFonts w:ascii="仿宋" w:hAnsi="仿宋" w:eastAsia="仿宋" w:cs="仿宋"/>
        <w:sz w:val="28"/>
        <w:szCs w:val="28"/>
      </w:rPr>
    </w:pPr>
    <w:r>
      <w:rPr>
        <w:rFonts w:ascii="仿宋" w:hAnsi="仿宋" w:eastAsia="仿宋" w:cs="仿宋"/>
        <w:spacing w:val="-6"/>
        <w:position w:val="4"/>
        <w:sz w:val="28"/>
        <w:szCs w:val="28"/>
      </w:rPr>
      <w:t>—</w:t>
    </w:r>
    <w:r>
      <w:rPr>
        <w:rFonts w:ascii="仿宋" w:hAnsi="仿宋" w:eastAsia="仿宋" w:cs="仿宋"/>
        <w:spacing w:val="35"/>
        <w:position w:val="4"/>
        <w:sz w:val="28"/>
        <w:szCs w:val="28"/>
      </w:rPr>
      <w:t xml:space="preserve"> </w:t>
    </w:r>
    <w:r>
      <w:rPr>
        <w:rFonts w:ascii="Times New Roman" w:hAnsi="Times New Roman" w:eastAsia="Times New Roman" w:cs="Times New Roman"/>
        <w:spacing w:val="-6"/>
        <w:position w:val="4"/>
        <w:sz w:val="28"/>
        <w:szCs w:val="28"/>
      </w:rPr>
      <w:t xml:space="preserve">15  </w:t>
    </w:r>
    <w:r>
      <w:rPr>
        <w:rFonts w:ascii="仿宋" w:hAnsi="仿宋" w:eastAsia="仿宋" w:cs="仿宋"/>
        <w:spacing w:val="-6"/>
        <w:position w:val="4"/>
        <w:sz w:val="28"/>
        <w:szCs w:val="28"/>
      </w:rPr>
      <w:t>—</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A423">
    <w:pPr>
      <w:spacing w:line="435" w:lineRule="exact"/>
      <w:rPr>
        <w:rFonts w:ascii="仿宋" w:hAnsi="仿宋" w:eastAsia="仿宋" w:cs="仿宋"/>
        <w:sz w:val="28"/>
        <w:szCs w:val="28"/>
      </w:rPr>
    </w:pPr>
    <w:r>
      <w:rPr>
        <w:rFonts w:ascii="仿宋" w:hAnsi="仿宋" w:eastAsia="仿宋" w:cs="仿宋"/>
        <w:spacing w:val="-6"/>
        <w:position w:val="4"/>
        <w:sz w:val="28"/>
        <w:szCs w:val="28"/>
      </w:rPr>
      <w:t>—</w:t>
    </w:r>
    <w:r>
      <w:rPr>
        <w:rFonts w:ascii="仿宋" w:hAnsi="仿宋" w:eastAsia="仿宋" w:cs="仿宋"/>
        <w:spacing w:val="35"/>
        <w:position w:val="4"/>
        <w:sz w:val="28"/>
        <w:szCs w:val="28"/>
      </w:rPr>
      <w:t xml:space="preserve"> </w:t>
    </w:r>
    <w:r>
      <w:rPr>
        <w:rFonts w:ascii="Times New Roman" w:hAnsi="Times New Roman" w:eastAsia="Times New Roman" w:cs="Times New Roman"/>
        <w:spacing w:val="-6"/>
        <w:position w:val="4"/>
        <w:sz w:val="28"/>
        <w:szCs w:val="28"/>
      </w:rPr>
      <w:t xml:space="preserve">16  </w:t>
    </w:r>
    <w:r>
      <w:rPr>
        <w:rFonts w:ascii="仿宋" w:hAnsi="仿宋" w:eastAsia="仿宋" w:cs="仿宋"/>
        <w:spacing w:val="-6"/>
        <w:position w:val="4"/>
        <w:sz w:val="28"/>
        <w:szCs w:val="28"/>
      </w:rPr>
      <w: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60196">
    <w:pPr>
      <w:spacing w:line="435" w:lineRule="exact"/>
      <w:ind w:left="7705"/>
      <w:rPr>
        <w:rFonts w:ascii="仿宋" w:hAnsi="仿宋" w:eastAsia="仿宋" w:cs="仿宋"/>
        <w:sz w:val="28"/>
        <w:szCs w:val="28"/>
      </w:rPr>
    </w:pPr>
    <w:r>
      <w:rPr>
        <w:rFonts w:ascii="仿宋" w:hAnsi="仿宋" w:eastAsia="仿宋" w:cs="仿宋"/>
        <w:spacing w:val="-6"/>
        <w:position w:val="4"/>
        <w:sz w:val="28"/>
        <w:szCs w:val="28"/>
      </w:rPr>
      <w:t>—</w:t>
    </w:r>
    <w:r>
      <w:rPr>
        <w:rFonts w:ascii="仿宋" w:hAnsi="仿宋" w:eastAsia="仿宋" w:cs="仿宋"/>
        <w:spacing w:val="35"/>
        <w:position w:val="4"/>
        <w:sz w:val="28"/>
        <w:szCs w:val="28"/>
      </w:rPr>
      <w:t xml:space="preserve"> </w:t>
    </w:r>
    <w:r>
      <w:rPr>
        <w:rFonts w:ascii="Times New Roman" w:hAnsi="Times New Roman" w:eastAsia="Times New Roman" w:cs="Times New Roman"/>
        <w:spacing w:val="-6"/>
        <w:position w:val="4"/>
        <w:sz w:val="28"/>
        <w:szCs w:val="28"/>
      </w:rPr>
      <w:t xml:space="preserve">17  </w:t>
    </w:r>
    <w:r>
      <w:rPr>
        <w:rFonts w:ascii="仿宋" w:hAnsi="仿宋" w:eastAsia="仿宋" w:cs="仿宋"/>
        <w:spacing w:val="-6"/>
        <w:position w:val="4"/>
        <w:sz w:val="28"/>
        <w:szCs w:val="28"/>
      </w:rPr>
      <w:t>—</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CDA85">
    <w:pPr>
      <w:spacing w:line="435" w:lineRule="exact"/>
      <w:rPr>
        <w:rFonts w:ascii="仿宋" w:hAnsi="仿宋" w:eastAsia="仿宋" w:cs="仿宋"/>
        <w:sz w:val="28"/>
        <w:szCs w:val="28"/>
      </w:rPr>
    </w:pPr>
    <w:r>
      <w:rPr>
        <w:rFonts w:ascii="仿宋" w:hAnsi="仿宋" w:eastAsia="仿宋" w:cs="仿宋"/>
        <w:spacing w:val="-6"/>
        <w:position w:val="4"/>
        <w:sz w:val="28"/>
        <w:szCs w:val="28"/>
      </w:rPr>
      <w:t>—</w:t>
    </w:r>
    <w:r>
      <w:rPr>
        <w:rFonts w:ascii="仿宋" w:hAnsi="仿宋" w:eastAsia="仿宋" w:cs="仿宋"/>
        <w:spacing w:val="35"/>
        <w:position w:val="4"/>
        <w:sz w:val="28"/>
        <w:szCs w:val="28"/>
      </w:rPr>
      <w:t xml:space="preserve"> </w:t>
    </w:r>
    <w:r>
      <w:rPr>
        <w:rFonts w:ascii="Times New Roman" w:hAnsi="Times New Roman" w:eastAsia="Times New Roman" w:cs="Times New Roman"/>
        <w:spacing w:val="-6"/>
        <w:position w:val="4"/>
        <w:sz w:val="28"/>
        <w:szCs w:val="28"/>
      </w:rPr>
      <w:t xml:space="preserve">18  </w:t>
    </w:r>
    <w:r>
      <w:rPr>
        <w:rFonts w:ascii="仿宋" w:hAnsi="仿宋" w:eastAsia="仿宋" w:cs="仿宋"/>
        <w:spacing w:val="-6"/>
        <w:position w:val="4"/>
        <w:sz w:val="28"/>
        <w:szCs w:val="28"/>
      </w:rPr>
      <w:t>—</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C5DC9">
    <w:pPr>
      <w:spacing w:line="435" w:lineRule="exact"/>
      <w:jc w:val="right"/>
      <w:rPr>
        <w:rFonts w:ascii="仿宋" w:hAnsi="仿宋" w:eastAsia="仿宋" w:cs="仿宋"/>
        <w:sz w:val="28"/>
        <w:szCs w:val="28"/>
      </w:rPr>
    </w:pPr>
    <w:r>
      <w:rPr>
        <w:rFonts w:ascii="仿宋" w:hAnsi="仿宋" w:eastAsia="仿宋" w:cs="仿宋"/>
        <w:spacing w:val="-6"/>
        <w:position w:val="4"/>
        <w:sz w:val="28"/>
        <w:szCs w:val="28"/>
      </w:rPr>
      <w:t>—</w:t>
    </w:r>
    <w:r>
      <w:rPr>
        <w:rFonts w:ascii="仿宋" w:hAnsi="仿宋" w:eastAsia="仿宋" w:cs="仿宋"/>
        <w:spacing w:val="35"/>
        <w:position w:val="4"/>
        <w:sz w:val="28"/>
        <w:szCs w:val="28"/>
      </w:rPr>
      <w:t xml:space="preserve"> </w:t>
    </w:r>
    <w:r>
      <w:rPr>
        <w:rFonts w:ascii="Times New Roman" w:hAnsi="Times New Roman" w:eastAsia="Times New Roman" w:cs="Times New Roman"/>
        <w:spacing w:val="-6"/>
        <w:position w:val="4"/>
        <w:sz w:val="28"/>
        <w:szCs w:val="28"/>
      </w:rPr>
      <w:t xml:space="preserve">19  </w:t>
    </w:r>
    <w:r>
      <w:rPr>
        <w:rFonts w:ascii="仿宋" w:hAnsi="仿宋" w:eastAsia="仿宋" w:cs="仿宋"/>
        <w:spacing w:val="-6"/>
        <w:position w:val="4"/>
        <w:sz w:val="28"/>
        <w:szCs w:val="28"/>
      </w:rPr>
      <w:t>—</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53670">
    <w:pPr>
      <w:spacing w:line="435" w:lineRule="exact"/>
      <w:rPr>
        <w:rFonts w:ascii="仿宋" w:hAnsi="仿宋" w:eastAsia="仿宋" w:cs="仿宋"/>
        <w:sz w:val="28"/>
        <w:szCs w:val="28"/>
      </w:rPr>
    </w:pPr>
    <w:r>
      <w:rPr>
        <w:rFonts w:ascii="仿宋" w:hAnsi="仿宋" w:eastAsia="仿宋" w:cs="仿宋"/>
        <w:position w:val="4"/>
        <w:sz w:val="28"/>
        <w:szCs w:val="28"/>
      </w:rPr>
      <w:t xml:space="preserve">— </w:t>
    </w:r>
    <w:r>
      <w:rPr>
        <w:rFonts w:ascii="Times New Roman" w:hAnsi="Times New Roman" w:eastAsia="Times New Roman" w:cs="Times New Roman"/>
        <w:position w:val="4"/>
        <w:sz w:val="28"/>
        <w:szCs w:val="28"/>
      </w:rPr>
      <w:t xml:space="preserve">20  </w:t>
    </w:r>
    <w:r>
      <w:rPr>
        <w:rFonts w:ascii="仿宋" w:hAnsi="仿宋" w:eastAsia="仿宋" w:cs="仿宋"/>
        <w:position w:val="4"/>
        <w:sz w:val="28"/>
        <w:szCs w:val="28"/>
      </w:rPr>
      <w:t>—</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A5CAA4">
    <w:pPr>
      <w:spacing w:line="439" w:lineRule="exact"/>
      <w:ind w:left="7702"/>
      <w:rPr>
        <w:rFonts w:ascii="仿宋" w:hAnsi="仿宋" w:eastAsia="仿宋" w:cs="仿宋"/>
        <w:sz w:val="28"/>
        <w:szCs w:val="28"/>
      </w:rPr>
    </w:pPr>
    <w:r>
      <w:rPr>
        <w:rFonts w:ascii="仿宋" w:hAnsi="仿宋" w:eastAsia="仿宋" w:cs="仿宋"/>
        <w:position w:val="4"/>
        <w:sz w:val="28"/>
        <w:szCs w:val="28"/>
      </w:rPr>
      <w:t xml:space="preserve">— </w:t>
    </w:r>
    <w:r>
      <w:rPr>
        <w:rFonts w:ascii="Times New Roman" w:hAnsi="Times New Roman" w:eastAsia="Times New Roman" w:cs="Times New Roman"/>
        <w:position w:val="4"/>
        <w:sz w:val="28"/>
        <w:szCs w:val="28"/>
      </w:rPr>
      <w:t xml:space="preserve">21  </w:t>
    </w:r>
    <w:r>
      <w:rPr>
        <w:rFonts w:ascii="仿宋" w:hAnsi="仿宋" w:eastAsia="仿宋" w:cs="仿宋"/>
        <w:position w:val="4"/>
        <w:sz w:val="28"/>
        <w:szCs w:val="28"/>
      </w:rPr>
      <w:t>—</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65626">
    <w:pPr>
      <w:spacing w:line="439" w:lineRule="exact"/>
      <w:rPr>
        <w:rFonts w:ascii="仿宋" w:hAnsi="仿宋" w:eastAsia="仿宋" w:cs="仿宋"/>
        <w:sz w:val="28"/>
        <w:szCs w:val="28"/>
      </w:rPr>
    </w:pPr>
    <w:r>
      <w:rPr>
        <w:rFonts w:ascii="仿宋" w:hAnsi="仿宋" w:eastAsia="仿宋" w:cs="仿宋"/>
        <w:position w:val="4"/>
        <w:sz w:val="28"/>
        <w:szCs w:val="28"/>
      </w:rPr>
      <w:t xml:space="preserve">— </w:t>
    </w:r>
    <w:r>
      <w:rPr>
        <w:rFonts w:ascii="Times New Roman" w:hAnsi="Times New Roman" w:eastAsia="Times New Roman" w:cs="Times New Roman"/>
        <w:position w:val="4"/>
        <w:sz w:val="28"/>
        <w:szCs w:val="28"/>
      </w:rPr>
      <w:t xml:space="preserve">22  </w:t>
    </w:r>
    <w:r>
      <w:rPr>
        <w:rFonts w:ascii="仿宋" w:hAnsi="仿宋" w:eastAsia="仿宋" w:cs="仿宋"/>
        <w:position w:val="4"/>
        <w:sz w:val="28"/>
        <w:szCs w:val="28"/>
      </w:rPr>
      <w:t>—</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B922E">
    <w:pPr>
      <w:spacing w:line="435" w:lineRule="exact"/>
      <w:ind w:left="7704"/>
      <w:rPr>
        <w:rFonts w:ascii="仿宋" w:hAnsi="仿宋" w:eastAsia="仿宋" w:cs="仿宋"/>
        <w:sz w:val="28"/>
        <w:szCs w:val="28"/>
      </w:rPr>
    </w:pPr>
    <w:r>
      <w:rPr>
        <w:rFonts w:ascii="仿宋" w:hAnsi="仿宋" w:eastAsia="仿宋" w:cs="仿宋"/>
        <w:position w:val="4"/>
        <w:sz w:val="28"/>
        <w:szCs w:val="28"/>
      </w:rPr>
      <w:t xml:space="preserve">— </w:t>
    </w:r>
    <w:r>
      <w:rPr>
        <w:rFonts w:ascii="Times New Roman" w:hAnsi="Times New Roman" w:eastAsia="Times New Roman" w:cs="Times New Roman"/>
        <w:position w:val="4"/>
        <w:sz w:val="28"/>
        <w:szCs w:val="28"/>
      </w:rPr>
      <w:t xml:space="preserve">23  </w:t>
    </w:r>
    <w:r>
      <w:rPr>
        <w:rFonts w:ascii="仿宋" w:hAnsi="仿宋" w:eastAsia="仿宋" w:cs="仿宋"/>
        <w:position w:val="4"/>
        <w:sz w:val="28"/>
        <w:szCs w:val="28"/>
      </w:rPr>
      <w:t>—</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7769A">
    <w:pPr>
      <w:spacing w:line="439" w:lineRule="exact"/>
      <w:rPr>
        <w:rFonts w:ascii="仿宋" w:hAnsi="仿宋" w:eastAsia="仿宋" w:cs="仿宋"/>
        <w:sz w:val="28"/>
        <w:szCs w:val="28"/>
      </w:rPr>
    </w:pPr>
    <w:r>
      <w:rPr>
        <w:rFonts w:ascii="仿宋" w:hAnsi="仿宋" w:eastAsia="仿宋" w:cs="仿宋"/>
        <w:position w:val="4"/>
        <w:sz w:val="28"/>
        <w:szCs w:val="28"/>
      </w:rPr>
      <w:t xml:space="preserve">— </w:t>
    </w:r>
    <w:r>
      <w:rPr>
        <w:rFonts w:ascii="Times New Roman" w:hAnsi="Times New Roman" w:eastAsia="Times New Roman" w:cs="Times New Roman"/>
        <w:position w:val="4"/>
        <w:sz w:val="28"/>
        <w:szCs w:val="28"/>
      </w:rPr>
      <w:t xml:space="preserve">24  </w:t>
    </w:r>
    <w:r>
      <w:rPr>
        <w:rFonts w:ascii="仿宋" w:hAnsi="仿宋" w:eastAsia="仿宋" w:cs="仿宋"/>
        <w:position w:val="4"/>
        <w:sz w:val="28"/>
        <w:szCs w:val="28"/>
      </w:rPr>
      <w:t>—</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AAAB0">
    <w:pPr>
      <w:spacing w:line="435" w:lineRule="exact"/>
      <w:jc w:val="right"/>
      <w:rPr>
        <w:rFonts w:ascii="仿宋" w:hAnsi="仿宋" w:eastAsia="仿宋" w:cs="仿宋"/>
        <w:sz w:val="28"/>
        <w:szCs w:val="28"/>
      </w:rPr>
    </w:pPr>
    <w:r>
      <w:rPr>
        <w:rFonts w:ascii="仿宋" w:hAnsi="仿宋" w:eastAsia="仿宋" w:cs="仿宋"/>
        <w:position w:val="4"/>
        <w:sz w:val="28"/>
        <w:szCs w:val="28"/>
      </w:rPr>
      <w:t xml:space="preserve">— </w:t>
    </w:r>
    <w:r>
      <w:rPr>
        <w:rFonts w:ascii="Times New Roman" w:hAnsi="Times New Roman" w:eastAsia="Times New Roman" w:cs="Times New Roman"/>
        <w:position w:val="4"/>
        <w:sz w:val="28"/>
        <w:szCs w:val="28"/>
      </w:rPr>
      <w:t xml:space="preserve">25  </w:t>
    </w:r>
    <w:r>
      <w:rPr>
        <w:rFonts w:ascii="仿宋" w:hAnsi="仿宋" w:eastAsia="仿宋" w:cs="仿宋"/>
        <w:position w:val="4"/>
        <w:sz w:val="28"/>
        <w:szCs w:val="28"/>
      </w:rPr>
      <w:t>—</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1F46B">
    <w:pPr>
      <w:spacing w:line="435" w:lineRule="exact"/>
      <w:rPr>
        <w:rFonts w:ascii="仿宋" w:hAnsi="仿宋" w:eastAsia="仿宋" w:cs="仿宋"/>
        <w:sz w:val="28"/>
        <w:szCs w:val="28"/>
      </w:rPr>
    </w:pPr>
    <w:r>
      <w:rPr>
        <w:rFonts w:ascii="仿宋" w:hAnsi="仿宋" w:eastAsia="仿宋" w:cs="仿宋"/>
        <w:position w:val="4"/>
        <w:sz w:val="28"/>
        <w:szCs w:val="28"/>
      </w:rPr>
      <w:t xml:space="preserve">— </w:t>
    </w:r>
    <w:r>
      <w:rPr>
        <w:rFonts w:ascii="Times New Roman" w:hAnsi="Times New Roman" w:eastAsia="Times New Roman" w:cs="Times New Roman"/>
        <w:position w:val="4"/>
        <w:sz w:val="28"/>
        <w:szCs w:val="28"/>
      </w:rPr>
      <w:t xml:space="preserve">26  </w:t>
    </w:r>
    <w:r>
      <w:rPr>
        <w:rFonts w:ascii="仿宋" w:hAnsi="仿宋" w:eastAsia="仿宋" w:cs="仿宋"/>
        <w:position w:val="4"/>
        <w:sz w:val="28"/>
        <w:szCs w:val="28"/>
      </w:rPr>
      <w:t>—</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20340">
    <w:pPr>
      <w:spacing w:line="435" w:lineRule="exact"/>
      <w:ind w:left="7703"/>
      <w:rPr>
        <w:rFonts w:ascii="仿宋" w:hAnsi="仿宋" w:eastAsia="仿宋" w:cs="仿宋"/>
        <w:sz w:val="28"/>
        <w:szCs w:val="28"/>
      </w:rPr>
    </w:pPr>
    <w:r>
      <w:rPr>
        <w:rFonts w:ascii="仿宋" w:hAnsi="仿宋" w:eastAsia="仿宋" w:cs="仿宋"/>
        <w:position w:val="4"/>
        <w:sz w:val="28"/>
        <w:szCs w:val="28"/>
      </w:rPr>
      <w:t xml:space="preserve">— </w:t>
    </w:r>
    <w:r>
      <w:rPr>
        <w:rFonts w:ascii="Times New Roman" w:hAnsi="Times New Roman" w:eastAsia="Times New Roman" w:cs="Times New Roman"/>
        <w:position w:val="4"/>
        <w:sz w:val="28"/>
        <w:szCs w:val="28"/>
      </w:rPr>
      <w:t xml:space="preserve">27  </w:t>
    </w:r>
    <w:r>
      <w:rPr>
        <w:rFonts w:ascii="仿宋" w:hAnsi="仿宋" w:eastAsia="仿宋" w:cs="仿宋"/>
        <w:position w:val="4"/>
        <w:sz w:val="28"/>
        <w:szCs w:val="28"/>
      </w:rPr>
      <w:t>—</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7AFB9">
    <w:pPr>
      <w:spacing w:line="435" w:lineRule="exact"/>
      <w:rPr>
        <w:rFonts w:ascii="仿宋" w:hAnsi="仿宋" w:eastAsia="仿宋" w:cs="仿宋"/>
        <w:sz w:val="28"/>
        <w:szCs w:val="28"/>
      </w:rPr>
    </w:pPr>
    <w:r>
      <w:rPr>
        <w:rFonts w:ascii="仿宋" w:hAnsi="仿宋" w:eastAsia="仿宋" w:cs="仿宋"/>
        <w:position w:val="4"/>
        <w:sz w:val="28"/>
        <w:szCs w:val="28"/>
      </w:rPr>
      <w:t xml:space="preserve">— </w:t>
    </w:r>
    <w:r>
      <w:rPr>
        <w:rFonts w:ascii="Times New Roman" w:hAnsi="Times New Roman" w:eastAsia="Times New Roman" w:cs="Times New Roman"/>
        <w:position w:val="4"/>
        <w:sz w:val="28"/>
        <w:szCs w:val="28"/>
      </w:rPr>
      <w:t xml:space="preserve">28  </w:t>
    </w:r>
    <w:r>
      <w:rPr>
        <w:rFonts w:ascii="仿宋" w:hAnsi="仿宋" w:eastAsia="仿宋" w:cs="仿宋"/>
        <w:position w:val="4"/>
        <w:sz w:val="28"/>
        <w:szCs w:val="28"/>
      </w:rPr>
      <w:t>—</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C00C2">
    <w:pPr>
      <w:spacing w:line="435" w:lineRule="exact"/>
      <w:ind w:left="7727"/>
      <w:rPr>
        <w:rFonts w:ascii="仿宋" w:hAnsi="仿宋" w:eastAsia="仿宋" w:cs="仿宋"/>
        <w:sz w:val="28"/>
        <w:szCs w:val="28"/>
      </w:rPr>
    </w:pPr>
    <w:r>
      <w:rPr>
        <w:rFonts w:ascii="仿宋" w:hAnsi="仿宋" w:eastAsia="仿宋" w:cs="仿宋"/>
        <w:position w:val="4"/>
        <w:sz w:val="28"/>
        <w:szCs w:val="28"/>
      </w:rPr>
      <w:t xml:space="preserve">— </w:t>
    </w:r>
    <w:r>
      <w:rPr>
        <w:rFonts w:ascii="Times New Roman" w:hAnsi="Times New Roman" w:eastAsia="Times New Roman" w:cs="Times New Roman"/>
        <w:position w:val="4"/>
        <w:sz w:val="28"/>
        <w:szCs w:val="28"/>
      </w:rPr>
      <w:t xml:space="preserve">29  </w:t>
    </w:r>
    <w:r>
      <w:rPr>
        <w:rFonts w:ascii="仿宋" w:hAnsi="仿宋" w:eastAsia="仿宋" w:cs="仿宋"/>
        <w:position w:val="4"/>
        <w:sz w:val="28"/>
        <w:szCs w:val="28"/>
      </w:rPr>
      <w:t>—</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C17D0">
    <w:pPr>
      <w:spacing w:line="435" w:lineRule="exact"/>
      <w:rPr>
        <w:rFonts w:ascii="仿宋" w:hAnsi="仿宋" w:eastAsia="仿宋" w:cs="仿宋"/>
        <w:sz w:val="28"/>
        <w:szCs w:val="28"/>
      </w:rPr>
    </w:pPr>
    <w:r>
      <w:rPr>
        <w:rFonts w:ascii="仿宋" w:hAnsi="仿宋" w:eastAsia="仿宋" w:cs="仿宋"/>
        <w:spacing w:val="-2"/>
        <w:position w:val="4"/>
        <w:sz w:val="28"/>
        <w:szCs w:val="28"/>
      </w:rPr>
      <w:t>—</w:t>
    </w:r>
    <w:r>
      <w:rPr>
        <w:rFonts w:ascii="仿宋" w:hAnsi="仿宋" w:eastAsia="仿宋" w:cs="仿宋"/>
        <w:spacing w:val="11"/>
        <w:position w:val="4"/>
        <w:sz w:val="28"/>
        <w:szCs w:val="28"/>
      </w:rPr>
      <w:t xml:space="preserve"> </w:t>
    </w:r>
    <w:r>
      <w:rPr>
        <w:rFonts w:ascii="Times New Roman" w:hAnsi="Times New Roman" w:eastAsia="Times New Roman" w:cs="Times New Roman"/>
        <w:spacing w:val="-2"/>
        <w:position w:val="4"/>
        <w:sz w:val="28"/>
        <w:szCs w:val="28"/>
      </w:rPr>
      <w:t xml:space="preserve">30  </w:t>
    </w:r>
    <w:r>
      <w:rPr>
        <w:rFonts w:ascii="仿宋" w:hAnsi="仿宋" w:eastAsia="仿宋" w:cs="仿宋"/>
        <w:spacing w:val="-2"/>
        <w:position w:val="4"/>
        <w:sz w:val="28"/>
        <w:szCs w:val="28"/>
      </w:rPr>
      <w:t>—</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2A485">
    <w:pPr>
      <w:spacing w:line="435" w:lineRule="exact"/>
      <w:ind w:left="7702"/>
      <w:rPr>
        <w:rFonts w:ascii="仿宋" w:hAnsi="仿宋" w:eastAsia="仿宋" w:cs="仿宋"/>
        <w:sz w:val="28"/>
        <w:szCs w:val="28"/>
      </w:rPr>
    </w:pPr>
    <w:r>
      <w:rPr>
        <w:rFonts w:ascii="仿宋" w:hAnsi="仿宋" w:eastAsia="仿宋" w:cs="仿宋"/>
        <w:spacing w:val="-2"/>
        <w:position w:val="4"/>
        <w:sz w:val="28"/>
        <w:szCs w:val="28"/>
      </w:rPr>
      <w:t>—</w:t>
    </w:r>
    <w:r>
      <w:rPr>
        <w:rFonts w:ascii="仿宋" w:hAnsi="仿宋" w:eastAsia="仿宋" w:cs="仿宋"/>
        <w:spacing w:val="11"/>
        <w:position w:val="4"/>
        <w:sz w:val="28"/>
        <w:szCs w:val="28"/>
      </w:rPr>
      <w:t xml:space="preserve"> </w:t>
    </w:r>
    <w:r>
      <w:rPr>
        <w:rFonts w:ascii="Times New Roman" w:hAnsi="Times New Roman" w:eastAsia="Times New Roman" w:cs="Times New Roman"/>
        <w:spacing w:val="-2"/>
        <w:position w:val="4"/>
        <w:sz w:val="28"/>
        <w:szCs w:val="28"/>
      </w:rPr>
      <w:t xml:space="preserve">31  </w:t>
    </w:r>
    <w:r>
      <w:rPr>
        <w:rFonts w:ascii="仿宋" w:hAnsi="仿宋" w:eastAsia="仿宋" w:cs="仿宋"/>
        <w:spacing w:val="-2"/>
        <w:position w:val="4"/>
        <w:sz w:val="28"/>
        <w:szCs w:val="28"/>
      </w:rPr>
      <w:t>—</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26FD1">
    <w:pPr>
      <w:spacing w:line="435" w:lineRule="exact"/>
      <w:rPr>
        <w:rFonts w:ascii="仿宋" w:hAnsi="仿宋" w:eastAsia="仿宋" w:cs="仿宋"/>
        <w:sz w:val="28"/>
        <w:szCs w:val="28"/>
      </w:rPr>
    </w:pPr>
    <w:r>
      <w:rPr>
        <w:rFonts w:ascii="仿宋" w:hAnsi="仿宋" w:eastAsia="仿宋" w:cs="仿宋"/>
        <w:spacing w:val="-2"/>
        <w:position w:val="4"/>
        <w:sz w:val="28"/>
        <w:szCs w:val="28"/>
      </w:rPr>
      <w:t>—</w:t>
    </w:r>
    <w:r>
      <w:rPr>
        <w:rFonts w:ascii="仿宋" w:hAnsi="仿宋" w:eastAsia="仿宋" w:cs="仿宋"/>
        <w:spacing w:val="11"/>
        <w:position w:val="4"/>
        <w:sz w:val="28"/>
        <w:szCs w:val="28"/>
      </w:rPr>
      <w:t xml:space="preserve"> </w:t>
    </w:r>
    <w:r>
      <w:rPr>
        <w:rFonts w:ascii="Times New Roman" w:hAnsi="Times New Roman" w:eastAsia="Times New Roman" w:cs="Times New Roman"/>
        <w:spacing w:val="-2"/>
        <w:position w:val="4"/>
        <w:sz w:val="28"/>
        <w:szCs w:val="28"/>
      </w:rPr>
      <w:t xml:space="preserve">32  </w:t>
    </w:r>
    <w:r>
      <w:rPr>
        <w:rFonts w:ascii="仿宋" w:hAnsi="仿宋" w:eastAsia="仿宋" w:cs="仿宋"/>
        <w:spacing w:val="-2"/>
        <w:position w:val="4"/>
        <w:sz w:val="28"/>
        <w:szCs w:val="28"/>
      </w:rPr>
      <w:t>—</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06FCA">
    <w:pPr>
      <w:spacing w:line="435" w:lineRule="exact"/>
      <w:jc w:val="right"/>
      <w:rPr>
        <w:rFonts w:ascii="仿宋" w:hAnsi="仿宋" w:eastAsia="仿宋" w:cs="仿宋"/>
        <w:sz w:val="28"/>
        <w:szCs w:val="28"/>
      </w:rPr>
    </w:pPr>
    <w:r>
      <w:rPr>
        <w:rFonts w:ascii="仿宋" w:hAnsi="仿宋" w:eastAsia="仿宋" w:cs="仿宋"/>
        <w:spacing w:val="-2"/>
        <w:position w:val="4"/>
        <w:sz w:val="28"/>
        <w:szCs w:val="28"/>
      </w:rPr>
      <w:t>—</w:t>
    </w:r>
    <w:r>
      <w:rPr>
        <w:rFonts w:ascii="仿宋" w:hAnsi="仿宋" w:eastAsia="仿宋" w:cs="仿宋"/>
        <w:spacing w:val="11"/>
        <w:position w:val="4"/>
        <w:sz w:val="28"/>
        <w:szCs w:val="28"/>
      </w:rPr>
      <w:t xml:space="preserve"> </w:t>
    </w:r>
    <w:r>
      <w:rPr>
        <w:rFonts w:ascii="Times New Roman" w:hAnsi="Times New Roman" w:eastAsia="Times New Roman" w:cs="Times New Roman"/>
        <w:spacing w:val="-2"/>
        <w:position w:val="4"/>
        <w:sz w:val="28"/>
        <w:szCs w:val="28"/>
      </w:rPr>
      <w:t xml:space="preserve">33  </w:t>
    </w:r>
    <w:r>
      <w:rPr>
        <w:rFonts w:ascii="仿宋" w:hAnsi="仿宋" w:eastAsia="仿宋" w:cs="仿宋"/>
        <w:spacing w:val="-2"/>
        <w:position w:val="4"/>
        <w:sz w:val="28"/>
        <w:szCs w:val="28"/>
      </w:rPr>
      <w:t>—</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E6F8C">
    <w:pPr>
      <w:spacing w:line="435" w:lineRule="exact"/>
      <w:ind w:left="28"/>
      <w:rPr>
        <w:rFonts w:ascii="仿宋" w:hAnsi="仿宋" w:eastAsia="仿宋" w:cs="仿宋"/>
        <w:sz w:val="28"/>
        <w:szCs w:val="28"/>
      </w:rPr>
    </w:pPr>
    <w:r>
      <w:rPr>
        <w:rFonts w:ascii="仿宋" w:hAnsi="仿宋" w:eastAsia="仿宋" w:cs="仿宋"/>
        <w:spacing w:val="-2"/>
        <w:position w:val="4"/>
        <w:sz w:val="28"/>
        <w:szCs w:val="28"/>
      </w:rPr>
      <w:t>—</w:t>
    </w:r>
    <w:r>
      <w:rPr>
        <w:rFonts w:ascii="仿宋" w:hAnsi="仿宋" w:eastAsia="仿宋" w:cs="仿宋"/>
        <w:spacing w:val="11"/>
        <w:position w:val="4"/>
        <w:sz w:val="28"/>
        <w:szCs w:val="28"/>
      </w:rPr>
      <w:t xml:space="preserve"> </w:t>
    </w:r>
    <w:r>
      <w:rPr>
        <w:rFonts w:ascii="Times New Roman" w:hAnsi="Times New Roman" w:eastAsia="Times New Roman" w:cs="Times New Roman"/>
        <w:spacing w:val="-2"/>
        <w:position w:val="4"/>
        <w:sz w:val="28"/>
        <w:szCs w:val="28"/>
      </w:rPr>
      <w:t xml:space="preserve">34  </w:t>
    </w:r>
    <w:r>
      <w:rPr>
        <w:rFonts w:ascii="仿宋" w:hAnsi="仿宋" w:eastAsia="仿宋" w:cs="仿宋"/>
        <w:spacing w:val="-2"/>
        <w:position w:val="4"/>
        <w:sz w:val="28"/>
        <w:szCs w:val="28"/>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27B311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customXml" Target="../customXml/item1.xml"/><Relationship Id="rId41" Type="http://schemas.openxmlformats.org/officeDocument/2006/relationships/image" Target="media/image2.png"/><Relationship Id="rId40" Type="http://schemas.openxmlformats.org/officeDocument/2006/relationships/image" Target="media/image1.jpeg"/><Relationship Id="rId4" Type="http://schemas.openxmlformats.org/officeDocument/2006/relationships/endnotes" Target="endnotes.xml"/><Relationship Id="rId39" Type="http://schemas.openxmlformats.org/officeDocument/2006/relationships/theme" Target="theme/theme1.xml"/><Relationship Id="rId38" Type="http://schemas.openxmlformats.org/officeDocument/2006/relationships/footer" Target="footer34.xml"/><Relationship Id="rId37" Type="http://schemas.openxmlformats.org/officeDocument/2006/relationships/footer" Target="footer33.xml"/><Relationship Id="rId36" Type="http://schemas.openxmlformats.org/officeDocument/2006/relationships/footer" Target="footer32.xml"/><Relationship Id="rId35" Type="http://schemas.openxmlformats.org/officeDocument/2006/relationships/footer" Target="footer31.xml"/><Relationship Id="rId34" Type="http://schemas.openxmlformats.org/officeDocument/2006/relationships/footer" Target="footer30.xml"/><Relationship Id="rId33" Type="http://schemas.openxmlformats.org/officeDocument/2006/relationships/footer" Target="footer29.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contractReview xmlns="http://schemas.wps.cn/vas-ai-hub/contract-review">
  <reviewItems>
    <reviewItem>
      <errorID>77c96c0c-7072-4451-9742-185d590bfd52</errorID>
      <errorWord> </errorWord>
      <group>L1_Punc</group>
      <groupName>标点问题</groupName>
      <ability>L2_Punc_CN</ability>
      <abilityName>标点符号问题</abilityName>
      <candidateList>
        <item/>
      </candidateList>
      <explain>此处空格冗余，建议删除。</explain>
      <paraID>7D2AD13A</paraID>
      <start>1</start>
      <end>1</end>
      <status>modified</status>
      <modifiedWord/>
      <trackRevisions>false</trackRevisions>
    </reviewItem>
    <reviewItem>
      <errorID>bd42fd95-a66d-462e-acff-5a5ec913a7ad</errorID>
      <errorWord>持</errorWord>
      <group>L1_Word</group>
      <groupName>字词问题</groupName>
      <ability>L2_Typo</ability>
      <abilityName>字词错误</abilityName>
      <candidateList>
        <item>持和</item>
      </candidateList>
      <explain/>
      <paraID>7D2AD13A</paraID>
      <start>4</start>
      <end>6</end>
      <status>modified</status>
      <modifiedWord>持和</modifiedWord>
      <trackRevisions>false</trackRevisions>
    </reviewItem>
    <reviewItem>
      <errorID>3f311abe-cb3f-4781-a2f2-b636ce60ccba</errorID>
      <errorWord> </errorWord>
      <group>L1_Punc</group>
      <groupName>标点问题</groupName>
      <ability>L2_Punc_CN</ability>
      <abilityName>标点符号问题</abilityName>
      <candidateList>
        <item/>
      </candidateList>
      <explain>此处空格冗余，建议删除。</explain>
      <paraID>7D2AD13A</paraID>
      <start>37</start>
      <end>37</end>
      <status>modified</status>
      <modifiedWord/>
      <trackRevisions>false</trackRevisions>
    </reviewItem>
    <reviewItem>
      <errorID>bfe9e52b-fd71-416e-bbb2-1201958cec73</errorID>
      <errorWord>省委省政府、市委市政府</errorWord>
      <group>L1_Grammar</group>
      <groupName>语法问题</groupName>
      <ability>L2_Grammar</ability>
      <abilityName>语法错误</abilityName>
      <candidateList>
        <item>省委、省政府，市委、市政府</item>
      </candidateList>
      <explain>此处内容疑似含有固定表述相关错误，建议核查。</explain>
      <paraID>7D2AD13A</paraID>
      <start>147</start>
      <end>160</end>
      <status>modified</status>
      <modifiedWord>省委、省政府，市委、市政府</modifiedWord>
      <trackRevisions>false</trackRevisions>
    </reviewItem>
    <reviewItem>
      <errorID>612d21f3-b0dc-445a-87f6-072717df908a</errorID>
      <errorWord> </errorWord>
      <group>L1_Punc</group>
      <groupName>标点问题</groupName>
      <ability>L2_Punc_CN</ability>
      <abilityName>标点符号问题</abilityName>
      <candidateList>
        <item/>
      </candidateList>
      <explain>此处空格冗余，建议删除。</explain>
      <paraID>1B3D85DA</paraID>
      <start>17</start>
      <end>17</end>
      <status>modified</status>
      <modifiedWord/>
      <trackRevisions>false</trackRevisions>
    </reviewItem>
    <reviewItem>
      <errorID>015cd7b4-8a74-49bb-ae52-a47b548d2064</errorID>
      <errorWord>三个区分开来</errorWord>
      <group>L1_Political</group>
      <groupName>政治性问题</groupName>
      <ability>L2_Keyword</ability>
      <abilityName>固定表述</abilityName>
      <candidateList>
        <item>‘三个区分开来’</item>
      </candidateList>
      <explain>注意检查当前固定表述标点是否使用规范。</explain>
      <paraID>1B3D85DA</paraID>
      <start>17</start>
      <end>25</end>
      <status>modified</status>
      <modifiedWord>‘三个区分开来’</modifiedWord>
      <trackRevisions>false</trackRevisions>
    </reviewItem>
    <reviewItem>
      <errorID>0503c973-de9e-4891-9434-effbccd0c28d</errorID>
      <errorWord> </errorWord>
      <group>L1_Punc</group>
      <groupName>标点问题</groupName>
      <ability>L2_Punc_CN</ability>
      <abilityName>标点符号问题</abilityName>
      <candidateList>
        <item/>
      </candidateList>
      <explain>此处空格冗余，建议删除。</explain>
      <paraID>1B3D85DA</paraID>
      <start>26</start>
      <end>26</end>
      <status>modified</status>
      <modifiedWord/>
      <trackRevisions>false</trackRevisions>
    </reviewItem>
    <reviewItem>
      <errorID>feb4f7e8-3290-4dc9-ad2f-c7b7df2c941b</errorID>
      <errorWord>重要要</errorWord>
      <group>L1_Word</group>
      <groupName>字词问题</groupName>
      <ability>L2_Typo</ability>
      <abilityName>字词错误</abilityName>
      <candidateList>
        <item>重要</item>
      </candidateList>
      <explain>〈形〉具有重大的意义、作用和影响的：～人物｜～问题｜这文件很～。</explain>
      <paraID>1B3D85DA</paraID>
      <start>26</start>
      <end>28</end>
      <status>modified</status>
      <modifiedWord>重要</modifiedWord>
      <trackRevisions>false</trackRevisions>
    </reviewItem>
    <reviewItem>
      <errorID>761ad710-fbb6-4d91-aa38-4c714ba2f019</errorID>
      <errorWord> </errorWord>
      <group>L1_Punc</group>
      <groupName>标点问题</groupName>
      <ability>L2_Punc_CN</ability>
      <abilityName>标点符号问题</abilityName>
      <candidateList>
        <item/>
      </candidateList>
      <explain>此处空格冗余，建议删除。</explain>
      <paraID>44CB8876</paraID>
      <start>1</start>
      <end>1</end>
      <status>modified</status>
      <modifiedWord/>
      <trackRevisions>false</trackRevisions>
    </reviewItem>
    <reviewItem>
      <errorID>4f794ebe-ccb9-484b-af82-4b5d127da736</errorID>
      <errorWord> </errorWord>
      <group>L1_Punc</group>
      <groupName>标点问题</groupName>
      <ability>L2_Punc_CN</ability>
      <abilityName>标点符号问题</abilityName>
      <candidateList>
        <item/>
      </candidateList>
      <explain>此处空格冗余，建议删除。</explain>
      <paraID>61CB750F</paraID>
      <start>1</start>
      <end>1</end>
      <status>modified</status>
      <modifiedWord/>
      <trackRevisions>false</trackRevisions>
    </reviewItem>
    <reviewItem>
      <errorID>1aeef6b9-0cf8-4612-81b0-bcdd2388d521</errorID>
      <errorWord> </errorWord>
      <group>L1_Punc</group>
      <groupName>标点问题</groupName>
      <ability>L2_Punc_CN</ability>
      <abilityName>标点符号问题</abilityName>
      <candidateList>
        <item/>
      </candidateList>
      <explain>此处空格冗余，建议删除。</explain>
      <paraID>2C76E666</paraID>
      <start>1</start>
      <end>1</end>
      <status>modified</status>
      <modifiedWord/>
      <trackRevisions>false</trackRevisions>
    </reviewItem>
    <reviewItem>
      <errorID>65dda105-8970-4201-8b5c-5365476a708b</errorID>
      <errorWord> </errorWord>
      <group>L1_Punc</group>
      <groupName>标点问题</groupName>
      <ability>L2_Punc_CN</ability>
      <abilityName>标点符号问题</abilityName>
      <candidateList>
        <item/>
      </candidateList>
      <explain>此处空格冗余，建议删除。</explain>
      <paraID>60969569</paraID>
      <start>1</start>
      <end>1</end>
      <status>modified</status>
      <modifiedWord/>
      <trackRevisions>false</trackRevisions>
    </reviewItem>
    <reviewItem>
      <errorID>4aa456e1-7559-4cbd-ad89-ffdf6c633218</errorID>
      <errorWord> </errorWord>
      <group>L1_Punc</group>
      <groupName>标点问题</groupName>
      <ability>L2_Punc_CN</ability>
      <abilityName>标点符号问题</abilityName>
      <candidateList>
        <item/>
      </candidateList>
      <explain>此处空格冗余，建议删除。</explain>
      <paraID>1CA6BBDC</paraID>
      <start>1</start>
      <end>1</end>
      <status>modified</status>
      <modifiedWord/>
      <trackRevisions>false</trackRevisions>
    </reviewItem>
    <reviewItem>
      <errorID>7f97bfb3-db50-4556-8370-b4e2db25a0a1</errorID>
      <errorWord>小金库</errorWord>
      <group>L1_Political</group>
      <groupName>政治性问题</groupName>
      <ability>L2_Keyword</ability>
      <abilityName>固定表述</abilityName>
      <candidateList>
        <item>‘小金库’</item>
      </candidateList>
      <explain>注意检查当前固定表述标点是否使用规范。</explain>
      <paraID>4CEE717A</paraID>
      <start>7</start>
      <end>12</end>
      <status>modified</status>
      <modifiedWord>‘小金库’</modifiedWord>
      <trackRevisions>false</trackRevisions>
    </reviewItem>
    <reviewItem>
      <errorID>265ee62e-fbd0-4c68-be4a-b209dda4ec56</errorID>
      <errorWord>、</errorWord>
      <group>L1_Punc</group>
      <groupName>标点问题</groupName>
      <ability>L2_Punc_CN</ability>
      <abilityName>标点符号问题</abilityName>
      <candidateList>
        <item>，</item>
      </candidateList>
      <explain/>
      <paraID>380D54B6</paraID>
      <start>77</start>
      <end>78</end>
      <status>modified</status>
      <modifiedWord>，</modifiedWord>
      <trackRevisions>false</trackRevisions>
    </reviewItem>
    <reviewItem>
      <errorID>316b627d-d2d0-472e-aa72-21b8f7e78905</errorID>
      <errorWord>达</errorWord>
      <group>L1_Word</group>
      <groupName>字词问题</groupName>
      <ability>L2_Typo</ability>
      <abilityName>字词错误</abilityName>
      <candidateList>
        <item>达到</item>
      </candidateList>
      <explain>〈动〉到（多指抽象事物或程度）：达得到｜达不到｜目的没有～｜～国际水平。</explain>
      <paraID>7783F59A</paraID>
      <start>92</start>
      <end>94</end>
      <status>modified</status>
      <modifiedWord>达到</modifiedWord>
      <trackRevisions>false</trackRevisions>
    </reviewItem>
    <reviewItem>
      <errorID>48e80e98-da4e-43fd-bad2-97fb8a567515</errorID>
      <errorWord>果</errorWord>
      <group>L1_Word</group>
      <groupName>字词问题</groupName>
      <ability>L2_Typo</ability>
      <abilityName>字词错误</abilityName>
      <candidateList>
        <item>果的</item>
      </candidateList>
      <explain/>
      <paraID>4B7F02E9</paraID>
      <start>75</start>
      <end>77</end>
      <status>modified</status>
      <modifiedWord>果的</modifiedWord>
      <trackRevisions>false</trackRevisions>
    </reviewItem>
    <reviewItem>
      <errorID>e0a89a4f-16bd-47c1-b731-05ef17fc105c</errorID>
      <errorWord>：</errorWord>
      <group>L1_Grammar</group>
      <groupName>语法问题</groupName>
      <ability>L2_Grammar</ability>
      <abilityName>语法错误</abilityName>
      <candidateList>
        <item>如下：</item>
      </candidateList>
      <explain/>
      <paraID> D58C2FD</paraID>
      <start>25</start>
      <end>28</end>
      <status>modified</status>
      <modifiedWord>如下：</modifiedWord>
      <trackRevisions>false</trackRevisions>
    </reviewItem>
    <reviewItem>
      <errorID>41088d33-d7b1-46c1-9dd8-a634956ee75f</errorID>
      <errorWord>处理的</errorWord>
      <group>L1_Word</group>
      <groupName>字词问题</groupName>
      <ability>L2_Typo</ability>
      <abilityName>字词错误</abilityName>
      <candidateList>
        <item>处理</item>
      </candidateList>
      <explain/>
      <paraID>1A6EDA9D</paraID>
      <start>129</start>
      <end>131</end>
      <status>modified</status>
      <modifiedWord>处理</modifiedWord>
      <trackRevisions>false</trackRevisions>
    </reviewItem>
    <reviewItem>
      <errorID>474035fc-bc42-47b2-b348-d77a45dec3b4</errorID>
      <errorWord>：</errorWord>
      <group>L1_Grammar</group>
      <groupName>语法问题</groupName>
      <ability>L2_Grammar</ability>
      <abilityName>语法错误</abilityName>
      <candidateList>
        <item>如下：</item>
      </candidateList>
      <explain/>
      <paraID>335E48E0</paraID>
      <start>27</start>
      <end>30</end>
      <status>modified</status>
      <modifiedWord>如下：</modifiedWord>
      <trackRevisions>false</trackRevisions>
    </reviewItem>
    <reviewItem>
      <errorID>a0b25288-899e-4992-9637-69d6d9e4e907</errorID>
      <errorWord>，</errorWord>
      <group>L1_Punc</group>
      <groupName>标点问题</groupName>
      <ability>L2_Punc_CN</ability>
      <abilityName>标点符号问题</abilityName>
      <candidateList>
        <item/>
      </candidateList>
      <explain/>
      <paraID>21A8F7B7</paraID>
      <start>23</start>
      <end>23</end>
      <status>modified</status>
      <modifiedWord/>
      <trackRevisions>false</trackRevisions>
    </reviewItem>
    <reviewItem>
      <errorID>a24b6fb2-469b-43f1-998e-55d1b43bc4b4</errorID>
      <errorWord>《成都市市属国有企业违规经营投资责任追究办法》</errorWord>
      <group>L1_Other</group>
      <groupName>其他问题</groupName>
      <ability>L2_Consistency</ability>
      <abilityName>一致性检查</abilityName>
      <candidateList>
        <item>《成都市属国有企业违规经营投资责任追究实施办法》</item>
      </candidateList>
      <explain>术语一致性问题，全文围绕《成都市属国有企业违规经营投资责任追究实施办法》展开，此处旧办法名称与新办法名称不一致，应统一为新办法名称</explain>
      <paraID>4DEC6602</paraID>
      <start>32</start>
      <end>56</end>
      <status>modified</status>
      <modifiedWord>《成都市属国有企业违规经营投资责任追究实施办法》</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fa65d8d-ca1f-4ee2-9d04-ee5f485b9398}">
  <ds:schemaRefs/>
</ds:datastoreItem>
</file>

<file path=docProps/app.xml><?xml version="1.0" encoding="utf-8"?>
<Properties xmlns="http://schemas.openxmlformats.org/officeDocument/2006/extended-properties" xmlns:vt="http://schemas.openxmlformats.org/officeDocument/2006/docPropsVTypes">
  <Pages>35</Pages>
  <Words>13555</Words>
  <Characters>13648</Characters>
  <TotalTime>0</TotalTime>
  <ScaleCrop>false</ScaleCrop>
  <LinksUpToDate>false</LinksUpToDate>
  <CharactersWithSpaces>13990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2026-04-29T16:20:00Z</dcterms:created>
  <dc:creator>DELL</dc:creator>
  <cp:lastModifiedBy>先生你先</cp:lastModifiedBy>
  <dcterms:modified xsi:type="dcterms:W3CDTF">2026-06-24T16:52:40Z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2026-06-25T00:51:58Z</vt:filetime>
  </property>
  <property fmtid="{D5CDD505-2E9C-101B-9397-08002B2CF9AE}" pid="4" name="KSOTemplateDocerSaveRecord">
    <vt:lpwstr>eyJoZGlkIjoiNmRjNWEzODgxNTJlYTZmMzg1ZjJmZDg3MmRiYTcyODgiLCJ1c2VySWQiOiIyODYzOTIxMzcifQ==</vt:lpwstr>
  </property>
  <property fmtid="{D5CDD505-2E9C-101B-9397-08002B2CF9AE}" pid="5" name="KSOProductBuildVer">
    <vt:lpwstr>2052-12.1.0.26895</vt:lpwstr>
  </property>
  <property fmtid="{D5CDD505-2E9C-101B-9397-08002B2CF9AE}" pid="6" name="ICV">
    <vt:lpwstr>CEAA41B3E7EC4EC581366C81E4C066A9_12</vt:lpwstr>
  </property>
</Properties>
</file>