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</w:r>
    </w:p>
    <w:p>
      <w:pPr>
        <w:spacing w:after="480" w:line="360" w:lineRule="auto"/>
        <w:jc w:val="center"/>
      </w:pPr>
      <w:r>
        <w:rPr>
          <w:rFonts w:eastAsia="宋体" w:ascii="Times New Roman" w:hAnsi="Times New Roman"/>
          <w:b/>
          <w:sz w:val="44"/>
        </w:rPr>
        <w:t>{{报告标题}}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被审计单位：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{{被审计单位}}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审计项目：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{{审计项目}}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审计期间：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{{审计期间}}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报告日期：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{{报告日期}}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项目负责人：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{{项目负责人}}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报告文号：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{{报告文号}}</w:t>
            </w:r>
          </w:p>
        </w:tc>
      </w:tr>
    </w:tbl>
    <w:p>
      <w:r>
        <w:br w:type="page"/>
      </w:r>
    </w:p>
    <w:p>
      <w:pPr>
        <w:spacing w:after="240" w:line="360" w:lineRule="auto"/>
      </w:pPr>
      <w:r>
        <w:rPr>
          <w:rFonts w:eastAsia="黑体" w:ascii="Times New Roman" w:hAnsi="Times New Roman"/>
          <w:b/>
          <w:sz w:val="32"/>
        </w:rPr>
        <w:t>一、审计基本情况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{{基本情况正文}}</w:t>
      </w:r>
    </w:p>
    <w:p>
      <w:pPr>
        <w:spacing w:after="240" w:line="360" w:lineRule="auto"/>
      </w:pPr>
      <w:r>
        <w:rPr>
          <w:rFonts w:eastAsia="黑体" w:ascii="Times New Roman" w:hAnsi="Times New Roman"/>
          <w:b/>
          <w:sz w:val="32"/>
        </w:rPr>
        <w:t>二、审计评价意见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{{评价意见正文}}</w:t>
      </w:r>
    </w:p>
    <w:p>
      <w:pPr>
        <w:spacing w:after="240" w:line="360" w:lineRule="auto"/>
      </w:pPr>
      <w:r>
        <w:rPr>
          <w:rFonts w:eastAsia="黑体" w:ascii="Times New Roman" w:hAnsi="Times New Roman"/>
          <w:b/>
          <w:sz w:val="32"/>
        </w:rPr>
        <w:t>三、审计发现的主要问题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{{问题正文}}</w:t>
      </w:r>
    </w:p>
    <w:p>
      <w:pPr>
        <w:spacing w:after="240" w:line="360" w:lineRule="auto"/>
      </w:pPr>
      <w:r>
        <w:rPr>
          <w:rFonts w:eastAsia="黑体" w:ascii="Times New Roman" w:hAnsi="Times New Roman"/>
          <w:b/>
          <w:sz w:val="32"/>
        </w:rPr>
        <w:t>四、审计建议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{{建议正文}}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</w:r>
    </w:p>
    <w:p>
      <w:pPr>
        <w:spacing w:after="120" w:line="360" w:lineRule="auto"/>
        <w:jc w:val="right"/>
      </w:pPr>
      <w:r>
        <w:rPr>
          <w:rFonts w:eastAsia="仿宋_GB2312" w:ascii="Times New Roman" w:hAnsi="Times New Roman"/>
          <w:b w:val="0"/>
          <w:sz w:val="28"/>
        </w:rPr>
        <w:t>{{审计机构名称}}</w:t>
      </w:r>
    </w:p>
    <w:p>
      <w:pPr>
        <w:spacing w:after="120" w:line="360" w:lineRule="auto"/>
        <w:jc w:val="right"/>
      </w:pPr>
      <w:r>
        <w:rPr>
          <w:rFonts w:eastAsia="仿宋_GB2312" w:ascii="Times New Roman" w:hAnsi="Times New Roman"/>
          <w:b w:val="0"/>
          <w:sz w:val="28"/>
        </w:rPr>
        <w:t>{{落款日期}}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