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31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在县委农村工作领导小组关于帮扶产业项目“四个一批”分类成果确认暨确权</w:t>
      </w:r>
    </w:p>
    <w:p w14:paraId="475F2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default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工作会议上的汇报材料</w:t>
      </w:r>
    </w:p>
    <w:p w14:paraId="51C08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center"/>
        <w:textAlignment w:val="auto"/>
        <w:rPr>
          <w:rFonts w:hint="eastAsia" w:ascii="楷体" w:hAnsi="楷体" w:eastAsia="楷体" w:cs="楷体"/>
          <w:sz w:val="32"/>
          <w:szCs w:val="32"/>
          <w:highlight w:val="none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highlight w:val="none"/>
          <w:lang w:val="en-US" w:eastAsia="zh-CN"/>
        </w:rPr>
        <w:t>（2026年7月8日）</w:t>
      </w:r>
    </w:p>
    <w:p w14:paraId="1A7B3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尊敬的领导：</w:t>
      </w:r>
    </w:p>
    <w:p w14:paraId="75050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根据会议安排，现就察隅县帮扶产业项目“四个一批”分类成果确认暨确权工作汇报如下：</w:t>
      </w:r>
    </w:p>
    <w:p w14:paraId="3637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rtl w:val="0"/>
          <w:lang w:val="en-US" w:eastAsia="zh-CN"/>
        </w:rPr>
        <w:t>一、工作开展情况</w:t>
      </w:r>
    </w:p>
    <w:p w14:paraId="18AAEA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截至目前，已完成全县2013-2023年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专项扶贫资金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统筹整合涉农资金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财政衔接推进乡村振兴补助资金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、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援藏资金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、债券资金的梳理工作，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梳理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专项扶贫资金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亿元、涉及项目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统筹整合涉农资金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亿元、涉及项目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财政衔接推进乡村振兴补助资金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亿元、涉及项目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援藏资金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亿元、涉及项目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债券资金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亿元、涉及项目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xxx</w:t>
      </w:r>
      <w:r>
        <w:rPr>
          <w:rFonts w:hint="default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个</w:t>
      </w:r>
      <w:r>
        <w:rPr>
          <w:rFonts w:hint="eastAsia" w:ascii="仿宋_GB2312" w:hAnsi="仿宋_GB2312" w:eastAsia="仿宋_GB2312" w:cs="仿宋_GB2312"/>
          <w:color w:val="FF0000"/>
          <w:sz w:val="32"/>
          <w:szCs w:val="32"/>
          <w:highlight w:val="none"/>
          <w:rtl w:val="0"/>
          <w:lang w:val="en-US"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累计梳理资金xxx亿元，涉及项目xxx个。</w:t>
      </w:r>
    </w:p>
    <w:p w14:paraId="51A65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上述xx个项目中，涉及未形成资产项目xxx个、非产业项目xxx个、产业项目xxx个。xx个产业项目中包含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  <w:t>经营类项目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xxx个，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涉及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资金xx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亿元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  <w:t>公益类项目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xx个，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涉及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资金xxx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亿元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  <w:t>到户类项目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xxx个，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涉及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资金xxx</w:t>
      </w:r>
      <w:r>
        <w:rPr>
          <w:rFonts w:hint="default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亿元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。</w:t>
      </w:r>
    </w:p>
    <w:p w14:paraId="68E0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rtl w:val="0"/>
          <w:lang w:val="en-US" w:eastAsia="zh-CN"/>
        </w:rPr>
        <w:t>xxxx个经营类项目中，xxx个项目未实施无需进行“四个一批”分类，已完成“四个一批”分类xxx个，其中巩固项目xx个，升级项目xx个，盘活项目xxx个，调整项目xxx个。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涉及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察瓦龙乡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项目xxx个，需盘活、调整项目xxx个；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上察隅镇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项目xxx个，需盘活、调整项目xxx个；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下察隅镇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项目xxx个，需盘活、调整项目xxx个；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竹瓦根镇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项目xxx个，需盘活、调整项目xxx个；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古玉乡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项目xxx个，需盘活、调整项目xxx个；</w:t>
      </w:r>
      <w:r>
        <w:rPr>
          <w:rFonts w:hint="eastAsia" w:ascii="仿宋_GB2312" w:hAnsi="仿宋_GB2312" w:eastAsia="仿宋_GB2312" w:cs="仿宋_GB2312"/>
          <w:b/>
          <w:bCs/>
          <w:color w:val="FF0000"/>
          <w:sz w:val="32"/>
          <w:szCs w:val="32"/>
          <w:highlight w:val="none"/>
          <w:lang w:val="en-US" w:eastAsia="zh-CN"/>
        </w:rPr>
        <w:t>古拉乡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xxx发展公司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项目xxx个，需盘活、调整项目xx个；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xxx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项目xx个，无需盘活、调整项目；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xxx局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项目1个，无需盘活调整。</w:t>
      </w:r>
    </w:p>
    <w:p w14:paraId="4A815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rtl w:val="0"/>
          <w:lang w:val="en-US" w:eastAsia="zh-CN"/>
        </w:rPr>
        <w:t>二、存在问题</w:t>
      </w:r>
    </w:p>
    <w:p w14:paraId="28945D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《盘活调整方案》制定滞后。各乡镇、xxx公司涉及的盘活、调整项目xxx个，尚未完成方案的制定。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部分项目资料缺失。截至目前，xxx个已完成“四个一批”分类的项目中，部分项目经营、分红等资料缺失，其中缺少关键资料的项目多达xxx个，导致无法开展“四个一批”后续其他相关工作。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资产现场清查未完成。xx个公益类项目未完成资产清查。交通运输局债券资金类xx个项目、援藏资金类xx个项目未完成现场资产清查。</w:t>
      </w:r>
    </w:p>
    <w:p w14:paraId="24C1F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highlight w:val="none"/>
          <w:rtl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highlight w:val="none"/>
          <w:rtl w:val="0"/>
          <w:lang w:val="en-US" w:eastAsia="zh-CN"/>
        </w:rPr>
        <w:t>三、下一步工作计划</w:t>
      </w:r>
    </w:p>
    <w:p w14:paraId="29305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一是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对于xxx个需要进行盘活调整的项目，各乡镇要明确负责人，指导项目所有权主体进行方案编制，对方案进行审核上报，并根据盘活调整方案开展后续具体盘活调整工作。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二是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积极配合第三方补充完善缺失的经营、分红等相关项目资料，保证提供的资料完整性、准确性。未提供关键资料的项目单位，要抓紧时间收集整理，以便于第三方开展后续工作。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三是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未完成现场清查的8个项目，县交通运输局、xxxx公司要加强组织领导，提高政治站位，把清查工作提上工作日程，早部署、早推进，不当“拖油瓶”，确保如期完成帮扶产业项目确认和确权工作。</w:t>
      </w:r>
    </w:p>
    <w:p w14:paraId="44B17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76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汇报完毕，不妥之处敬请批评指正。</w:t>
      </w:r>
    </w:p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F39C12-B83F-4DA4-85A5-703EBE8E021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60AD4528-885D-458C-A00B-360E57B240E5}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89ACCDA1-8D02-4A0A-BD5C-00F19DB7847A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1B2DB356-1D22-43C4-9C15-CC3D97B66998}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69849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B14B3">
                          <w:pPr>
                            <w:pStyle w:val="3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B14B3">
                    <w:pPr>
                      <w:pStyle w:val="3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c0M2ZjM2JiYWY0OGYyYjMwNjZhMDYyYzhiYmRlNzAifQ=="/>
  </w:docVars>
  <w:rsids>
    <w:rsidRoot w:val="00000000"/>
    <w:rsid w:val="04181D28"/>
    <w:rsid w:val="09111C9B"/>
    <w:rsid w:val="15D078F9"/>
    <w:rsid w:val="197B1476"/>
    <w:rsid w:val="1D627420"/>
    <w:rsid w:val="1E083917"/>
    <w:rsid w:val="228023A9"/>
    <w:rsid w:val="23980991"/>
    <w:rsid w:val="2FF50719"/>
    <w:rsid w:val="382D7D6E"/>
    <w:rsid w:val="47BB11EC"/>
    <w:rsid w:val="4C013B83"/>
    <w:rsid w:val="4FDA44B6"/>
    <w:rsid w:val="53FB5064"/>
    <w:rsid w:val="5F861AC8"/>
    <w:rsid w:val="620D6500"/>
    <w:rsid w:val="676333B4"/>
    <w:rsid w:val="6E05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1076</Words>
  <Characters>1189</Characters>
  <Lines>0</Lines>
  <Paragraphs>0</Paragraphs>
  <TotalTime>6</TotalTime>
  <ScaleCrop>false</ScaleCrop>
  <LinksUpToDate>false</LinksUpToDate>
  <CharactersWithSpaces>1189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2025-12-09T02:25:00Z</dcterms:created>
  <dc:creator>Administrator</dc:creator>
  <cp:lastModifiedBy>先生你先</cp:lastModifiedBy>
  <dcterms:modified xsi:type="dcterms:W3CDTF">2026-07-08T04:48:04Z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eyJoZGlkIjoiNmRjNWEzODgxNTJlYTZmMzg1ZjJmZDg3MmRiYTcyODgiLCJ1c2VySWQiOiIyODYzOTIxMzcifQ==</vt:lpwstr>
  </property>
  <property fmtid="{D5CDD505-2E9C-101B-9397-08002B2CF9AE}" pid="4" name="ICV">
    <vt:lpwstr>20574CB38B4746C7A1481EDE17D65506_13</vt:lpwstr>
  </property>
</Properties>
</file>