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36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1417320" cy="75089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1"/>
          <w:strike w:val="0"/>
          <w:color w:val="156082"/>
          <w:sz w:val="80"/>
          <w:szCs w:val="8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56082"/>
          <w:sz w:val="40"/>
          <w:szCs w:val="40"/>
          <w:u w:val="none"/>
          <w:shd w:fill="auto" w:val="clear"/>
          <w:vertAlign w:val="baseline"/>
          <w:rtl w:val="0"/>
        </w:rPr>
        <w:t xml:space="preserve">IMPACT OF EXPLAINABLE AI MODELS ONCREDIT SCORING DECISION-MAKING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6082"/>
          <w:sz w:val="28"/>
          <w:szCs w:val="28"/>
          <w:u w:val="none"/>
          <w:shd w:fill="auto" w:val="clear"/>
          <w:vertAlign w:val="baseline"/>
          <w:rtl w:val="0"/>
        </w:rPr>
        <w:t xml:space="preserve">Final Project Report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sdt>
      <w:sdtPr>
        <w:id w:val="1036976629"/>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ymuz4rbyu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 Introduction</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69f94rl3jh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Study</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n2z8miy7axa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qpsq1xuyvv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Aim of the Project</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bkgxb4fgcm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Research Objectives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w9citpe7th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Research Questions</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lyl16ayuv8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Scope of the Study</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curqzegym3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Structure of the Dissertation</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mzr9tc492i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 Literature Review</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drwmb0e5hk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 to the Literature Review</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tdrk2kswiv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Evolution of Credit Scoring Systems</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cj5f571l8y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Machine Learning Models for Credit Risk Prediction</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xjbvplca9x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Logistic Regression and Traditional Models</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cv72bjkepn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Ensemble Machine Learning Models</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n8edafj9x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Comparative Studies of Machine Learning Models</w:t>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xjjhop12o7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Explainable Artificial Intelligence (XAI) in Credit Scoring</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t8cltcubkd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Trade-off Between Predictive Accuracy and Explainability</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i7b5bs6ils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Evaluation Metrics for Credit Risk Prediction Models</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pbk6pccs0v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Literature Gap</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xbb3h48k8e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Methodology</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v1l2wualxw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xlpx2onbuh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Choice of Methods</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qkjhdc8an4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and Support of Choices</w:t>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74rllnm684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Design / Data Collection</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ei2d5ov7cq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Tools and Techniques</w:t>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vezrkg96v9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Strategy</w:t>
              <w:tab/>
              <w:t xml:space="preserve">15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k5jyccdt7m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Results</w:t>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andfft47s9h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yfz8qxu9hs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Ethical, Legal, Social and Professional Issues</w:t>
              <w:tab/>
              <w:t xml:space="preserve">17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idr7xa3udg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Practicality</w:t>
              <w:tab/>
              <w:t xml:space="preserve">18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ji4wqvjws2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19</w:t>
            </w:r>
          </w:hyperlink>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360"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line="360" w:lineRule="auto"/>
        <w:rPr/>
      </w:pPr>
      <w:bookmarkStart w:colFirst="0" w:colLast="0" w:name="_yymuz4rbyub4" w:id="0"/>
      <w:bookmarkEnd w:id="0"/>
      <w:r w:rsidDel="00000000" w:rsidR="00000000" w:rsidRPr="00000000">
        <w:rPr>
          <w:rtl w:val="0"/>
        </w:rPr>
        <w:t xml:space="preserve">Chapter 1 - Introduction</w:t>
      </w:r>
    </w:p>
    <w:p w:rsidR="00000000" w:rsidDel="00000000" w:rsidP="00000000" w:rsidRDefault="00000000" w:rsidRPr="00000000" w14:paraId="00000029">
      <w:pPr>
        <w:pStyle w:val="Heading2"/>
        <w:spacing w:line="360" w:lineRule="auto"/>
        <w:rPr/>
      </w:pPr>
      <w:bookmarkStart w:colFirst="0" w:colLast="0" w:name="_69f94rl3jhk7" w:id="1"/>
      <w:bookmarkEnd w:id="1"/>
      <w:r w:rsidDel="00000000" w:rsidR="00000000" w:rsidRPr="00000000">
        <w:rPr>
          <w:rtl w:val="0"/>
        </w:rPr>
        <w:t xml:space="preserve">1.1 Background of the Study</w:t>
      </w:r>
    </w:p>
    <w:p w:rsidR="00000000" w:rsidDel="00000000" w:rsidP="00000000" w:rsidRDefault="00000000" w:rsidRPr="00000000" w14:paraId="0000002A">
      <w:pPr>
        <w:spacing w:line="360" w:lineRule="auto"/>
        <w:rPr/>
      </w:pPr>
      <w:r w:rsidDel="00000000" w:rsidR="00000000" w:rsidRPr="00000000">
        <w:rPr>
          <w:rtl w:val="0"/>
        </w:rPr>
        <w:t xml:space="preserve">financial services and banking industry has become more and more inclined to the application of Artificial Intelligence (AI) and machine learning technologies for their decision-making process[]. </w:t>
      </w:r>
      <w:r w:rsidDel="00000000" w:rsidR="00000000" w:rsidRPr="00000000">
        <w:rPr>
          <w:color w:val="0000ff"/>
          <w:rtl w:val="0"/>
        </w:rPr>
        <w:t xml:space="preserve">Credit scoring is one of the important metrics uses by AI ……. to assess the creditworthiness of the people who request loans or any other financial services.</w:t>
      </w:r>
      <w:r w:rsidDel="00000000" w:rsidR="00000000" w:rsidRPr="00000000">
        <w:rPr>
          <w:rtl w:val="0"/>
        </w:rPr>
        <w:t xml:space="preserve"> </w:t>
      </w:r>
      <w:r w:rsidDel="00000000" w:rsidR="00000000" w:rsidRPr="00000000">
        <w:rPr>
          <w:color w:val="ff0000"/>
          <w:rtl w:val="0"/>
        </w:rPr>
        <w:t xml:space="preserve">The credit scoring hepls to assist  financial risk and because it assists the institutions to decide whether or not a lender will repay the loan given to him.</w:t>
      </w:r>
      <w:r w:rsidDel="00000000" w:rsidR="00000000" w:rsidRPr="00000000">
        <w:rPr>
          <w:rtl w:val="0"/>
        </w:rPr>
        <w:t xml:space="preserve"> Proper credit evaluation is therefore necessary to reduce the risks of default, enhance profitability, and financial stability of banking systems (Pattnaik, Ray and Raman, 2024).</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color w:val="ff0000"/>
          <w:rtl w:val="0"/>
        </w:rPr>
        <w:t xml:space="preserve">Statistical models like logistic regression and rule-based decision systems were traditionally used as credit scoring. </w:t>
      </w:r>
      <w:r w:rsidDel="00000000" w:rsidR="00000000" w:rsidRPr="00000000">
        <w:rPr>
          <w:rtl w:val="0"/>
        </w:rPr>
        <w:t xml:space="preserve">These methods employ </w:t>
      </w:r>
      <w:r w:rsidDel="00000000" w:rsidR="00000000" w:rsidRPr="00000000">
        <w:rPr>
          <w:color w:val="ff0000"/>
          <w:rtl w:val="0"/>
        </w:rPr>
        <w:t xml:space="preserve">few financial variables</w:t>
      </w:r>
      <w:r w:rsidDel="00000000" w:rsidR="00000000" w:rsidRPr="00000000">
        <w:rPr>
          <w:rtl w:val="0"/>
        </w:rPr>
        <w:t xml:space="preserve"> and assumptions to determine the risk of credit. Even though </w:t>
      </w:r>
      <w:r w:rsidDel="00000000" w:rsidR="00000000" w:rsidRPr="00000000">
        <w:rPr>
          <w:color w:val="ff0000"/>
          <w:rtl w:val="0"/>
        </w:rPr>
        <w:t xml:space="preserve">these models </w:t>
      </w:r>
      <w:r w:rsidDel="00000000" w:rsidR="00000000" w:rsidRPr="00000000">
        <w:rPr>
          <w:rtl w:val="0"/>
        </w:rPr>
        <w:t xml:space="preserve">are comparatively simple to interpret and apply, they tend to fail to incorporate the complex associations in large and </w:t>
      </w:r>
      <w:r w:rsidDel="00000000" w:rsidR="00000000" w:rsidRPr="00000000">
        <w:rPr>
          <w:color w:val="ff0000"/>
          <w:rtl w:val="0"/>
        </w:rPr>
        <w:t xml:space="preserve">heterogeneous datasets.</w:t>
      </w:r>
      <w:r w:rsidDel="00000000" w:rsidR="00000000" w:rsidRPr="00000000">
        <w:rPr>
          <w:rtl w:val="0"/>
        </w:rPr>
        <w:t xml:space="preserve"> </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t xml:space="preserve">As the number of financial records and customer information continues to increase rapidly, the predictive performance levels offered by traditional methods might not meet the requirements of modern financial institutions (Murugesan et al., 2025).</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t xml:space="preserve">Random Forest and Gradient Boosting are now considered to be powerful machine learning algorithms that can be adopted as an alternative to credit risk prediction. The models have the ability of analysing enormous amounts of financial data and detecting elaborate patterns that would otherwise be elusive to other methods. Nevertheless, most machine learning systems are black-box systems whose decision-making processes are hard to explain (Saeed, 2024).</w:t>
      </w:r>
    </w:p>
    <w:p w:rsidR="00000000" w:rsidDel="00000000" w:rsidP="00000000" w:rsidRDefault="00000000" w:rsidRPr="00000000" w14:paraId="00000031">
      <w:pPr>
        <w:spacing w:line="360" w:lineRule="auto"/>
        <w:rPr/>
      </w:pPr>
      <w:r w:rsidDel="00000000" w:rsidR="00000000" w:rsidRPr="00000000">
        <w:rPr>
          <w:rtl w:val="0"/>
        </w:rPr>
        <w:t xml:space="preserve">To overcome this difficulty, Explainable Artificial Intelligence (XAI) algorithms like SHAP and LIME have been created to enhance credit scoring systems that use machine learning by enhancing transparency and interpretability.</w:t>
      </w:r>
    </w:p>
    <w:p w:rsidR="00000000" w:rsidDel="00000000" w:rsidP="00000000" w:rsidRDefault="00000000" w:rsidRPr="00000000" w14:paraId="00000032">
      <w:pPr>
        <w:pStyle w:val="Heading2"/>
        <w:spacing w:line="360" w:lineRule="auto"/>
        <w:rPr/>
      </w:pPr>
      <w:bookmarkStart w:colFirst="0" w:colLast="0" w:name="_n2z8miy7axaz" w:id="2"/>
      <w:bookmarkEnd w:id="2"/>
      <w:r w:rsidDel="00000000" w:rsidR="00000000" w:rsidRPr="00000000">
        <w:rPr>
          <w:rtl w:val="0"/>
        </w:rPr>
        <w:t xml:space="preserve">1.2 Problem Statement</w:t>
      </w:r>
    </w:p>
    <w:p w:rsidR="00000000" w:rsidDel="00000000" w:rsidP="00000000" w:rsidRDefault="00000000" w:rsidRPr="00000000" w14:paraId="00000033">
      <w:pPr>
        <w:spacing w:line="360" w:lineRule="auto"/>
        <w:rPr/>
      </w:pPr>
      <w:r w:rsidDel="00000000" w:rsidR="00000000" w:rsidRPr="00000000">
        <w:rPr>
          <w:rtl w:val="0"/>
        </w:rPr>
        <w:t xml:space="preserve">Even though machine learning models are now more predictive in credit scoring,  their transparency is a biggest issue (Hassija et al., 2023). Most sophisticated models like random forest and gradient boosting are black-box systems thus not easily understandable as to how the predictions are made. This poses a challenge to financial institutions which need to be fair, accountable and comply with the regulations (Oyasiji et al., 2023). Decisions on credit scoring had a direct impact on the availability of financial services to individuals and opaque models may lead to a decrease in customer trust and create concerns of bias or discrimination. Although explainable methods of AI like SHAP and LIME are designed to enhance interpretability, transparency and predictive accuracy continue to be a crucial issue in the new credit scoring studies (Bussmann et al., 2020).</w:t>
      </w:r>
    </w:p>
    <w:p w:rsidR="00000000" w:rsidDel="00000000" w:rsidP="00000000" w:rsidRDefault="00000000" w:rsidRPr="00000000" w14:paraId="00000034">
      <w:pPr>
        <w:pStyle w:val="Heading2"/>
        <w:spacing w:line="360" w:lineRule="auto"/>
        <w:rPr/>
      </w:pPr>
      <w:bookmarkStart w:colFirst="0" w:colLast="0" w:name="_qpsq1xuyvv5j" w:id="3"/>
      <w:bookmarkEnd w:id="3"/>
      <w:r w:rsidDel="00000000" w:rsidR="00000000" w:rsidRPr="00000000">
        <w:rPr>
          <w:rtl w:val="0"/>
        </w:rPr>
        <w:t xml:space="preserve">1.3 Aim of the Project</w:t>
      </w:r>
    </w:p>
    <w:p w:rsidR="00000000" w:rsidDel="00000000" w:rsidP="00000000" w:rsidRDefault="00000000" w:rsidRPr="00000000" w14:paraId="00000035">
      <w:pPr>
        <w:spacing w:line="360" w:lineRule="auto"/>
        <w:rPr/>
      </w:pPr>
      <w:r w:rsidDel="00000000" w:rsidR="00000000" w:rsidRPr="00000000">
        <w:rPr>
          <w:rtl w:val="0"/>
        </w:rPr>
        <w:t xml:space="preserve">This study aims to critically evaluate the impact of Explainable Artificial Intelligence (XAI) techniques on machine learning-based credit scoring models, assessing predictive accuracy and interpretability to determine optimal approaches for transparent, reliable credit risk assessment.</w:t>
      </w:r>
    </w:p>
    <w:p w:rsidR="00000000" w:rsidDel="00000000" w:rsidP="00000000" w:rsidRDefault="00000000" w:rsidRPr="00000000" w14:paraId="00000036">
      <w:pPr>
        <w:pStyle w:val="Heading2"/>
        <w:spacing w:line="360" w:lineRule="auto"/>
        <w:rPr/>
      </w:pPr>
      <w:bookmarkStart w:colFirst="0" w:colLast="0" w:name="_bkgxb4fgcmzj" w:id="4"/>
      <w:bookmarkEnd w:id="4"/>
      <w:r w:rsidDel="00000000" w:rsidR="00000000" w:rsidRPr="00000000">
        <w:rPr>
          <w:rtl w:val="0"/>
        </w:rPr>
        <w:t xml:space="preserve">1.4 Research Objectives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evaulate different machine learning models for credit risk prediction using the Statlog German Credit dataset.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examine XAI techniques such as SHAP and LIME to interpret model predictions and identify key factors for credit decisions.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analyse the balance between performance and explainability and plan a transparent, reliable credit scoring approach for banking.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classification models using appropriate performance metrics such as accuracy, precision, recall, and F1-score.</w:t>
      </w:r>
    </w:p>
    <w:p w:rsidR="00000000" w:rsidDel="00000000" w:rsidP="00000000" w:rsidRDefault="00000000" w:rsidRPr="00000000" w14:paraId="0000003B">
      <w:pPr>
        <w:pStyle w:val="Heading2"/>
        <w:spacing w:line="360" w:lineRule="auto"/>
        <w:rPr/>
      </w:pPr>
      <w:bookmarkStart w:colFirst="0" w:colLast="0" w:name="_w9citpe7thrp" w:id="5"/>
      <w:bookmarkEnd w:id="5"/>
      <w:r w:rsidDel="00000000" w:rsidR="00000000" w:rsidRPr="00000000">
        <w:rPr>
          <w:rtl w:val="0"/>
        </w:rPr>
        <w:t xml:space="preserve">1.5 Research Questions</w:t>
      </w:r>
    </w:p>
    <w:p w:rsidR="00000000" w:rsidDel="00000000" w:rsidP="00000000" w:rsidRDefault="00000000" w:rsidRPr="00000000" w14:paraId="0000003C">
      <w:pPr>
        <w:spacing w:line="360" w:lineRule="auto"/>
        <w:rPr/>
      </w:pPr>
      <w:r w:rsidDel="00000000" w:rsidR="00000000" w:rsidRPr="00000000">
        <w:rPr>
          <w:rtl w:val="0"/>
        </w:rPr>
        <w:t xml:space="preserve">How does Explainable AI affect the accuracy, interpretability, and reliability of ML-based credit scoring in banking?</w:t>
      </w:r>
    </w:p>
    <w:p w:rsidR="00000000" w:rsidDel="00000000" w:rsidP="00000000" w:rsidRDefault="00000000" w:rsidRPr="00000000" w14:paraId="0000003D">
      <w:pPr>
        <w:pStyle w:val="Heading2"/>
        <w:spacing w:line="360" w:lineRule="auto"/>
        <w:rPr/>
      </w:pPr>
      <w:bookmarkStart w:colFirst="0" w:colLast="0" w:name="_lyl16ayuv8wb" w:id="6"/>
      <w:bookmarkEnd w:id="6"/>
      <w:r w:rsidDel="00000000" w:rsidR="00000000" w:rsidRPr="00000000">
        <w:rPr>
          <w:rtl w:val="0"/>
        </w:rPr>
        <w:t xml:space="preserve">1.6 Scope of the Study</w:t>
      </w:r>
    </w:p>
    <w:p w:rsidR="00000000" w:rsidDel="00000000" w:rsidP="00000000" w:rsidRDefault="00000000" w:rsidRPr="00000000" w14:paraId="0000003E">
      <w:pPr>
        <w:spacing w:line="360" w:lineRule="auto"/>
        <w:rPr/>
      </w:pPr>
      <w:r w:rsidDel="00000000" w:rsidR="00000000" w:rsidRPr="00000000">
        <w:rPr>
          <w:rtl w:val="0"/>
        </w:rPr>
        <w:t xml:space="preserve">The study aimed at analysing the effect of explainable artificial intelligence methods on credit scoring models based on machine learning. The research makes use of the Statlog German Credit data which comprise of financial and demographic data that are used to categorise borrowers into various categories based on the credit risks Ayari, Guetari and Kraïem (2025). A number of machine learning models such as the Logistic Regression, the Random Forest, and the Gradient Boosting are used and compared to determine their predictive quality.</w:t>
      </w:r>
    </w:p>
    <w:p w:rsidR="00000000" w:rsidDel="00000000" w:rsidP="00000000" w:rsidRDefault="00000000" w:rsidRPr="00000000" w14:paraId="0000003F">
      <w:pPr>
        <w:spacing w:line="360" w:lineRule="auto"/>
        <w:rPr/>
      </w:pPr>
      <w:r w:rsidDel="00000000" w:rsidR="00000000" w:rsidRPr="00000000">
        <w:rPr>
          <w:rtl w:val="0"/>
        </w:rPr>
        <w:t xml:space="preserve">Explainability methods like SHAP and LIME are used to explain the predictions produced by such models. The standard classification metrics such as accuracy, precision, recall and F1-score are used to evaluate the performance of the models Hermosilla, Berríos and Cid (2025). The study will focus on understanding the effects of use of explainability techniques on model transparency and whether it can deliver meaningful insights on the credit decision-making.</w:t>
      </w:r>
    </w:p>
    <w:p w:rsidR="00000000" w:rsidDel="00000000" w:rsidP="00000000" w:rsidRDefault="00000000" w:rsidRPr="00000000" w14:paraId="00000040">
      <w:pPr>
        <w:spacing w:line="360" w:lineRule="auto"/>
        <w:rPr/>
      </w:pPr>
      <w:r w:rsidDel="00000000" w:rsidR="00000000" w:rsidRPr="00000000">
        <w:rPr>
          <w:rtl w:val="0"/>
        </w:rPr>
        <w:t xml:space="preserve">Nonetheless, the study only covers the secondary data analysis based on the publicly accessible datasets. The study is not based on live financial markets or access to bank-owned information. Further, the study concentrates mainly on the model analysis and explainability, and not on large-scale application of credit scoring packages.</w:t>
      </w:r>
    </w:p>
    <w:p w:rsidR="00000000" w:rsidDel="00000000" w:rsidP="00000000" w:rsidRDefault="00000000" w:rsidRPr="00000000" w14:paraId="00000041">
      <w:pPr>
        <w:pStyle w:val="Heading2"/>
        <w:spacing w:line="360" w:lineRule="auto"/>
        <w:rPr/>
      </w:pPr>
      <w:bookmarkStart w:colFirst="0" w:colLast="0" w:name="_curqzegym3y4" w:id="7"/>
      <w:bookmarkEnd w:id="7"/>
      <w:r w:rsidDel="00000000" w:rsidR="00000000" w:rsidRPr="00000000">
        <w:rPr>
          <w:rtl w:val="0"/>
        </w:rPr>
        <w:t xml:space="preserve">1.7 Structure of the Dissertation</w:t>
      </w:r>
    </w:p>
    <w:p w:rsidR="00000000" w:rsidDel="00000000" w:rsidP="00000000" w:rsidRDefault="00000000" w:rsidRPr="00000000" w14:paraId="00000042">
      <w:pPr>
        <w:spacing w:line="360" w:lineRule="auto"/>
        <w:rPr/>
      </w:pPr>
      <w:r w:rsidDel="00000000" w:rsidR="00000000" w:rsidRPr="00000000">
        <w:rPr>
          <w:rtl w:val="0"/>
        </w:rPr>
        <w:t xml:space="preserve">In chapter 1, the study is introduced, the background of credit scoring and explainable artificial intelligence, the research problem, aim, objectives, research question, significance of the study, as well as the scope of the research are revealed.</w:t>
      </w:r>
    </w:p>
    <w:p w:rsidR="00000000" w:rsidDel="00000000" w:rsidP="00000000" w:rsidRDefault="00000000" w:rsidRPr="00000000" w14:paraId="00000043">
      <w:pPr>
        <w:spacing w:line="360" w:lineRule="auto"/>
        <w:rPr/>
      </w:pPr>
      <w:r w:rsidDel="00000000" w:rsidR="00000000" w:rsidRPr="00000000">
        <w:rPr>
          <w:rtl w:val="0"/>
        </w:rPr>
        <w:t xml:space="preserve">Chapter 2 is a critical literature review of the current body of research concerning machine learning in credit scoring, explainable artificial intelligence methods, and the difficulties in balancing prediction quality and interpretability of financial decision-making system solutions.</w:t>
      </w:r>
    </w:p>
    <w:p w:rsidR="00000000" w:rsidDel="00000000" w:rsidP="00000000" w:rsidRDefault="00000000" w:rsidRPr="00000000" w14:paraId="00000044">
      <w:pPr>
        <w:spacing w:line="360" w:lineRule="auto"/>
        <w:rPr/>
      </w:pPr>
      <w:r w:rsidDel="00000000" w:rsidR="00000000" w:rsidRPr="00000000">
        <w:rPr>
          <w:rtl w:val="0"/>
        </w:rPr>
        <w:t xml:space="preserve">Chapter 3 explains the methodology of research in the study, such as the dataset, machine learning models, explainability methods and evaluation metrics applied in experimenting and analysing the research.</w:t>
      </w:r>
    </w:p>
    <w:p w:rsidR="00000000" w:rsidDel="00000000" w:rsidP="00000000" w:rsidRDefault="00000000" w:rsidRPr="00000000" w14:paraId="00000045">
      <w:pPr>
        <w:spacing w:line="360" w:lineRule="auto"/>
        <w:rPr/>
      </w:pPr>
      <w:r w:rsidDel="00000000" w:rsidR="00000000" w:rsidRPr="00000000">
        <w:rPr>
          <w:rtl w:val="0"/>
        </w:rPr>
        <w:t xml:space="preserve">Chapter 4 shows the analysis and the results of the experiment where different models are tested and the effectiveness of explainability techniques to understand the credit scoring predictions is presented.</w:t>
      </w:r>
    </w:p>
    <w:p w:rsidR="00000000" w:rsidDel="00000000" w:rsidP="00000000" w:rsidRDefault="00000000" w:rsidRPr="00000000" w14:paraId="00000046">
      <w:pPr>
        <w:spacing w:line="360" w:lineRule="auto"/>
        <w:rPr/>
      </w:pPr>
      <w:r w:rsidDel="00000000" w:rsidR="00000000" w:rsidRPr="00000000">
        <w:rPr>
          <w:rtl w:val="0"/>
        </w:rPr>
        <w:t xml:space="preserve">Lastly, Chapter 5 is the conclusion where the main findings of the research will be summarised, implications of the findings will be discussed, study limitations will be mentioned and the future research directions will be discussed.</w:t>
      </w:r>
    </w:p>
    <w:p w:rsidR="00000000" w:rsidDel="00000000" w:rsidP="00000000" w:rsidRDefault="00000000" w:rsidRPr="00000000" w14:paraId="00000047">
      <w:pPr>
        <w:pStyle w:val="Heading1"/>
        <w:spacing w:line="360" w:lineRule="auto"/>
        <w:rPr/>
      </w:pPr>
      <w:bookmarkStart w:colFirst="0" w:colLast="0" w:name="_mzr9tc492i3e" w:id="8"/>
      <w:bookmarkEnd w:id="8"/>
      <w:r w:rsidDel="00000000" w:rsidR="00000000" w:rsidRPr="00000000">
        <w:rPr>
          <w:rtl w:val="0"/>
        </w:rPr>
        <w:t xml:space="preserve">Chapter 2 - Literature Review</w:t>
      </w:r>
    </w:p>
    <w:p w:rsidR="00000000" w:rsidDel="00000000" w:rsidP="00000000" w:rsidRDefault="00000000" w:rsidRPr="00000000" w14:paraId="00000048">
      <w:pPr>
        <w:pStyle w:val="Heading2"/>
        <w:spacing w:line="360" w:lineRule="auto"/>
        <w:rPr/>
      </w:pPr>
      <w:bookmarkStart w:colFirst="0" w:colLast="0" w:name="_drwmb0e5hkt9" w:id="9"/>
      <w:bookmarkEnd w:id="9"/>
      <w:r w:rsidDel="00000000" w:rsidR="00000000" w:rsidRPr="00000000">
        <w:rPr>
          <w:rtl w:val="0"/>
        </w:rPr>
        <w:t xml:space="preserve">2.1 Introduction to the Literature Review</w:t>
      </w:r>
    </w:p>
    <w:p w:rsidR="00000000" w:rsidDel="00000000" w:rsidP="00000000" w:rsidRDefault="00000000" w:rsidRPr="00000000" w14:paraId="00000049">
      <w:pPr>
        <w:spacing w:line="360" w:lineRule="auto"/>
        <w:rPr>
          <w:color w:val="000000"/>
        </w:rPr>
      </w:pPr>
      <w:r w:rsidDel="00000000" w:rsidR="00000000" w:rsidRPr="00000000">
        <w:rPr>
          <w:color w:val="000000"/>
          <w:rtl w:val="0"/>
        </w:rPr>
        <w:t xml:space="preserve">The credit scoring has become an important aspect in the banking and financial services sector because it assists financial institutions in determining the creditworthiness of borrowers and in the management of financial risks (Sánchez and Lechuga, 2016). Credit score models are used by banks and other lending institutions to assess the likelihood of a borrower paying a loan back hence lowering chances of default and financial losses. Historically, credit-scoring models were based on both statistical models and rule-model credit scoring, which utilised financial data including income, repayment records and debt ratios to create a rating of a borrower. Nevertheless, the growing access to massive financial data and the development of computational technologies has prompted the transition to the usage of machine learning methods of credit risk forecasting (Paz et al., 2025).</w:t>
      </w:r>
    </w:p>
    <w:p w:rsidR="00000000" w:rsidDel="00000000" w:rsidP="00000000" w:rsidRDefault="00000000" w:rsidRPr="00000000" w14:paraId="0000004A">
      <w:pPr>
        <w:spacing w:line="360" w:lineRule="auto"/>
        <w:rPr>
          <w:color w:val="000000"/>
        </w:rPr>
      </w:pPr>
      <w:r w:rsidDel="00000000" w:rsidR="00000000" w:rsidRPr="00000000">
        <w:rPr>
          <w:color w:val="000000"/>
          <w:rtl w:val="0"/>
        </w:rPr>
        <w:t xml:space="preserve">Machine learning models have shown high predictive measures in detection of complex association amidst financial data. These models enable the financial institutions to capture the substantial amount of customer data and enhance the accuracy of credit decisions. Nevertheless, their predictive performance is very high a great number of machine learning models are black-box systems whose underlying reasoning is not easily understandable by humans. Such transparency deficiency poses questions on fairness, accountability and compliance with the regulations in the context of decision-making in the financial arena (Hassija et al., 2023).</w:t>
      </w:r>
    </w:p>
    <w:p w:rsidR="00000000" w:rsidDel="00000000" w:rsidP="00000000" w:rsidRDefault="00000000" w:rsidRPr="00000000" w14:paraId="0000004B">
      <w:pPr>
        <w:pStyle w:val="Heading2"/>
        <w:spacing w:line="360" w:lineRule="auto"/>
        <w:rPr/>
      </w:pPr>
      <w:bookmarkStart w:colFirst="0" w:colLast="0" w:name="_tdrk2kswivza" w:id="10"/>
      <w:bookmarkEnd w:id="10"/>
      <w:r w:rsidDel="00000000" w:rsidR="00000000" w:rsidRPr="00000000">
        <w:rPr>
          <w:rtl w:val="0"/>
        </w:rPr>
        <w:t xml:space="preserve">2.2 Evolution of Credit Scoring Systems</w:t>
      </w:r>
    </w:p>
    <w:p w:rsidR="00000000" w:rsidDel="00000000" w:rsidP="00000000" w:rsidRDefault="00000000" w:rsidRPr="00000000" w14:paraId="0000004C">
      <w:pPr>
        <w:spacing w:line="360" w:lineRule="auto"/>
        <w:rPr/>
      </w:pPr>
      <w:r w:rsidDel="00000000" w:rsidR="00000000" w:rsidRPr="00000000">
        <w:rPr>
          <w:rtl w:val="0"/>
        </w:rPr>
        <w:t xml:space="preserve">The concept of credit scoring has been transformed a number of times in the last few decades as financial institutions have attempted to find the most efficient way of determining the risk of a borrower. The initial credit scoring models were mainly statistical models and rule-based decision frameworks, which analysed borrowers using limited financial parameters. These models were created to make the process of decision making easier and eliminate the level of subjectivity that comes with manual credit evaluation (Ayari, Guetari and Kraïem, 2025).</w:t>
      </w:r>
    </w:p>
    <w:p w:rsidR="00000000" w:rsidDel="00000000" w:rsidP="00000000" w:rsidRDefault="00000000" w:rsidRPr="00000000" w14:paraId="0000004D">
      <w:pPr>
        <w:spacing w:line="360" w:lineRule="auto"/>
        <w:rPr/>
      </w:pPr>
      <w:r w:rsidDel="00000000" w:rsidR="00000000" w:rsidRPr="00000000">
        <w:rPr>
          <w:rtl w:val="0"/>
        </w:rPr>
        <w:t xml:space="preserve">Bussmann et al. (2020) suggest that with the advent of machine learning, the management of credit risk has undergone significant changes because financial institutions can now analyse vast amounts of data and identify more sophisticated patterns in borrowers, which the traditional model cannot readily detect. The authors underscored the fact that machine learning algorithms have the capability to enhance the predictive power of credit risk models by estimating several financial and demographic variables in tandem with each other. Nevertheless, according to Hussain et al. (2024) even modern credit scoring methods like the logistic regression are still very common in banking industry because of their interpretability and ability to meet regulatory standards.</w:t>
      </w:r>
    </w:p>
    <w:p w:rsidR="00000000" w:rsidDel="00000000" w:rsidP="00000000" w:rsidRDefault="00000000" w:rsidRPr="00000000" w14:paraId="0000004E">
      <w:pPr>
        <w:spacing w:line="360" w:lineRule="auto"/>
        <w:rPr/>
      </w:pPr>
      <w:r w:rsidDel="00000000" w:rsidR="00000000" w:rsidRPr="00000000">
        <w:rPr>
          <w:rtl w:val="0"/>
        </w:rPr>
        <w:t xml:space="preserve">On the same note, Demajo, Vella and Dingli (2020) noted that credit scoring models are crucial in the financial sector as they assist banks in determining the probability of a loan borrower to service a loan. The author describes that conventional statistical models have been used over the years due to the fact that they give understandable and explainable decision rules that are easy to defend to the regulators and customers. However Demajo, Vella and Dingli (2020) also notes that these traditional models frequently lose the ability to include nonlinear relationships in financial data which restricts their predictive quality in cases involving complex behaviour of borrowers.</w:t>
      </w:r>
    </w:p>
    <w:p w:rsidR="00000000" w:rsidDel="00000000" w:rsidP="00000000" w:rsidRDefault="00000000" w:rsidRPr="00000000" w14:paraId="0000004F">
      <w:pPr>
        <w:spacing w:line="360" w:lineRule="auto"/>
        <w:rPr/>
      </w:pPr>
      <w:r w:rsidDel="00000000" w:rsidR="00000000" w:rsidRPr="00000000">
        <w:rPr>
          <w:rtl w:val="0"/>
        </w:rPr>
        <w:t xml:space="preserve">Conversely, recent literature indicates that financial systems today are becoming more and more integrated through the use of artificial intelligence and machine learning technologies to enhance the credit risk assessment procedures. Černevičienė and Kabašinskas (2024) indicates that credit scoring with AI enables financial institutions to process extensive amounts of financial and behavioural data, which means that projected risk predictability of borrowers is more accurate. These sophisticated models can allow banks to spot such patterns which would not be obvious when applied in the conventional statistical methods.</w:t>
      </w:r>
    </w:p>
    <w:p w:rsidR="00000000" w:rsidDel="00000000" w:rsidP="00000000" w:rsidRDefault="00000000" w:rsidRPr="00000000" w14:paraId="00000050">
      <w:pPr>
        <w:spacing w:line="360" w:lineRule="auto"/>
        <w:rPr/>
      </w:pPr>
      <w:r w:rsidDel="00000000" w:rsidR="00000000" w:rsidRPr="00000000">
        <w:rPr>
          <w:rtl w:val="0"/>
        </w:rPr>
        <w:t xml:space="preserve">On the same note, Ghandour (2021) highlighted that the high rate of development of digital banking and financial technologies has led to the necessity of more advanced analytical models that are able to process various sources of the financial information. The machine learning models come in handy here since they are capable of studying the intricate patterns of behaviour among borrowers and adjusting to the evolving financial condition.</w:t>
      </w:r>
    </w:p>
    <w:p w:rsidR="00000000" w:rsidDel="00000000" w:rsidP="00000000" w:rsidRDefault="00000000" w:rsidRPr="00000000" w14:paraId="00000051">
      <w:pPr>
        <w:spacing w:line="360" w:lineRule="auto"/>
        <w:rPr/>
      </w:pPr>
      <w:r w:rsidDel="00000000" w:rsidR="00000000" w:rsidRPr="00000000">
        <w:rPr>
          <w:rtl w:val="0"/>
        </w:rPr>
        <w:t xml:space="preserve">Nevertheless, in spite of such benefits, the issue of transparency and equity of credit scoring systems powered by machine learning has been raised. Reza et al. (2024) state that even though machine learning models can substantively improve predictive accuracy, their complex internal architecture can create the difficulty in explaining how separate predictions are created (Mohamed, Abdelqader and Shaalan, 2025). This non-disclosure can cause difficulties to financial institutions that should explain their moves to the regulators and consumers.</w:t>
      </w:r>
    </w:p>
    <w:p w:rsidR="00000000" w:rsidDel="00000000" w:rsidP="00000000" w:rsidRDefault="00000000" w:rsidRPr="00000000" w14:paraId="00000052">
      <w:pPr>
        <w:spacing w:line="360" w:lineRule="auto"/>
        <w:rPr/>
      </w:pPr>
      <w:r w:rsidDel="00000000" w:rsidR="00000000" w:rsidRPr="00000000">
        <w:rPr>
          <w:rtl w:val="0"/>
        </w:rPr>
        <w:t xml:space="preserve">Generally, the history of credit scoring systems reveals that there is a transition process between the conventional statistical models to the more sophisticated machine learning methods. Although these new methods are more effective in predictive performance, they also create additional issues regarding the interpretability and transparency of the models in automated financial decision-making (Rane et al., 2024).</w:t>
      </w:r>
    </w:p>
    <w:p w:rsidR="00000000" w:rsidDel="00000000" w:rsidP="00000000" w:rsidRDefault="00000000" w:rsidRPr="00000000" w14:paraId="00000053">
      <w:pPr>
        <w:pStyle w:val="Heading2"/>
        <w:spacing w:line="360" w:lineRule="auto"/>
        <w:rPr/>
      </w:pPr>
      <w:bookmarkStart w:colFirst="0" w:colLast="0" w:name="_cj5f571l8y6y" w:id="11"/>
      <w:bookmarkEnd w:id="11"/>
      <w:r w:rsidDel="00000000" w:rsidR="00000000" w:rsidRPr="00000000">
        <w:rPr>
          <w:rtl w:val="0"/>
        </w:rPr>
        <w:t xml:space="preserve">2.3 Machine Learning Models for Credit Risk Prediction</w:t>
      </w:r>
    </w:p>
    <w:p w:rsidR="00000000" w:rsidDel="00000000" w:rsidP="00000000" w:rsidRDefault="00000000" w:rsidRPr="00000000" w14:paraId="00000054">
      <w:pPr>
        <w:spacing w:line="360" w:lineRule="auto"/>
        <w:rPr/>
      </w:pPr>
      <w:r w:rsidDel="00000000" w:rsidR="00000000" w:rsidRPr="00000000">
        <w:rPr>
          <w:rtl w:val="0"/>
        </w:rPr>
        <w:t xml:space="preserve">In contemporary financial systems, machine learning is a significant instrument that enhances the forecast of credit risk. Machine learning algorithms are becoming increasingly popular with financial institutions as a way of analysing the data of borrowers and identifying factors that point to the possibility of loan default (Machado, Chen and Osterrieder, 2025). These models can handle higher volumes of data and can have more complex relations between variables, which can usually lead to better predictive ability than other traditional statistical methods.</w:t>
      </w:r>
    </w:p>
    <w:p w:rsidR="00000000" w:rsidDel="00000000" w:rsidP="00000000" w:rsidRDefault="00000000" w:rsidRPr="00000000" w14:paraId="00000055">
      <w:pPr>
        <w:pStyle w:val="Heading3"/>
        <w:spacing w:line="360" w:lineRule="auto"/>
        <w:rPr/>
      </w:pPr>
      <w:bookmarkStart w:colFirst="0" w:colLast="0" w:name="_xjbvplca9x1f" w:id="12"/>
      <w:bookmarkEnd w:id="12"/>
      <w:r w:rsidDel="00000000" w:rsidR="00000000" w:rsidRPr="00000000">
        <w:rPr>
          <w:rtl w:val="0"/>
        </w:rPr>
        <w:t xml:space="preserve">2.3.1 Logistic Regression and Traditional Models</w:t>
      </w:r>
    </w:p>
    <w:p w:rsidR="00000000" w:rsidDel="00000000" w:rsidP="00000000" w:rsidRDefault="00000000" w:rsidRPr="00000000" w14:paraId="00000056">
      <w:pPr>
        <w:spacing w:line="360" w:lineRule="auto"/>
        <w:rPr/>
      </w:pPr>
      <w:r w:rsidDel="00000000" w:rsidR="00000000" w:rsidRPr="00000000">
        <w:rPr>
          <w:rtl w:val="0"/>
        </w:rPr>
        <w:t xml:space="preserve">Logistic regression is another model that has been used in credit risk prediction historically and is also one of the most popular ones. Raymond et al. (2025) affirms that logistic regression is still preferred in financial institutions due to the fact that it is relatively easy to use, interpret, and calculate. The model enables the analysts to learn the impact that individual characteristics have on the likelihood of loan default, which makes it appropriate in the regulated financial markets where there is a need to have transparency. Logistic regression can have trouble capturing complex nonlinear relationships in borrower data, which can restrict its predictive capabilities over more sophisticated machine learning models.</w:t>
      </w:r>
    </w:p>
    <w:p w:rsidR="00000000" w:rsidDel="00000000" w:rsidP="00000000" w:rsidRDefault="00000000" w:rsidRPr="00000000" w14:paraId="00000057">
      <w:pPr>
        <w:spacing w:line="360" w:lineRule="auto"/>
        <w:rPr/>
      </w:pPr>
      <w:r w:rsidDel="00000000" w:rsidR="00000000" w:rsidRPr="00000000">
        <w:rPr>
          <w:rtl w:val="0"/>
        </w:rPr>
        <w:t xml:space="preserve">On the same note, Ayari, Guetari and Kraïem (2025) suggested an credit scoring framework where classic statistical models were contrasted with contemporary machine learning models like LightGBM. The results showed that machine learning models are far better at predictive accuracy compared to traditional models. It was shown that by analysing nonlinear relations between features, machine learning algorithms are able to predict financial data better than conventional methods that use simple statistical correlations. However Shaik (2024), also notes that the complexity of these models can pose interpretability problems to financial analysts and regulators due to increased complexity.</w:t>
      </w:r>
    </w:p>
    <w:p w:rsidR="00000000" w:rsidDel="00000000" w:rsidP="00000000" w:rsidRDefault="00000000" w:rsidRPr="00000000" w14:paraId="00000058">
      <w:pPr>
        <w:pStyle w:val="Heading3"/>
        <w:spacing w:line="360" w:lineRule="auto"/>
        <w:rPr/>
      </w:pPr>
      <w:bookmarkStart w:colFirst="0" w:colLast="0" w:name="_cv72bjkepnjp" w:id="13"/>
      <w:bookmarkEnd w:id="13"/>
      <w:r w:rsidDel="00000000" w:rsidR="00000000" w:rsidRPr="00000000">
        <w:rPr>
          <w:rtl w:val="0"/>
        </w:rPr>
        <w:t xml:space="preserve">2.3.2 Ensemble Machine Learning Models</w:t>
      </w:r>
    </w:p>
    <w:p w:rsidR="00000000" w:rsidDel="00000000" w:rsidP="00000000" w:rsidRDefault="00000000" w:rsidRPr="00000000" w14:paraId="00000059">
      <w:pPr>
        <w:spacing w:line="360" w:lineRule="auto"/>
        <w:rPr/>
      </w:pPr>
      <w:r w:rsidDel="00000000" w:rsidR="00000000" w:rsidRPr="00000000">
        <w:rPr>
          <w:rtl w:val="0"/>
        </w:rPr>
        <w:t xml:space="preserve">There is a lot of attention on ensemble machine learning algorithms in credit risk prediction because these types of algorithms can be used to improve the predictive performance of multiple models. Shiam et al. (2024) argue that group models like XGBoost have performed highly in credit default prediction. These algorithms enhance the accuracy of prediction by incorporating multiple decision trees and learning past mistakes in prediction. Consequently, they can determine convoluted interactions among financial variables.</w:t>
      </w:r>
    </w:p>
    <w:p w:rsidR="00000000" w:rsidDel="00000000" w:rsidP="00000000" w:rsidRDefault="00000000" w:rsidRPr="00000000" w14:paraId="0000005A">
      <w:pPr>
        <w:spacing w:line="360" w:lineRule="auto"/>
        <w:rPr/>
      </w:pPr>
      <w:r w:rsidDel="00000000" w:rsidR="00000000" w:rsidRPr="00000000">
        <w:rPr>
          <w:rtl w:val="0"/>
        </w:rPr>
        <w:t xml:space="preserve">On the same note, Galahartlambang et al. (2025) showed that high predictive accuracy can be obtained with the use of the Random Forest models in large financial datasets in credit scoring applications. Random Forest algorithms build a number of decision trees and combine their estimates to come up with the final classification. This method lessens overfitting and enhances the stability of the model and thus, Random Forest is a popular machine learning model that is employed in the financial risk analysis.</w:t>
      </w:r>
    </w:p>
    <w:p w:rsidR="00000000" w:rsidDel="00000000" w:rsidP="00000000" w:rsidRDefault="00000000" w:rsidRPr="00000000" w14:paraId="0000005B">
      <w:pPr>
        <w:spacing w:line="360" w:lineRule="auto"/>
        <w:rPr/>
      </w:pPr>
      <w:r w:rsidDel="00000000" w:rsidR="00000000" w:rsidRPr="00000000">
        <w:rPr>
          <w:rtl w:val="0"/>
        </w:rPr>
        <w:t xml:space="preserve">Nonetheless, Raymond et al. (2025) points out that, even though the use of ensemble models like Random Forest and Gradient Boosting have better predictive accuracy, they have the tendency to work as black-box models. The decision-making process of these models is hard to interpret internally, and this poses a problem to financial institutions that have to give an explanation on automated credit decisions.</w:t>
      </w:r>
    </w:p>
    <w:p w:rsidR="00000000" w:rsidDel="00000000" w:rsidP="00000000" w:rsidRDefault="00000000" w:rsidRPr="00000000" w14:paraId="0000005C">
      <w:pPr>
        <w:pStyle w:val="Heading3"/>
        <w:spacing w:line="360" w:lineRule="auto"/>
        <w:rPr/>
      </w:pPr>
      <w:bookmarkStart w:colFirst="0" w:colLast="0" w:name="_n8edafj9xgv" w:id="14"/>
      <w:bookmarkEnd w:id="14"/>
      <w:r w:rsidDel="00000000" w:rsidR="00000000" w:rsidRPr="00000000">
        <w:rPr>
          <w:rtl w:val="0"/>
        </w:rPr>
        <w:t xml:space="preserve">2.3.3 Comparative Studies of Machine Learning Models</w:t>
      </w:r>
    </w:p>
    <w:p w:rsidR="00000000" w:rsidDel="00000000" w:rsidP="00000000" w:rsidRDefault="00000000" w:rsidRPr="00000000" w14:paraId="0000005D">
      <w:pPr>
        <w:spacing w:line="360" w:lineRule="auto"/>
        <w:rPr/>
      </w:pPr>
      <w:r w:rsidDel="00000000" w:rsidR="00000000" w:rsidRPr="00000000">
        <w:rPr>
          <w:rtl w:val="0"/>
        </w:rPr>
        <w:t xml:space="preserve">A number of studies have compared various machine learning models with an aim of establishing the best model in credit risk prediction activities. Random Forest, Gradient Boosting as well as Support Vector Machines, tend to perform better than logistic regression in loan default prediction. These models can examine large volumes of data and determine intricate patterns in the behaviour of borrowers.</w:t>
      </w:r>
    </w:p>
    <w:p w:rsidR="00000000" w:rsidDel="00000000" w:rsidP="00000000" w:rsidRDefault="00000000" w:rsidRPr="00000000" w14:paraId="0000005E">
      <w:pPr>
        <w:spacing w:line="360" w:lineRule="auto"/>
        <w:rPr/>
      </w:pPr>
      <w:r w:rsidDel="00000000" w:rsidR="00000000" w:rsidRPr="00000000">
        <w:rPr>
          <w:rtl w:val="0"/>
        </w:rPr>
        <w:t xml:space="preserve">Cristescu and Giordano (2025) states that more sophisticated machine learning models like XGBoost can offer high predictive modeling when used to assess financial risks. Nevertheless, the author also points to the fact that application of such models makes them less transparent and difficult to comprehend, on behalf of financial institutions, the logic behind them.</w:t>
      </w:r>
    </w:p>
    <w:p w:rsidR="00000000" w:rsidDel="00000000" w:rsidP="00000000" w:rsidRDefault="00000000" w:rsidRPr="00000000" w14:paraId="0000005F">
      <w:pPr>
        <w:spacing w:line="360" w:lineRule="auto"/>
        <w:rPr/>
      </w:pPr>
      <w:r w:rsidDel="00000000" w:rsidR="00000000" w:rsidRPr="00000000">
        <w:rPr>
          <w:rtl w:val="0"/>
        </w:rPr>
        <w:t xml:space="preserve">By and large, there is existing literature indicating that the machine learning algorithms are far much better when it comes to predicting credit risk accuracy as compared to the old statistical models. However Ennab and Mcheick (2024) noted that the growing complexity of these models also brings new challenges with regard to model transparency and interpretability. This has led to the increase in the need to develop methods that can be used to explain the predictions made by the machine learning and at the same time retain high predictive accuracy.</w:t>
      </w:r>
    </w:p>
    <w:p w:rsidR="00000000" w:rsidDel="00000000" w:rsidP="00000000" w:rsidRDefault="00000000" w:rsidRPr="00000000" w14:paraId="00000060">
      <w:pPr>
        <w:pStyle w:val="Heading2"/>
        <w:spacing w:line="360" w:lineRule="auto"/>
        <w:rPr/>
      </w:pPr>
      <w:bookmarkStart w:colFirst="0" w:colLast="0" w:name="_xjjhop12o7ku" w:id="15"/>
      <w:bookmarkEnd w:id="15"/>
      <w:r w:rsidDel="00000000" w:rsidR="00000000" w:rsidRPr="00000000">
        <w:rPr>
          <w:rtl w:val="0"/>
        </w:rPr>
        <w:t xml:space="preserve">2.4 Explainable Artificial Intelligence (XAI) in Credit Scoring</w:t>
      </w:r>
    </w:p>
    <w:p w:rsidR="00000000" w:rsidDel="00000000" w:rsidP="00000000" w:rsidRDefault="00000000" w:rsidRPr="00000000" w14:paraId="00000061">
      <w:pPr>
        <w:spacing w:line="360" w:lineRule="auto"/>
        <w:rPr/>
      </w:pPr>
      <w:r w:rsidDel="00000000" w:rsidR="00000000" w:rsidRPr="00000000">
        <w:rPr>
          <w:rtl w:val="0"/>
        </w:rPr>
        <w:t xml:space="preserve">As the application of the complex machine learning models to credit scoring grows, the problem of model transparency is a significant concern in financial decision-making systems. Ali et al. (2023) state that explainable artificial intelligence is concerned with the creation of methods to enable human users to comprehend the way machine learning models make predictions. Transparency, according to the authors, is especially relevant in risky areas like finance and healthcare as automated choices can have a considerable impact on the lives of people. Under credit scoring, XAI methods allow financial institutions to give reasons as to why a loan application was approved or rejected, and as a result, creates greater confidence and accountability in automated systems (Oyasiji et al., 2023).</w:t>
      </w:r>
    </w:p>
    <w:p w:rsidR="00000000" w:rsidDel="00000000" w:rsidP="00000000" w:rsidRDefault="00000000" w:rsidRPr="00000000" w14:paraId="00000062">
      <w:pPr>
        <w:spacing w:line="360" w:lineRule="auto"/>
        <w:rPr/>
      </w:pPr>
      <w:r w:rsidDel="00000000" w:rsidR="00000000" w:rsidRPr="00000000">
        <w:rPr>
          <w:rtl w:val="0"/>
        </w:rPr>
        <w:t xml:space="preserve">Likewise, Ayari, Guetari and Kraïem (2025) highlighted that explainable AI can be used to build trust between financial institutions and customers since it allows them to understand what factors determine the granting of their credit. The author asserts that in order to have responsible AI use in the financial systems, transparency is necessary since it will enable the stakeholders to assess whether models are making fair and unbiased decisions (Kinney et al., 2024).</w:t>
      </w:r>
    </w:p>
    <w:p w:rsidR="00000000" w:rsidDel="00000000" w:rsidP="00000000" w:rsidRDefault="00000000" w:rsidRPr="00000000" w14:paraId="00000063">
      <w:pPr>
        <w:spacing w:line="360" w:lineRule="auto"/>
        <w:rPr/>
      </w:pPr>
      <w:r w:rsidDel="00000000" w:rsidR="00000000" w:rsidRPr="00000000">
        <w:rPr>
          <w:rtl w:val="0"/>
        </w:rPr>
        <w:t xml:space="preserve">SHAP (Shapley Additive Explanations) is one of the many XAI methods that have received a lot of attention in recent studies to explain machine learning models. Bussmann et al. (2020) assert that SHAP is founded on the Shapley values of the cooperative game theory and the contribution made by each feature to a model prediction. The authors discuss how SHAP has both global and local explanations, which enables the analysts to interpret both the general behaviour of a model and the individual predictions. This renders SHAP quite handy in finance where institutions are required to explain to the regulatory bodies why they have taken automated decisions (Černevičienė and Kabašinskas, 2024).</w:t>
      </w:r>
    </w:p>
    <w:p w:rsidR="00000000" w:rsidDel="00000000" w:rsidP="00000000" w:rsidRDefault="00000000" w:rsidRPr="00000000" w14:paraId="00000064">
      <w:pPr>
        <w:spacing w:line="360" w:lineRule="auto"/>
        <w:rPr/>
      </w:pPr>
      <w:r w:rsidDel="00000000" w:rsidR="00000000" w:rsidRPr="00000000">
        <w:rPr>
          <w:rtl w:val="0"/>
        </w:rPr>
        <w:t xml:space="preserve">In the same way, Shiam et al. (2024) showed that SHAP explanations would determine the most significant features that influence the decision on credit, which include credit history, employment status, income level, and debt ratio. The financial institutions can gain insights into how machine learning models assess the riskiness of borrowers and make sure that decisions are made on the basis of suitable financial indicators by analysing feature contributions.</w:t>
      </w:r>
    </w:p>
    <w:p w:rsidR="00000000" w:rsidDel="00000000" w:rsidP="00000000" w:rsidRDefault="00000000" w:rsidRPr="00000000" w14:paraId="00000065">
      <w:pPr>
        <w:spacing w:line="360" w:lineRule="auto"/>
        <w:rPr/>
      </w:pPr>
      <w:r w:rsidDel="00000000" w:rsidR="00000000" w:rsidRPr="00000000">
        <w:rPr>
          <w:rtl w:val="0"/>
        </w:rPr>
        <w:t xml:space="preserve">On the same note, Hooshyar and Yang (2024) also clarifies that using LIME can be helpful to understand the rationale behind a particular prediction of a model since it identifies the most important features. This assists the financial analysts in determining the reason why a certain applicant was categorised as being a high risk or low risk. Nevertheless, the author also points out that the explanations of the LIME can vary according to the sampling procedure to estimate the model which can occasionally result in the inconsistency of the interpretation (Hermosilla, Berríos and Allende-Cid, 2025).</w:t>
      </w:r>
    </w:p>
    <w:p w:rsidR="00000000" w:rsidDel="00000000" w:rsidP="00000000" w:rsidRDefault="00000000" w:rsidRPr="00000000" w14:paraId="00000066">
      <w:pPr>
        <w:spacing w:line="360" w:lineRule="auto"/>
        <w:rPr/>
      </w:pPr>
      <w:r w:rsidDel="00000000" w:rsidR="00000000" w:rsidRPr="00000000">
        <w:rPr>
          <w:rtl w:val="0"/>
        </w:rPr>
        <w:t xml:space="preserve">In general, it is suggested in the literature that explainable artificial intelligence offers useful mechanisms that can be used to enhance transparency in credit scoring systems which are built on machine learning. SHAP and LIME are techniques that enable the analysts to interpret model predictions, as well as comprehend the factors that drive credit decisions. Nevertheless, with these benefits, there are still problems in assuring that the explanations are true to complex model behaviour and gives useful information to the decision-makers (Karasinski and Candiotto, 2024).</w:t>
      </w:r>
    </w:p>
    <w:p w:rsidR="00000000" w:rsidDel="00000000" w:rsidP="00000000" w:rsidRDefault="00000000" w:rsidRPr="00000000" w14:paraId="00000067">
      <w:pPr>
        <w:pStyle w:val="Heading2"/>
        <w:spacing w:line="360" w:lineRule="auto"/>
        <w:rPr/>
      </w:pPr>
      <w:bookmarkStart w:colFirst="0" w:colLast="0" w:name="_t8cltcubkdqb" w:id="16"/>
      <w:bookmarkEnd w:id="16"/>
      <w:r w:rsidDel="00000000" w:rsidR="00000000" w:rsidRPr="00000000">
        <w:rPr>
          <w:rtl w:val="0"/>
        </w:rPr>
        <w:t xml:space="preserve">2.5 Trade-off Between Predictive Accuracy and Explainability</w:t>
      </w:r>
    </w:p>
    <w:p w:rsidR="00000000" w:rsidDel="00000000" w:rsidP="00000000" w:rsidRDefault="00000000" w:rsidRPr="00000000" w14:paraId="00000068">
      <w:pPr>
        <w:spacing w:line="360" w:lineRule="auto"/>
        <w:rPr/>
      </w:pPr>
      <w:r w:rsidDel="00000000" w:rsidR="00000000" w:rsidRPr="00000000">
        <w:rPr>
          <w:rtl w:val="0"/>
        </w:rPr>
        <w:t xml:space="preserve">The black-box models like neural networks and ensemble algorithms tend to be more accurate in their prediction than traditional statistical models (Raymond et al. 2025). The models are able to examine complicated connections between a number of variables and point out delicate trends in borrower behaviour. Consequently, they will be able to refine credit risk forecasting and ensure that chances of default on loans are minimised (Paz et al., 2025). However, Raymond et al. (2025) also highlights that transparency deficit in such models poses challenges to financial institutions which are required to explain their automated decisions to their regulators and customers.</w:t>
      </w:r>
    </w:p>
    <w:p w:rsidR="00000000" w:rsidDel="00000000" w:rsidP="00000000" w:rsidRDefault="00000000" w:rsidRPr="00000000" w14:paraId="00000069">
      <w:pPr>
        <w:spacing w:line="360" w:lineRule="auto"/>
        <w:rPr/>
      </w:pPr>
      <w:r w:rsidDel="00000000" w:rsidR="00000000" w:rsidRPr="00000000">
        <w:rPr>
          <w:rtl w:val="0"/>
        </w:rPr>
        <w:t xml:space="preserve">On the same note, Saglam et al. (2023) put forward a framework of assessing the trade-off between predictive performance and explainability in the credit risk assessment systems. Their research indicates that accuracy and interpretability are crucial factors that financial institutions need to put into consideration when adopting machine learning models to score the credit. Very precise models can offer insights into risks that are more precise, although they need to be explainable so that they can be in line with regulatory requirements.</w:t>
      </w:r>
    </w:p>
    <w:p w:rsidR="00000000" w:rsidDel="00000000" w:rsidP="00000000" w:rsidRDefault="00000000" w:rsidRPr="00000000" w14:paraId="0000006A">
      <w:pPr>
        <w:spacing w:line="360" w:lineRule="auto"/>
        <w:rPr/>
      </w:pPr>
      <w:r w:rsidDel="00000000" w:rsidR="00000000" w:rsidRPr="00000000">
        <w:rPr>
          <w:rtl w:val="0"/>
        </w:rPr>
        <w:t xml:space="preserve">However, other scholars believe that the trade-off between accuracy and interpretability can be diminished using explainability techniques. Reza et al. (2024) state that explainable AI techniques like SHAP and LIME can help the analysts to interpret the complex machine learning models with minimal detrimental effects on the predictive performance. Explainable AI systems could further enhance the transparency of the model without considerably diminishing the predictive accuracy. The study has shown that machine learning algorithms with explainability methods will enable financial institutions to create more reliable credit scoring systems (Bussmann et al., 2020).</w:t>
      </w:r>
    </w:p>
    <w:p w:rsidR="00000000" w:rsidDel="00000000" w:rsidP="00000000" w:rsidRDefault="00000000" w:rsidRPr="00000000" w14:paraId="0000006B">
      <w:pPr>
        <w:spacing w:line="360" w:lineRule="auto"/>
        <w:rPr/>
      </w:pPr>
      <w:r w:rsidDel="00000000" w:rsidR="00000000" w:rsidRPr="00000000">
        <w:rPr>
          <w:rtl w:val="0"/>
        </w:rPr>
        <w:t xml:space="preserve">Moreover, Ghandour (2021) pointed to the fact that future credit scoring systems need to strike a balance between three essential aspects, which include predictive accuracy, regulatory compliance, and transparency. The financial institutions should consider responsible AI practices that would allow them to predict risks and make reasonable decisions (Nuka and Ogunola, 2024).</w:t>
      </w:r>
    </w:p>
    <w:p w:rsidR="00000000" w:rsidDel="00000000" w:rsidP="00000000" w:rsidRDefault="00000000" w:rsidRPr="00000000" w14:paraId="0000006C">
      <w:pPr>
        <w:spacing w:line="360" w:lineRule="auto"/>
        <w:rPr/>
      </w:pPr>
      <w:r w:rsidDel="00000000" w:rsidR="00000000" w:rsidRPr="00000000">
        <w:rPr>
          <w:rtl w:val="0"/>
        </w:rPr>
        <w:t xml:space="preserve">Overall, the literature indicates that predictive performance and explainability are two vital parameters that need to be balanced in machine learning-based credit scoring systems. Although more accurate models are complex, it requires explainability methods to achieve transparency and accountability in automated financial decisions (Hassija et al., 2023).</w:t>
      </w:r>
    </w:p>
    <w:p w:rsidR="00000000" w:rsidDel="00000000" w:rsidP="00000000" w:rsidRDefault="00000000" w:rsidRPr="00000000" w14:paraId="0000006D">
      <w:pPr>
        <w:pStyle w:val="Heading2"/>
        <w:spacing w:line="360" w:lineRule="auto"/>
        <w:rPr/>
      </w:pPr>
      <w:bookmarkStart w:colFirst="0" w:colLast="0" w:name="_i7b5bs6ils6g" w:id="17"/>
      <w:bookmarkEnd w:id="17"/>
      <w:r w:rsidDel="00000000" w:rsidR="00000000" w:rsidRPr="00000000">
        <w:rPr>
          <w:rtl w:val="0"/>
        </w:rPr>
        <w:t xml:space="preserve">2.6 Evaluation Metrics for Credit Risk Prediction Models</w:t>
      </w:r>
    </w:p>
    <w:p w:rsidR="00000000" w:rsidDel="00000000" w:rsidP="00000000" w:rsidRDefault="00000000" w:rsidRPr="00000000" w14:paraId="0000006E">
      <w:pPr>
        <w:spacing w:line="360" w:lineRule="auto"/>
        <w:rPr/>
      </w:pPr>
      <w:r w:rsidDel="00000000" w:rsidR="00000000" w:rsidRPr="00000000">
        <w:rPr>
          <w:rtl w:val="0"/>
        </w:rPr>
        <w:t xml:space="preserve">Performance measurement of machine learning models is a critical process of credit risk prediction. Proper evaluation metrics enable the user of the research and financial analysts to determine the accuracy of models in determining the types of risks borrowers belong to. A variety of performance measures are normally employed in credit scoring applications in order to obtain a detailed measurement of the effectiveness of the model (Paz et al., 2025).</w:t>
      </w:r>
    </w:p>
    <w:p w:rsidR="00000000" w:rsidDel="00000000" w:rsidP="00000000" w:rsidRDefault="00000000" w:rsidRPr="00000000" w14:paraId="0000006F">
      <w:pPr>
        <w:spacing w:line="360" w:lineRule="auto"/>
        <w:rPr/>
      </w:pPr>
      <w:r w:rsidDel="00000000" w:rsidR="00000000" w:rsidRPr="00000000">
        <w:rPr>
          <w:rtl w:val="0"/>
        </w:rPr>
        <w:t xml:space="preserve">As Shiam et al. (2024) note, such evaluation metrics as accuracy, precision, recall, and F1-score are typical of credit risk prediction. Accuracy is a measure of the percentage of the right instances that are classified by the model. Precision tells us the percentage of the number of cases which the model managed to forecast as positive which are actually positive and recall is the percentage of the number of cases that the model has managed to forecast as positive which are actually positive. F1-score is used to combine precision and recall in one measure which offers a balanced measure of model performance.</w:t>
      </w:r>
    </w:p>
    <w:p w:rsidR="00000000" w:rsidDel="00000000" w:rsidP="00000000" w:rsidRDefault="00000000" w:rsidRPr="00000000" w14:paraId="00000070">
      <w:pPr>
        <w:spacing w:line="360" w:lineRule="auto"/>
        <w:rPr/>
      </w:pPr>
      <w:r w:rsidDel="00000000" w:rsidR="00000000" w:rsidRPr="00000000">
        <w:rPr>
          <w:rtl w:val="0"/>
        </w:rPr>
        <w:t xml:space="preserve">On the same note, Nuka and Ogunola (2024) stated that machine learning research focuses on the fact that utilising one evaluation metric might not give a full picture of how the model is performing. In evaluating credit scoring models it is proposed through comparative research carried out in 2025 that there are several evaluation measures which ought to be applied in order to have a more reliable evaluation on predictive performance (Nuka and Ogunola, 2024).</w:t>
      </w:r>
    </w:p>
    <w:p w:rsidR="00000000" w:rsidDel="00000000" w:rsidP="00000000" w:rsidRDefault="00000000" w:rsidRPr="00000000" w14:paraId="00000071">
      <w:pPr>
        <w:spacing w:line="360" w:lineRule="auto"/>
        <w:rPr/>
      </w:pPr>
      <w:r w:rsidDel="00000000" w:rsidR="00000000" w:rsidRPr="00000000">
        <w:rPr>
          <w:rtl w:val="0"/>
        </w:rPr>
        <w:t xml:space="preserve">Galahartlambang et al. (2025) however state that accuracy used may be misleading in assessing credit risk models especially when the sample size of non- defaults is much higher than the number of defaults. In this case, precision, recall, and F1-score are introduced as metrics that would give more significant insights into the performance of the model.</w:t>
      </w:r>
    </w:p>
    <w:p w:rsidR="00000000" w:rsidDel="00000000" w:rsidP="00000000" w:rsidRDefault="00000000" w:rsidRPr="00000000" w14:paraId="00000072">
      <w:pPr>
        <w:pStyle w:val="Heading2"/>
        <w:spacing w:line="360" w:lineRule="auto"/>
        <w:rPr/>
      </w:pPr>
      <w:bookmarkStart w:colFirst="0" w:colLast="0" w:name="_pbk6pccs0vzn" w:id="18"/>
      <w:bookmarkEnd w:id="18"/>
      <w:r w:rsidDel="00000000" w:rsidR="00000000" w:rsidRPr="00000000">
        <w:rPr>
          <w:rtl w:val="0"/>
        </w:rPr>
        <w:t xml:space="preserve">2.7 Literature Gap </w:t>
      </w:r>
    </w:p>
    <w:p w:rsidR="00000000" w:rsidDel="00000000" w:rsidP="00000000" w:rsidRDefault="00000000" w:rsidRPr="00000000" w14:paraId="00000073">
      <w:pPr>
        <w:spacing w:line="360" w:lineRule="auto"/>
        <w:rPr/>
      </w:pPr>
      <w:r w:rsidDel="00000000" w:rsidR="00000000" w:rsidRPr="00000000">
        <w:rPr>
          <w:rtl w:val="0"/>
        </w:rPr>
        <w:t xml:space="preserve">Despite all the research that has been done on machine learning-based credit scoring systems, there are still a number of gaps in the available literature (Ayari, Guetari and Kraïem, 2025). The major theme of many studies is on enhancing predictive accuracy through the use of advanced machine learning algorithms on financial data. Although these methods have proven to be highly predictive, they tend to ignore the value of model transparency and interpretability in the process of making financial decisions (Hassija et al., 2023).</w:t>
      </w:r>
    </w:p>
    <w:p w:rsidR="00000000" w:rsidDel="00000000" w:rsidP="00000000" w:rsidRDefault="00000000" w:rsidRPr="00000000" w14:paraId="00000074">
      <w:pPr>
        <w:spacing w:line="360" w:lineRule="auto"/>
        <w:rPr/>
      </w:pPr>
      <w:r w:rsidDel="00000000" w:rsidR="00000000" w:rsidRPr="00000000">
        <w:rPr>
          <w:rtl w:val="0"/>
        </w:rPr>
        <w:t xml:space="preserve">Besides, despite the fact that explainable AI algorithms, including SHAP and LIME, have been suggested to overcome the transparency challenges faced by black-box models, comparatively limited research has been conducted to systematically test the connection between predictive accuracy and interpretability (Mohamed, Abdelqader and Shaalan, 2025). Most of the extant literature investigates performance in machine learning or explainability techniques in isolation, and it is hard to know how these two interplay in the actual credit score processes.</w:t>
      </w:r>
    </w:p>
    <w:p w:rsidR="00000000" w:rsidDel="00000000" w:rsidP="00000000" w:rsidRDefault="00000000" w:rsidRPr="00000000" w14:paraId="00000075">
      <w:pPr>
        <w:spacing w:line="360" w:lineRule="auto"/>
        <w:rPr/>
      </w:pPr>
      <w:r w:rsidDel="00000000" w:rsidR="00000000" w:rsidRPr="00000000">
        <w:rPr>
          <w:rtl w:val="0"/>
        </w:rPr>
        <w:t xml:space="preserve">The second limitation that was also observed in the literature is that the comparative studies testing several machine learning models and their explainability methods are not conducted in a single experimental framework. These comparisons are significant to the recognition of the operation of various models with the involvement of explainability methods (Černevičienė and Kabašinskas, 2024).</w:t>
      </w:r>
    </w:p>
    <w:p w:rsidR="00000000" w:rsidDel="00000000" w:rsidP="00000000" w:rsidRDefault="00000000" w:rsidRPr="00000000" w14:paraId="00000076">
      <w:pPr>
        <w:spacing w:line="360" w:lineRule="auto"/>
        <w:rPr/>
      </w:pPr>
      <w:r w:rsidDel="00000000" w:rsidR="00000000" w:rsidRPr="00000000">
        <w:rPr>
          <w:rtl w:val="0"/>
        </w:rPr>
        <w:t xml:space="preserve">Thus, the aim of the present research is to fill such gaps by providing a systematic assessment of the trade-off between predictive accuracy and explainability in machine learning-based models of credit scoring with the help of a fitted coherent dataset and an experimental framework. The research will help enhance more transparent and reliable credit score systems by combining machine learning models and explainable AI (Rane et al., 2024).</w:t>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360" w:lineRule="auto"/>
        <w:rPr/>
      </w:pPr>
      <w:bookmarkStart w:colFirst="0" w:colLast="0" w:name="_xbb3h48k8evk" w:id="19"/>
      <w:bookmarkEnd w:id="19"/>
      <w:r w:rsidDel="00000000" w:rsidR="00000000" w:rsidRPr="00000000">
        <w:rPr>
          <w:rtl w:val="0"/>
        </w:rPr>
        <w:t xml:space="preserve">Chapter 3: Methodology</w:t>
      </w:r>
    </w:p>
    <w:p w:rsidR="00000000" w:rsidDel="00000000" w:rsidP="00000000" w:rsidRDefault="00000000" w:rsidRPr="00000000" w14:paraId="00000079">
      <w:pPr>
        <w:pStyle w:val="Heading2"/>
        <w:spacing w:line="360" w:lineRule="auto"/>
        <w:rPr/>
      </w:pPr>
      <w:bookmarkStart w:colFirst="0" w:colLast="0" w:name="_v1l2wualxwel" w:id="20"/>
      <w:bookmarkEnd w:id="20"/>
      <w:r w:rsidDel="00000000" w:rsidR="00000000" w:rsidRPr="00000000">
        <w:rPr>
          <w:rtl w:val="0"/>
        </w:rPr>
        <w:t xml:space="preserve">Overview </w:t>
      </w:r>
    </w:p>
    <w:p w:rsidR="00000000" w:rsidDel="00000000" w:rsidP="00000000" w:rsidRDefault="00000000" w:rsidRPr="00000000" w14:paraId="0000007A">
      <w:pPr>
        <w:spacing w:line="360" w:lineRule="auto"/>
        <w:rPr/>
      </w:pPr>
      <w:r w:rsidDel="00000000" w:rsidR="00000000" w:rsidRPr="00000000">
        <w:rPr>
          <w:rtl w:val="0"/>
        </w:rPr>
        <w:t xml:space="preserve">The current chapter introduces the methodology that was used to explore how explainable artificial intelligence (XAI) techniques can improve machine learning-based credit scoring models. The selected machine learning models, such as the Logistic Regression, the Random Forest, and the Gradient Boosting are evaluated through a quantitative and experimental research design to determine their predictive performance and interpretability.</w:t>
      </w:r>
    </w:p>
    <w:p w:rsidR="00000000" w:rsidDel="00000000" w:rsidP="00000000" w:rsidRDefault="00000000" w:rsidRPr="00000000" w14:paraId="0000007B">
      <w:pPr>
        <w:spacing w:line="360" w:lineRule="auto"/>
        <w:rPr/>
      </w:pPr>
      <w:r w:rsidDel="00000000" w:rsidR="00000000" w:rsidRPr="00000000">
        <w:rPr>
          <w:rtl w:val="0"/>
        </w:rPr>
        <w:t xml:space="preserve">This research uses the Statlog German Credit data, a financial and demographic dataset used in classification of credit risks. This methodology involves data preprocessing, training the model, performance measurement based on such metrics as accuracy, precision, recall, and F1-score, and explainability techniques. Explainable AI models, namely SHAP and LIME, are used to understand the importance of features and interpret individual predictions, allowing gaining a better insight into model decision-making. The chapter also provides the tools and technologies, testing and validation strategies, ethical and practical considerations (Hooshyar and Yang, 2024).</w:t>
      </w:r>
    </w:p>
    <w:p w:rsidR="00000000" w:rsidDel="00000000" w:rsidP="00000000" w:rsidRDefault="00000000" w:rsidRPr="00000000" w14:paraId="0000007C">
      <w:pPr>
        <w:spacing w:line="360" w:lineRule="auto"/>
        <w:rPr/>
      </w:pPr>
      <w:r w:rsidDel="00000000" w:rsidR="00000000" w:rsidRPr="00000000">
        <w:rPr>
          <w:rtl w:val="0"/>
        </w:rPr>
        <w:t xml:space="preserve">Overall, the presented methodology is a systematic approach to study the trade-off between predictive accuracy and explainability in credit scoring systems.</w:t>
      </w:r>
    </w:p>
    <w:p w:rsidR="00000000" w:rsidDel="00000000" w:rsidP="00000000" w:rsidRDefault="00000000" w:rsidRPr="00000000" w14:paraId="0000007D">
      <w:pPr>
        <w:pStyle w:val="Heading2"/>
        <w:spacing w:line="360" w:lineRule="auto"/>
        <w:rPr/>
      </w:pPr>
      <w:bookmarkStart w:colFirst="0" w:colLast="0" w:name="_xlpx2onbuhvp" w:id="21"/>
      <w:bookmarkEnd w:id="21"/>
      <w:r w:rsidDel="00000000" w:rsidR="00000000" w:rsidRPr="00000000">
        <w:rPr>
          <w:rtl w:val="0"/>
        </w:rPr>
        <w:t xml:space="preserve">Choice of Methods</w:t>
      </w:r>
    </w:p>
    <w:p w:rsidR="00000000" w:rsidDel="00000000" w:rsidP="00000000" w:rsidRDefault="00000000" w:rsidRPr="00000000" w14:paraId="0000007E">
      <w:pPr>
        <w:spacing w:line="360" w:lineRule="auto"/>
        <w:rPr/>
      </w:pPr>
      <w:r w:rsidDel="00000000" w:rsidR="00000000" w:rsidRPr="00000000">
        <w:rPr>
          <w:rtl w:val="0"/>
        </w:rPr>
        <w:t xml:space="preserve">In this research, the study will use a quantitative and experimental design to examine the effect of explainable artificial intelligence (XAI) methods on machine learning-based credit scoring models. The choice of machine learning models such as the Logistic Regression, Random Forest and Gradient Boosting is based on the ability of these models to assess predictive performance in credit risk classification. These models are interpretable models and complex ones, which permit a comparison between them in a balanced manner.</w:t>
      </w:r>
    </w:p>
    <w:p w:rsidR="00000000" w:rsidDel="00000000" w:rsidP="00000000" w:rsidRDefault="00000000" w:rsidRPr="00000000" w14:paraId="0000007F">
      <w:pPr>
        <w:spacing w:line="360" w:lineRule="auto"/>
        <w:rPr/>
      </w:pPr>
      <w:r w:rsidDel="00000000" w:rsidR="00000000" w:rsidRPr="00000000">
        <w:rPr>
          <w:rtl w:val="0"/>
        </w:rPr>
        <w:t xml:space="preserve">Moreover, some explainable AI methods, including SHAP (Shapley Additive Explanations) and LIME (Local Interpretable Model-Agnostic Explanations) are applied to explain how model predictions are made. These methods are used in establishing the effects of input features on the output of simple and complex models (Roshinta and Gábor, 2024).</w:t>
      </w:r>
    </w:p>
    <w:p w:rsidR="00000000" w:rsidDel="00000000" w:rsidP="00000000" w:rsidRDefault="00000000" w:rsidRPr="00000000" w14:paraId="00000080">
      <w:pPr>
        <w:spacing w:line="360" w:lineRule="auto"/>
        <w:rPr/>
      </w:pPr>
      <w:r w:rsidDel="00000000" w:rsidR="00000000" w:rsidRPr="00000000">
        <w:rPr>
          <w:rtl w:val="0"/>
        </w:rPr>
        <w:t xml:space="preserve">The experimental method is appropriate because it enables a comparative study of more than one model with an identical set of data and a similar set of criteria (Zubair, 2022). The research is quantitative in nature and therefore the model performance will be measured objectively using statistical measures.</w:t>
      </w:r>
    </w:p>
    <w:p w:rsidR="00000000" w:rsidDel="00000000" w:rsidP="00000000" w:rsidRDefault="00000000" w:rsidRPr="00000000" w14:paraId="00000081">
      <w:pPr>
        <w:spacing w:line="360" w:lineRule="auto"/>
        <w:rPr/>
      </w:pPr>
      <w:r w:rsidDel="00000000" w:rsidR="00000000" w:rsidRPr="00000000">
        <w:rPr>
          <w:rtl w:val="0"/>
        </w:rPr>
        <w:t xml:space="preserve">This approach is very applicable to credit scoring where decision making has to be accurate and transparent. The chosen methods are relevant to the aim of the research since they allow analysing predictive performance and at the same time investigate the model interpretability and the transparency of financial decision-making systems.</w:t>
      </w:r>
    </w:p>
    <w:p w:rsidR="00000000" w:rsidDel="00000000" w:rsidP="00000000" w:rsidRDefault="00000000" w:rsidRPr="00000000" w14:paraId="00000082">
      <w:pPr>
        <w:pStyle w:val="Heading2"/>
        <w:spacing w:line="360" w:lineRule="auto"/>
        <w:rPr/>
      </w:pPr>
      <w:bookmarkStart w:colFirst="0" w:colLast="0" w:name="_qkjhdc8an4cn" w:id="22"/>
      <w:bookmarkEnd w:id="22"/>
      <w:r w:rsidDel="00000000" w:rsidR="00000000" w:rsidRPr="00000000">
        <w:rPr>
          <w:rtl w:val="0"/>
        </w:rPr>
        <w:t xml:space="preserve">Justification and Support of Choices</w:t>
      </w:r>
    </w:p>
    <w:p w:rsidR="00000000" w:rsidDel="00000000" w:rsidP="00000000" w:rsidRDefault="00000000" w:rsidRPr="00000000" w14:paraId="00000083">
      <w:pPr>
        <w:spacing w:line="360" w:lineRule="auto"/>
        <w:rPr/>
      </w:pPr>
      <w:r w:rsidDel="00000000" w:rsidR="00000000" w:rsidRPr="00000000">
        <w:rPr>
          <w:rtl w:val="0"/>
        </w:rPr>
        <w:t xml:space="preserve">Machine learning models have been chosen because of their suitability and usefulness in credit risk prediction. A baseline model is selected as the Logistic Regression because it is simple and highly interpretable. It enables the analysts to know the correlation between input variables and credit risk results in which it is applicable in regulated financial settings (Machado, Chen and Osterrieder, 2025).</w:t>
      </w:r>
    </w:p>
    <w:p w:rsidR="00000000" w:rsidDel="00000000" w:rsidP="00000000" w:rsidRDefault="00000000" w:rsidRPr="00000000" w14:paraId="00000084">
      <w:pPr>
        <w:spacing w:line="360" w:lineRule="auto"/>
        <w:rPr/>
      </w:pPr>
      <w:r w:rsidDel="00000000" w:rsidR="00000000" w:rsidRPr="00000000">
        <w:rPr>
          <w:rtl w:val="0"/>
        </w:rPr>
        <w:t xml:space="preserve">Gradient Boosting and Random Forest are chosen because they have good predictive capacities. These ensemble models have the potential to learn the complex trends and nonlinear behavior within the financial data which usually leads to a better accuracy than the traditional models (Khan, Chaudhari and Chandra, 2024). Since they are not as understandable, their complexity is the reason to aim at explainable AI methods.</w:t>
      </w:r>
    </w:p>
    <w:p w:rsidR="00000000" w:rsidDel="00000000" w:rsidP="00000000" w:rsidRDefault="00000000" w:rsidRPr="00000000" w14:paraId="00000085">
      <w:pPr>
        <w:spacing w:line="360" w:lineRule="auto"/>
        <w:rPr/>
      </w:pPr>
      <w:r w:rsidDel="00000000" w:rsidR="00000000" w:rsidRPr="00000000">
        <w:rPr>
          <w:rtl w:val="0"/>
        </w:rPr>
        <w:t xml:space="preserve">This study will use SHAP and LIME because they are popular methods of XAI and are applied to interpret black-box models. SHAP gives global and local explanations, whereas LIME aims at explaining individual predictions (Talal et al., 2025). The techniques especially come in handy in credit scoring where it is important to know what decision has been made and the reasons given.</w:t>
      </w:r>
    </w:p>
    <w:p w:rsidR="00000000" w:rsidDel="00000000" w:rsidP="00000000" w:rsidRDefault="00000000" w:rsidRPr="00000000" w14:paraId="00000086">
      <w:pPr>
        <w:spacing w:line="360" w:lineRule="auto"/>
        <w:rPr/>
      </w:pPr>
      <w:r w:rsidDel="00000000" w:rsidR="00000000" w:rsidRPr="00000000">
        <w:rPr>
          <w:rtl w:val="0"/>
        </w:rPr>
        <w:t xml:space="preserve">These approaches are suitable in this study since they will address both aims, which include, increasing the predictive accuracy and improving model transparency. Also, they allow assessing the trade-off between performance and explainability which is a major concern of this study.</w:t>
      </w:r>
    </w:p>
    <w:p w:rsidR="00000000" w:rsidDel="00000000" w:rsidP="00000000" w:rsidRDefault="00000000" w:rsidRPr="00000000" w14:paraId="00000087">
      <w:pPr>
        <w:pStyle w:val="Heading2"/>
        <w:spacing w:line="360" w:lineRule="auto"/>
        <w:rPr/>
      </w:pPr>
      <w:bookmarkStart w:colFirst="0" w:colLast="0" w:name="_74rllnm684gj" w:id="23"/>
      <w:bookmarkEnd w:id="23"/>
      <w:r w:rsidDel="00000000" w:rsidR="00000000" w:rsidRPr="00000000">
        <w:rPr>
          <w:rtl w:val="0"/>
        </w:rPr>
        <w:t xml:space="preserve">Project Design / Data Collection</w:t>
      </w:r>
    </w:p>
    <w:p w:rsidR="00000000" w:rsidDel="00000000" w:rsidP="00000000" w:rsidRDefault="00000000" w:rsidRPr="00000000" w14:paraId="00000088">
      <w:pPr>
        <w:spacing w:line="360" w:lineRule="auto"/>
        <w:rPr/>
      </w:pPr>
      <w:r w:rsidDel="00000000" w:rsidR="00000000" w:rsidRPr="00000000">
        <w:rPr>
          <w:rtl w:val="0"/>
        </w:rPr>
        <w:t xml:space="preserve">The analysis is established on the Statlog German Credit data that is popular in credit risk analysis literature. The data comprises 1000 records, which are individuals who are borrowers, and there are 20 features of financial and demographic variables.</w:t>
      </w:r>
    </w:p>
    <w:p w:rsidR="00000000" w:rsidDel="00000000" w:rsidP="00000000" w:rsidRDefault="00000000" w:rsidRPr="00000000" w14:paraId="00000089">
      <w:pPr>
        <w:spacing w:line="360" w:lineRule="auto"/>
        <w:rPr/>
      </w:pPr>
      <w:r w:rsidDel="00000000" w:rsidR="00000000" w:rsidRPr="00000000">
        <w:rPr>
          <w:rtl w:val="0"/>
        </w:rPr>
        <w:t xml:space="preserve">The numeric features consist of credit amount and age, whereas the categorical features are employment status, housing and credit history. These characteristics give a full description of borrower profiles.</w:t>
      </w:r>
    </w:p>
    <w:p w:rsidR="00000000" w:rsidDel="00000000" w:rsidP="00000000" w:rsidRDefault="00000000" w:rsidRPr="00000000" w14:paraId="0000008A">
      <w:pPr>
        <w:spacing w:line="360" w:lineRule="auto"/>
        <w:rPr/>
      </w:pPr>
      <w:r w:rsidDel="00000000" w:rsidR="00000000" w:rsidRPr="00000000">
        <w:rPr>
          <w:rtl w:val="0"/>
        </w:rPr>
        <w:t xml:space="preserve">The target variable is a seperated variable, where the target group is divided into good credit and bad credit. This will enable the problem to be approached as a classification problem in machine learning.The reason why the dataset is chosen is because it is commonly used in academic studies. It offers a real-life situation on which credit scoring models are evaluated and can be compared with the current literature. The Statlog German Credit dataset is important for this study as it provides a well-established standard with relevant financial and demographic features for evaluating credit risk prediction and model explainability.</w:t>
      </w:r>
    </w:p>
    <w:p w:rsidR="00000000" w:rsidDel="00000000" w:rsidP="00000000" w:rsidRDefault="00000000" w:rsidRPr="00000000" w14:paraId="0000008B">
      <w:pPr>
        <w:spacing w:line="360" w:lineRule="auto"/>
        <w:rPr/>
      </w:pPr>
      <w:r w:rsidDel="00000000" w:rsidR="00000000" w:rsidRPr="00000000">
        <w:rPr>
          <w:rtl w:val="0"/>
        </w:rPr>
        <w:t xml:space="preserve">The general process of the project consists of data collection, preprocessing, model training, evaluation, and explainability analysis. This systematic methodology will guarantee systematic assessment of the performance of model performance and interpretability.</w:t>
      </w:r>
    </w:p>
    <w:p w:rsidR="00000000" w:rsidDel="00000000" w:rsidP="00000000" w:rsidRDefault="00000000" w:rsidRPr="00000000" w14:paraId="0000008C">
      <w:pPr>
        <w:spacing w:line="360" w:lineRule="auto"/>
        <w:rPr/>
      </w:pPr>
      <w:r w:rsidDel="00000000" w:rsidR="00000000" w:rsidRPr="00000000">
        <w:rPr>
          <w:rtl w:val="0"/>
        </w:rPr>
        <w:t xml:space="preserve">Dataset: </w:t>
      </w:r>
      <w:hyperlink r:id="rId8">
        <w:r w:rsidDel="00000000" w:rsidR="00000000" w:rsidRPr="00000000">
          <w:rPr>
            <w:color w:val="467886"/>
            <w:u w:val="single"/>
            <w:rtl w:val="0"/>
          </w:rPr>
          <w:t xml:space="preserve">https://archive.ics.uci.edu/dataset/144/statlog+german+credit+data</w:t>
        </w:r>
      </w:hyperlink>
      <w:r w:rsidDel="00000000" w:rsidR="00000000" w:rsidRPr="00000000">
        <w:rPr>
          <w:rtl w:val="0"/>
        </w:rPr>
      </w:r>
    </w:p>
    <w:p w:rsidR="00000000" w:rsidDel="00000000" w:rsidP="00000000" w:rsidRDefault="00000000" w:rsidRPr="00000000" w14:paraId="0000008D">
      <w:pPr>
        <w:pStyle w:val="Heading2"/>
        <w:spacing w:line="360" w:lineRule="auto"/>
        <w:rPr/>
      </w:pPr>
      <w:bookmarkStart w:colFirst="0" w:colLast="0" w:name="_ei2d5ov7cq6t" w:id="24"/>
      <w:bookmarkEnd w:id="24"/>
      <w:r w:rsidDel="00000000" w:rsidR="00000000" w:rsidRPr="00000000">
        <w:rPr>
          <w:rtl w:val="0"/>
        </w:rPr>
        <w:t xml:space="preserve">Use of Tools and Techniques</w:t>
      </w:r>
    </w:p>
    <w:p w:rsidR="00000000" w:rsidDel="00000000" w:rsidP="00000000" w:rsidRDefault="00000000" w:rsidRPr="00000000" w14:paraId="0000008E">
      <w:pPr>
        <w:spacing w:line="360" w:lineRule="auto"/>
        <w:rPr/>
      </w:pPr>
      <w:r w:rsidDel="00000000" w:rsidR="00000000" w:rsidRPr="00000000">
        <w:rPr>
          <w:rtl w:val="0"/>
        </w:rPr>
        <w:t xml:space="preserve">The implementation of this study is conducted using Python, a widely used programming language for data science and machine learning. The experiments are conducted in a Jupyter Notebook environment, which allows interactive analysis and easy visualization of results (Ranjan et al., 2023).</w:t>
      </w:r>
    </w:p>
    <w:p w:rsidR="00000000" w:rsidDel="00000000" w:rsidP="00000000" w:rsidRDefault="00000000" w:rsidRPr="00000000" w14:paraId="0000008F">
      <w:pPr>
        <w:spacing w:line="360" w:lineRule="auto"/>
        <w:rPr/>
      </w:pPr>
      <w:r w:rsidDel="00000000" w:rsidR="00000000" w:rsidRPr="00000000">
        <w:rPr>
          <w:rtl w:val="0"/>
        </w:rPr>
        <w:t xml:space="preserve">The project relies on a number of libraries to maintain various phases of the project. Pandas is employed in manipulating and preprocessing data, whereas NumPy is employed in numerical calculations. Machine learning models, such as the Logistic Regression, Random Forest, and Gradient Boosting are implemented using Skit-learn.</w:t>
      </w:r>
    </w:p>
    <w:p w:rsidR="00000000" w:rsidDel="00000000" w:rsidP="00000000" w:rsidRDefault="00000000" w:rsidRPr="00000000" w14:paraId="00000090">
      <w:pPr>
        <w:spacing w:line="360" w:lineRule="auto"/>
        <w:rPr/>
      </w:pPr>
      <w:r w:rsidDel="00000000" w:rsidR="00000000" w:rsidRPr="00000000">
        <w:rPr>
          <w:rtl w:val="0"/>
        </w:rPr>
        <w:t xml:space="preserve">To explain the model predictions, SHAP and LIME libraries are employed to produce feature importance and interpret the model predictions. These are the tools that give both global and local explanations, in order to understanding model behaviour.</w:t>
      </w:r>
    </w:p>
    <w:p w:rsidR="00000000" w:rsidDel="00000000" w:rsidP="00000000" w:rsidRDefault="00000000" w:rsidRPr="00000000" w14:paraId="00000091">
      <w:pPr>
        <w:spacing w:line="360" w:lineRule="auto"/>
        <w:rPr/>
      </w:pPr>
      <w:r w:rsidDel="00000000" w:rsidR="00000000" w:rsidRPr="00000000">
        <w:rPr>
          <w:rtl w:val="0"/>
        </w:rPr>
        <w:t xml:space="preserve">There are several methods used in the analysis. Preprocessing of data involves treatment of missing data, coding of categorical data into numerical data and feature scaling in case of need. These measures will make the data appropriate to machine learning algorithms.</w:t>
      </w:r>
    </w:p>
    <w:p w:rsidR="00000000" w:rsidDel="00000000" w:rsidP="00000000" w:rsidRDefault="00000000" w:rsidRPr="00000000" w14:paraId="00000092">
      <w:pPr>
        <w:spacing w:line="360" w:lineRule="auto"/>
        <w:rPr/>
      </w:pPr>
      <w:r w:rsidDel="00000000" w:rsidR="00000000" w:rsidRPr="00000000">
        <w:rPr>
          <w:rtl w:val="0"/>
        </w:rPr>
        <w:t xml:space="preserve">Training the models is a process that entails training the chosen models to the data and producing predictions. Explainability methods are then used to examine the effect that various features have on the predictions which give insights on the decision-making of the model.</w:t>
      </w:r>
    </w:p>
    <w:p w:rsidR="00000000" w:rsidDel="00000000" w:rsidP="00000000" w:rsidRDefault="00000000" w:rsidRPr="00000000" w14:paraId="00000093">
      <w:pPr>
        <w:pStyle w:val="Heading2"/>
        <w:spacing w:line="360" w:lineRule="auto"/>
        <w:rPr/>
      </w:pPr>
      <w:bookmarkStart w:colFirst="0" w:colLast="0" w:name="_vezrkg96v9g3" w:id="25"/>
      <w:bookmarkEnd w:id="25"/>
      <w:r w:rsidDel="00000000" w:rsidR="00000000" w:rsidRPr="00000000">
        <w:rPr>
          <w:rtl w:val="0"/>
        </w:rPr>
        <w:t xml:space="preserve">Test Strategy</w:t>
      </w:r>
    </w:p>
    <w:p w:rsidR="00000000" w:rsidDel="00000000" w:rsidP="00000000" w:rsidRDefault="00000000" w:rsidRPr="00000000" w14:paraId="00000094">
      <w:pPr>
        <w:spacing w:line="360" w:lineRule="auto"/>
        <w:rPr/>
      </w:pPr>
      <w:r w:rsidDel="00000000" w:rsidR="00000000" w:rsidRPr="00000000">
        <w:rPr>
          <w:rtl w:val="0"/>
        </w:rPr>
        <w:t xml:space="preserve">The dataset is split into training and test sets to assess the performance of the models with an 80/20 split. The models are constructed based on the training data and evaluated on the unseen data based on the testing data.</w:t>
      </w:r>
    </w:p>
    <w:p w:rsidR="00000000" w:rsidDel="00000000" w:rsidP="00000000" w:rsidRDefault="00000000" w:rsidRPr="00000000" w14:paraId="00000095">
      <w:pPr>
        <w:spacing w:line="360" w:lineRule="auto"/>
        <w:rPr/>
      </w:pPr>
      <w:r w:rsidDel="00000000" w:rsidR="00000000" w:rsidRPr="00000000">
        <w:rPr>
          <w:rtl w:val="0"/>
        </w:rPr>
        <w:t xml:space="preserve">The model validation is conducted based on the standard classification metrics, such as accuracy, precision, recall and F1-score. These measures give a detailed analysis of the performance of the models and enable determination of strengths and weaknesses (Diallo, Bello and Caleb, 2025).</w:t>
      </w:r>
    </w:p>
    <w:p w:rsidR="00000000" w:rsidDel="00000000" w:rsidP="00000000" w:rsidRDefault="00000000" w:rsidRPr="00000000" w14:paraId="00000096">
      <w:pPr>
        <w:spacing w:line="360" w:lineRule="auto"/>
        <w:rPr/>
      </w:pPr>
      <w:r w:rsidDel="00000000" w:rsidR="00000000" w:rsidRPr="00000000">
        <w:rPr>
          <w:rtl w:val="0"/>
        </w:rPr>
        <w:t xml:space="preserve">Accuracy measures the correctness of predictions in general, whereas precision and recall give evidence about the performance classification of individual classes. F1-score is a mixture of precision and recall, which is a balance (Sujon et al., 2025).</w:t>
      </w:r>
    </w:p>
    <w:p w:rsidR="00000000" w:rsidDel="00000000" w:rsidP="00000000" w:rsidRDefault="00000000" w:rsidRPr="00000000" w14:paraId="00000097">
      <w:pPr>
        <w:spacing w:line="360" w:lineRule="auto"/>
        <w:rPr/>
      </w:pPr>
      <w:r w:rsidDel="00000000" w:rsidR="00000000" w:rsidRPr="00000000">
        <w:rPr>
          <w:rtl w:val="0"/>
        </w:rPr>
        <w:t xml:space="preserve">This is demonstrated by the multiple metrics applied to make sure that the assessment process is not skewed to one measure. This especially concerns credit scoring where both the accurate identification of risky borrowers and reduction of false predictions are important.</w:t>
      </w:r>
    </w:p>
    <w:p w:rsidR="00000000" w:rsidDel="00000000" w:rsidP="00000000" w:rsidRDefault="00000000" w:rsidRPr="00000000" w14:paraId="00000098">
      <w:pPr>
        <w:spacing w:line="360" w:lineRule="auto"/>
        <w:rPr/>
      </w:pPr>
      <w:r w:rsidDel="00000000" w:rsidR="00000000" w:rsidRPr="00000000">
        <w:rPr>
          <w:rtl w:val="0"/>
        </w:rPr>
        <w:t xml:space="preserve">To promote fairness, every model will be trained and tested on the same dataset and preprocessing methods. This enables a comparative performance to be made consistently. Also, the use of a separate test set can avoid overfitting and make sure that the models are generalized well to new data.</w:t>
      </w:r>
    </w:p>
    <w:p w:rsidR="00000000" w:rsidDel="00000000" w:rsidP="00000000" w:rsidRDefault="00000000" w:rsidRPr="00000000" w14:paraId="00000099">
      <w:pPr>
        <w:pStyle w:val="Heading2"/>
        <w:spacing w:line="360" w:lineRule="auto"/>
        <w:rPr/>
      </w:pPr>
      <w:bookmarkStart w:colFirst="0" w:colLast="0" w:name="_k5jyccdt7m8s" w:id="26"/>
      <w:bookmarkEnd w:id="26"/>
      <w:r w:rsidDel="00000000" w:rsidR="00000000" w:rsidRPr="00000000">
        <w:rPr>
          <w:rtl w:val="0"/>
        </w:rPr>
        <w:t xml:space="preserve">Testing and Results</w:t>
      </w:r>
    </w:p>
    <w:p w:rsidR="00000000" w:rsidDel="00000000" w:rsidP="00000000" w:rsidRDefault="00000000" w:rsidRPr="00000000" w14:paraId="0000009A">
      <w:pPr>
        <w:spacing w:line="360" w:lineRule="auto"/>
        <w:rPr/>
      </w:pPr>
      <w:r w:rsidDel="00000000" w:rsidR="00000000" w:rsidRPr="00000000">
        <w:rPr>
          <w:rtl w:val="0"/>
        </w:rPr>
        <w:t xml:space="preserve">The testing phase is the step where the performance of the chosen machine learning models will be tested with the help of the test dataset. The unseen data are then run through Logistic Regression, Random Forest and Gradient Boosting models to determine how well these models can classify the borrowers into good and bad credit. This makes sure that the models are tested according to their generalisation ability and not performance on training data.</w:t>
      </w:r>
    </w:p>
    <w:p w:rsidR="00000000" w:rsidDel="00000000" w:rsidP="00000000" w:rsidRDefault="00000000" w:rsidRPr="00000000" w14:paraId="0000009B">
      <w:pPr>
        <w:spacing w:line="360" w:lineRule="auto"/>
        <w:rPr/>
      </w:pPr>
      <w:r w:rsidDel="00000000" w:rsidR="00000000" w:rsidRPr="00000000">
        <w:rPr>
          <w:rtl w:val="0"/>
        </w:rPr>
        <w:t xml:space="preserve">Comparison is carried out to see the differences in the performance of the three models. Logistic Regression is used as a baseline model, and the analysis of Random Forest and Gradient Boosting is performed based on their capability to address complex patterns of the data. The comparison is aimed at determining which of the models has the best predictive accuracy and the performance of each of the models using various measures of evaluation.</w:t>
      </w:r>
    </w:p>
    <w:p w:rsidR="00000000" w:rsidDel="00000000" w:rsidP="00000000" w:rsidRDefault="00000000" w:rsidRPr="00000000" w14:paraId="0000009C">
      <w:pPr>
        <w:spacing w:line="360" w:lineRule="auto"/>
        <w:rPr/>
      </w:pPr>
      <w:r w:rsidDel="00000000" w:rsidR="00000000" w:rsidRPr="00000000">
        <w:rPr>
          <w:rtl w:val="0"/>
        </w:rPr>
        <w:t xml:space="preserve">Besides performance assessment, explainability methods are used in the interpretation of model predictions. SHAP is employed to study the importance of global features and the overall behaviour of the individual model whereas LIME is employed to generate local explanations of individual predictions. These techniques are used to determine the most powerful factors which influence credit decisions including credit history, level of income and employment status (Hur et al., 2025).</w:t>
      </w:r>
    </w:p>
    <w:p w:rsidR="00000000" w:rsidDel="00000000" w:rsidP="00000000" w:rsidRDefault="00000000" w:rsidRPr="00000000" w14:paraId="0000009D">
      <w:pPr>
        <w:spacing w:line="360" w:lineRule="auto"/>
        <w:rPr/>
      </w:pPr>
      <w:r w:rsidDel="00000000" w:rsidR="00000000" w:rsidRPr="00000000">
        <w:rPr>
          <w:rtl w:val="0"/>
        </w:rPr>
        <w:t xml:space="preserve">The findings indicate that there are discrepancies in the accuracy of the models used as well as their interpretability. Although the ensemble models like the Random Forest and Gradient Boosting are likely to perform better in predictive performance, they lack transparency in comparison to Logistic Regression. SHAP and LIME fill this gap since complex models can be explained significantly, which enables the decision to understand the decision-making process.</w:t>
      </w:r>
    </w:p>
    <w:p w:rsidR="00000000" w:rsidDel="00000000" w:rsidP="00000000" w:rsidRDefault="00000000" w:rsidRPr="00000000" w14:paraId="0000009E">
      <w:pPr>
        <w:pStyle w:val="Heading2"/>
        <w:spacing w:line="360" w:lineRule="auto"/>
        <w:rPr/>
      </w:pPr>
      <w:bookmarkStart w:colFirst="0" w:colLast="0" w:name="_andfft47s9hb" w:id="27"/>
      <w:bookmarkEnd w:id="27"/>
      <w:r w:rsidDel="00000000" w:rsidR="00000000" w:rsidRPr="00000000">
        <w:rPr>
          <w:rtl w:val="0"/>
        </w:rPr>
        <w:t xml:space="preserve">Validation</w:t>
      </w:r>
    </w:p>
    <w:p w:rsidR="00000000" w:rsidDel="00000000" w:rsidP="00000000" w:rsidRDefault="00000000" w:rsidRPr="00000000" w14:paraId="0000009F">
      <w:pPr>
        <w:spacing w:line="360" w:lineRule="auto"/>
        <w:rPr/>
      </w:pPr>
      <w:r w:rsidDel="00000000" w:rsidR="00000000" w:rsidRPr="00000000">
        <w:rPr>
          <w:rtl w:val="0"/>
        </w:rPr>
        <w:t xml:space="preserve">The validation is done to prove reliability and consistency of the obtained machine learning model results. The standard performance metrics are used to evaluate the models, which are accuracy, preciseness, recall, and F1-score. These indicators give a complete evaluation of the performance in classification and can be used to confirm the performance of each of the models (Sujon et al., 2025).</w:t>
      </w:r>
    </w:p>
    <w:p w:rsidR="00000000" w:rsidDel="00000000" w:rsidP="00000000" w:rsidRDefault="00000000" w:rsidRPr="00000000" w14:paraId="000000A0">
      <w:pPr>
        <w:spacing w:line="360" w:lineRule="auto"/>
        <w:rPr/>
      </w:pPr>
      <w:r w:rsidDel="00000000" w:rsidR="00000000" w:rsidRPr="00000000">
        <w:rPr>
          <w:rtl w:val="0"/>
        </w:rPr>
        <w:t xml:space="preserve">The results are cross-checked by comparing the performance of all the models when they were kept in the same conditions. This is to ensure that any differences in performances observed are based on the properties of the models other than the inconsistency of data or preprocessing. Stability in the results of the evaluation measures will mean that the models are consistent and stable.</w:t>
      </w:r>
    </w:p>
    <w:p w:rsidR="00000000" w:rsidDel="00000000" w:rsidP="00000000" w:rsidRDefault="00000000" w:rsidRPr="00000000" w14:paraId="000000A1">
      <w:pPr>
        <w:spacing w:line="360" w:lineRule="auto"/>
        <w:rPr/>
      </w:pPr>
      <w:r w:rsidDel="00000000" w:rsidR="00000000" w:rsidRPr="00000000">
        <w:rPr>
          <w:rtl w:val="0"/>
        </w:rPr>
        <w:t xml:space="preserve">Along with the model validation, the results of explainability techniques are also tested. The explanations produced by both SHAP and LIME are evaluated to find out whether it is meaningful, consistent, and in line with domain knowledge. This is necessary in order to make sure that the explanations given by the models can be trusted and used in making the decisions.</w:t>
      </w:r>
    </w:p>
    <w:p w:rsidR="00000000" w:rsidDel="00000000" w:rsidP="00000000" w:rsidRDefault="00000000" w:rsidRPr="00000000" w14:paraId="000000A2">
      <w:pPr>
        <w:pStyle w:val="Heading2"/>
        <w:spacing w:line="360" w:lineRule="auto"/>
        <w:rPr/>
      </w:pPr>
      <w:bookmarkStart w:colFirst="0" w:colLast="0" w:name="_yfz8qxu9hss8" w:id="28"/>
      <w:bookmarkEnd w:id="28"/>
      <w:r w:rsidDel="00000000" w:rsidR="00000000" w:rsidRPr="00000000">
        <w:rPr>
          <w:rtl w:val="0"/>
        </w:rPr>
        <w:t xml:space="preserve">Ethical, Legal, Social and Professional Issues</w:t>
      </w:r>
    </w:p>
    <w:p w:rsidR="00000000" w:rsidDel="00000000" w:rsidP="00000000" w:rsidRDefault="00000000" w:rsidRPr="00000000" w14:paraId="000000A3">
      <w:pPr>
        <w:spacing w:line="360" w:lineRule="auto"/>
        <w:rPr/>
      </w:pPr>
      <w:r w:rsidDel="00000000" w:rsidR="00000000" w:rsidRPr="00000000">
        <w:rPr>
          <w:rtl w:val="0"/>
        </w:rPr>
        <w:t xml:space="preserve">This study considers a number of ethical, legal and social issues related to the application of artificial intelligence in credit scores. The study is based on a publicly available data, so no personal or sensitive details are revealed. Consequently, it does not involve any privacy threats and no legal issues concerning data protection. The study does not involve any real user data or confidential financial information and that is why the research is carried out in a safe and controlled environment. However, the research recognizes the possible ethical dilemma related to credit scoring systems, and specifically, prejudice and equity.</w:t>
      </w:r>
    </w:p>
    <w:p w:rsidR="00000000" w:rsidDel="00000000" w:rsidP="00000000" w:rsidRDefault="00000000" w:rsidRPr="00000000" w14:paraId="000000A4">
      <w:pPr>
        <w:spacing w:line="360" w:lineRule="auto"/>
        <w:rPr/>
      </w:pPr>
      <w:r w:rsidDel="00000000" w:rsidR="00000000" w:rsidRPr="00000000">
        <w:rPr>
          <w:rtl w:val="0"/>
        </w:rPr>
        <w:t xml:space="preserve">Machine learning models can create bias by default when some of its features disproportionately affect the predictions. Thus, the paper highlights the role of fairness in decision-making by AI and the necessity to make sure that the models do not give discriminatory results. The aspect of transparency is also an important factor into consideration because the decisions made regarding credit directly affect the people of whether they can access financial services or not. Explainable AI techniques can be used to enhance transparency and enable stakeholders to know how decisions are made (Pagano et al., 2023).</w:t>
      </w:r>
    </w:p>
    <w:p w:rsidR="00000000" w:rsidDel="00000000" w:rsidP="00000000" w:rsidRDefault="00000000" w:rsidRPr="00000000" w14:paraId="000000A5">
      <w:pPr>
        <w:spacing w:line="360" w:lineRule="auto"/>
        <w:rPr/>
      </w:pPr>
      <w:r w:rsidDel="00000000" w:rsidR="00000000" w:rsidRPr="00000000">
        <w:rPr>
          <w:rtl w:val="0"/>
        </w:rPr>
        <w:t xml:space="preserve">The study encourages the responsible use of AI by making sure that the results of models are not misconstrued and portrayed. To prevent any misleading interpretations, it is necessary to avoid trust and accountability in financial decision-making systems.</w:t>
      </w:r>
    </w:p>
    <w:p w:rsidR="00000000" w:rsidDel="00000000" w:rsidP="00000000" w:rsidRDefault="00000000" w:rsidRPr="00000000" w14:paraId="000000A6">
      <w:pPr>
        <w:pStyle w:val="Heading2"/>
        <w:spacing w:line="360" w:lineRule="auto"/>
        <w:rPr/>
      </w:pPr>
      <w:bookmarkStart w:colFirst="0" w:colLast="0" w:name="_idr7xa3udgf2" w:id="29"/>
      <w:bookmarkEnd w:id="29"/>
      <w:r w:rsidDel="00000000" w:rsidR="00000000" w:rsidRPr="00000000">
        <w:rPr>
          <w:rtl w:val="0"/>
        </w:rPr>
        <w:t xml:space="preserve">Practicality</w:t>
      </w:r>
    </w:p>
    <w:p w:rsidR="00000000" w:rsidDel="00000000" w:rsidP="00000000" w:rsidRDefault="00000000" w:rsidRPr="00000000" w14:paraId="000000A7">
      <w:pPr>
        <w:spacing w:line="360" w:lineRule="auto"/>
        <w:rPr/>
      </w:pPr>
      <w:r w:rsidDel="00000000" w:rsidR="00000000" w:rsidRPr="00000000">
        <w:rPr>
          <w:rtl w:val="0"/>
        </w:rPr>
        <w:t xml:space="preserve">The approach taken in the current research is sustainable and applicable because it is based on available data and commonly used machine learning solutions. Using Statlog German Credit dataset will enable to do a good experimentation without having to use proprietary or sensitive data. The implementation is also performed with the help of the common tools that include Python, Scikit-learn, SHAP and LIME that is commonly applied in academic and industry settings.</w:t>
      </w:r>
    </w:p>
    <w:p w:rsidR="00000000" w:rsidDel="00000000" w:rsidP="00000000" w:rsidRDefault="00000000" w:rsidRPr="00000000" w14:paraId="000000A8">
      <w:pPr>
        <w:spacing w:line="360" w:lineRule="auto"/>
        <w:rPr/>
      </w:pPr>
      <w:r w:rsidDel="00000000" w:rsidR="00000000" w:rsidRPr="00000000">
        <w:rPr>
          <w:rtl w:val="0"/>
        </w:rPr>
        <w:t xml:space="preserve">There are however some limitations to the study. The dataset is also not very large and might not be calculate the true financial situations. Also, there are no real banking data, so more complicated and dynamic financial behaviours cannot be captured.</w:t>
      </w:r>
    </w:p>
    <w:p w:rsidR="00000000" w:rsidDel="00000000" w:rsidP="00000000" w:rsidRDefault="00000000" w:rsidRPr="00000000" w14:paraId="000000A9">
      <w:pPr>
        <w:spacing w:line="360" w:lineRule="auto"/>
        <w:rPr/>
      </w:pPr>
      <w:r w:rsidDel="00000000" w:rsidR="00000000" w:rsidRPr="00000000">
        <w:rPr>
          <w:rtl w:val="0"/>
        </w:rPr>
        <w:t xml:space="preserve">Time and computational resources are also constraining factors to the research, which might compromise the level of analysis and optimisation of the model. In spite of such shortcomings, the methodology enables valuable conclusions on what lies between predictive performance and explainability.</w:t>
      </w:r>
    </w:p>
    <w:p w:rsidR="00000000" w:rsidDel="00000000" w:rsidP="00000000" w:rsidRDefault="00000000" w:rsidRPr="00000000" w14:paraId="000000AA">
      <w:pPr>
        <w:spacing w:line="360" w:lineRule="auto"/>
        <w:rPr/>
      </w:pPr>
      <w:r w:rsidDel="00000000" w:rsidR="00000000" w:rsidRPr="00000000">
        <w:rPr>
          <w:rtl w:val="0"/>
        </w:rPr>
        <w:t xml:space="preserve">Regarding real world applicability the approach can be generalized to bigger more complicated data sets in banking systems. Explainable AI can be used to enhance the level of transparency and trust in automated credit scoring systems.</w:t>
      </w:r>
    </w:p>
    <w:p w:rsidR="00000000" w:rsidDel="00000000" w:rsidP="00000000" w:rsidRDefault="00000000" w:rsidRPr="00000000" w14:paraId="000000A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line="360" w:lineRule="auto"/>
        <w:rPr/>
      </w:pPr>
      <w:bookmarkStart w:colFirst="0" w:colLast="0" w:name="_ji4wqvjws2f3" w:id="30"/>
      <w:bookmarkEnd w:id="30"/>
      <w:r w:rsidDel="00000000" w:rsidR="00000000" w:rsidRPr="00000000">
        <w:rPr>
          <w:rtl w:val="0"/>
        </w:rPr>
        <w:t xml:space="preserve">References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 S., Filza Akhlaq, Ali Shariq Imran, Kastrati, Z., Sher Muhammad Daudpota and Moosa, M. (2023). The enlightening role of explainable artificial intelligence in medical &amp; healthcare domains: A systematic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in Biology and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pp.107555–107555. doi:https://doi.org/10.1016/j.compbiomed.2023.107555.</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Ayari, H., Guetari, Pr.R. and Kraïem, Pr.N. (2025). Machine learning powered financial credit scoring: a systematic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59(1). doi:https://doi.org/10.1007/s10462-025-11416-2.</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Bussmann, N., Giudici, P., Marinelli, D. and Papenbrock, J. (2020). Explainable AI in Fintech Risk Management.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3. doi:https://doi.org/10.3389/frai.2020.00026.</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Černevičienė, J. and Kabašinskas, A. (2024). Explainable artificial intelligence (XAI) in finance: a systematic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57(8). doi:https://doi.org/10.1007/s10462-024-10854-8.</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Cristescu, A. and Giordano, M.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comparative analysis of machine learning algorithms for predicting probabilities of default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Available at: https://arxiv.org/pdf/2506.19789 [Accessed 15 Mar. 2026].</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Demajo, L.M., Vella, V. and Dingli, A. (2020). Explainable AI for Interpretable Credit Scoring.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Science &amp; Information Technology (CS &amp;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pp.185–203. doi:https://doi.org/10.5121/csit.2020.101516.</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Diallo, I., Bello, S. and Caleb, A.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 Validation and Performance 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ResearchGate. Available at: https://www.researchgate.net/publication/396136984_Model_Validation_and_Performance_Metrics [Accessed 27 Mar. 2026].</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‌Ennab, M. and Mcheick, H. (2024). Enhancing interpretability and accuracy of AI models in healthcare: a comprehensive review on challenges and future directions.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Robotics and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11. doi:https://doi.org/10.3389/frobt.2024.1444763.</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Galahartlambang, Y., Khotiah, T., K, I.B. and Anwar, M. (2025). Explainable AI (XAI) Analysis Using SHAP for Credit Card Fraud.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Engineering and Applied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1(2), pp.333–344. doi:https://doi.org/10.65310/scxk4755.</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Ghandour, A. (2021). Opportunities and Challenges of Artificial Intelligence in Banking: Systematic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TEM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pp.1581–1587. doi:https://doi.org/10.18421/tem104-12.</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Hassija, V., Chamola, V., Mahapatra, A., Singal, A., Goel, D., Huang, K., Scardapane, S., Spinelli, I., Mahmud, M. and Hussain, A. (2023). Interpreting Black-Box Models: A Review on Explainable Artificial Intelligence.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Cognitive Computation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16(1), pp.45–74. doi:https://doi.org/10.1007/s12559-023-10179-8.</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Hermosilla, P., Berríos, S. and Cid, H.A. - (2025). Explainable AI for Forensic Analysis: A Comparative Study of SHAP and LIME in Intrusion Detection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15(13), p.7329. doi:https://doi.org/10.3390/app15137329.</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Hooshyar, D. and Yang, Y. (2024). Problems With SHAP and LIME in Interpretable AI for Education: A Comparative Study of Post-Hoc Explanations and Neural-Symbolic Rule Extraction.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12, pp.137472–137490. doi:https://doi.org/10.1109/access.2024.3463948.</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Hur, S., Lee, Y., Park, J., Jeon, Y.J., Cho, J.H., Cho, D., Lim, D., Hwang, W., Cha, W.C. and Yoo, J. (2025). Comparison of SHAP and clinician friendly explanations reveals effects on clinical decision behaviour.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npj Digital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8(1). doi:https://doi.org/10.1038/s41746-025-01958-8.</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Hussain, A., Khan, muddasir A., K S, A.A. and K, K. (2024). Enhancing Credit Scoring Models with Artificial Intelligence: A Comparative Study of Traditional Methods and AI-Powered Techniques.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Modern Approach to AI- Integrating Machine Learning with Agile Practices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pp.99–107. doi:https://doi.org/10.48001/978-81-966500-8-7-10.</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Karasinski, M. and Candiotto, K.B.B. (2024). AI’s black box and the supremacy of standards.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Filosofia Unisinos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25(1), pp.1–13. doi:https://doi.org/10.4013/fsu.2024.251.13.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Khan, A.A., Chaudhari, O. and Chandra, R. (2024). A review of ensemble learning and data augmentation models for class imbalanced problems: Combination, implementation and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Expert Systems with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244, p.122778. doi:https://doi.org/10.1016/j.eswa.2023.122778.</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Kinney, M., Anastasiadou, M., Naranjo-Zolotov, M. and Santos, V. (2024). Expectation management in AI: A framework for understanding stakeholder trust and acceptance of artificial intelligence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Heliyon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 pp.e28562–e28562. doi:https://doi.org/10.1016/j.heliyon.2024.e28562.</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‌Machado, M.R., Chen, D.T. and Osterrieder, J.R. (2025). An analytical approach to credit risk assessment using machine learning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Analytics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16, p.100605. doi:https://doi.org/10.1016/j.dajour.2025.100605.</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Machado, M.R., Chen, D.T. and Osterrieder, J.R. (2025). An analytical approach to credit risk assessment using machine learning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Analytics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16, p.100605. doi:https://doi.org/10.1016/j.dajour.2025.100605.</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Mohamed, A., Abdelqader, K. and Shaalan, K. (2025). Explainable Artificial Intelligence: A Systematic Review of Progress and Challenges.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Intelligent Systems with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p.200595. doi:https://doi.org/10.1016/j.iswa.2025.200595.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Murugesan, V., Celestin, P.M., Kumar, A.D. and Asamoah, P.J. (2025). Evaluating Credit Scoring Models with Statistical Regression Techniques in Consumer Finance.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ResearchGate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9(2), pp.180–190. doi:https://doi.org/10.5281/zenodo.14881088.</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Nuka, T.F. and Ogunola, A.A. (2024). AI and machine learning as tools for financial inclusion: challenges and opportunities in credit scoring.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Science and Research Archive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13(2), pp.1052–1067. doi:https://doi.org/10.30574/ijsra.2024.13.2.2258.</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Oyasiji, O., Adeola Okesiji, Chikaome Imediegwu and Opeyemi Morenike Filani (2023). Ethical AI in Financial Decision-Making : Transparency, Bias, and Regulation.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Scientific Research in Computer Science Engineering and Information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9(5), pp.453–471. Available at: https://www.researchgate.net/publication/395771497_Ethical_AI_in_Financial_Decision-Making_Transparency_Bias_and_Regulation [Accessed 25 Feb. 2026].</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Pagano, T.P., Loureiro, R.B., Lisboa, F.V.N., Peixoto, R.M., Guimarães, G.A.S., Cruz, G.O.R., Araujo, M.M., Santos, L.L., Cruz, M.A.S., Oliveira, E.L.S., Winkler, I. and Nascimento, E.G.S. (2023). Bias and Unfairness in Machine Learning Models: A Systematic Review on Datasets, Tools, Fairness Metrics, and Identification and Mitigation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Big Data and Cognitive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7(1), p.15. doi:https://doi.org/10.3390/bdcc7010015.</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Pattnaik, D., Ray, S. and Raman, R. (2024). Applications of artificial intelligence and machine learning in the financial services industry: A bibliometric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Heliyon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10(1), p.e23492. doi:https://doi.org/10.1016/j.heliyon.2023.e23492.</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Paz, Á., Crawford, B., Monfroy, E., Barrera-García, J., Peña Fritz, Á., Soto, R., Cisternas-Caneo, F. and Yáñez, A. (2025). Machine Learning and Metaheuristics Approach for Individual Credit Risk Assessment: A Systematic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Biomimetics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10(5), p.326. doi:https://doi.org/10.3390/biomimetics10050326.</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Rane, J., Kaya, Ö., Mallick, S.K. and Rane, N.L. (2024). Enhancing black-box models: Advances in explainable artificial intelligence for ethical decision-making.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Future Research Opportunities for Artificial Intelligence in Industry 4.0 and 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doi:https://doi.org/10.70593/978-81-981271-0-5_4.</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Ranjan, M., Barot, K., Khairnar, V., Rawal, V., Pimpalgaonkar, A., Saxena, S. and Sattar, A.Md. (2023). Python: Empowering Data Science Applications and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Operating Systems Development &amp; Trends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doi:https://doi.org/10.37591/joosdt.v10i1.576.</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Raymond, M., s. Fartoukh, Junior and Fewster, K.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Explainable AI in Credit Scoring: Balancing Accuracy and Transparency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ResearchGate. Available at: https://www.researchgate.net/publication/394998451_Explainable_AI_in_Credit_Scoring_Balancing_Accuracy_and_Transparency [Accessed 15 Mar. 2026].</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Reza, M.S., Mahmud, M.I., Ifti Azad Abeer and Ahmed, N. (2024). Linear Discriminant Analysis in Credit Scoring: A Transparent Hybrid Model Approach.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ResearchGate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doi:https://doi.org/10.48550/arXiv.2412.04183.</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Roshinta, T.A. and Gábor, S. (2024). A Comparative Study of LIME and SHAP for Enhancing Trustworthiness and Efficiency in Explainable AI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2024 IEEE International Conference on Computing (ICOCO)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pp.134–139. doi:https://doi.org/10.1109/icoco62848.2024.10928183.</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Saeed, 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Assessing the Effectiveness of Gradient Boosting and Random Forest Models in Managing Credit Risk under...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ResearchGate. Available at: https://www.researchgate.net/publication/383266667_Assessing_the_Effectiveness_of_Gradient_Boosting_and_Random_Forest_Models_in_Managing_Credit_Risk_under_Economic_Uncertainty [Accessed 15 Mar. 2026].</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Saglam, R.B. -, Altuncu, E., Lu, Y. and Li, S. (2023). A systematic literature review of the tension between the GDPR and public blockchain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Blockchain: Research and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4(2), p.100129. doi:https://doi.org/10.1016/j.bcra.2023.100129.</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Sánchez, J.F.M. and Lechuga, G.P. (2016). Assessment of a credit scoring system for popular bank savings and credit.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Contaduría y Administración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61(2), pp.391–417. doi:https://doi.org/10.1016/j.cya.2015.11.004.</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‌Shaik, A.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Exploring the Interpretability of Artificial Models in the Financial Sector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ResearchGate. Available at: https://www.researchgate.net/publication/384446169_Exploring_the_Interpretability_of_Artificial_Models_in_the_Financial_Sector [Accessed 16 Mar. 2026].</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Shiam, S.A.A., Hasan, M.M., Pantho, M.J., Shochona, S.A., Nayeem, M.B., Hossain Choudhury, M.T. and Nguyen, T.N. (2024). Credit Risk Prediction Using Explainable 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Business and Management Studies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6(2), pp.61–66. doi:https://doi.org/10.32996/jbms.2024.6.2.6.</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Sujon, K.M., Hassan, R., Choi, K. and Samad, M.A. (2025). Accuracy, precision, recall, f1-score, or MCC? empirical evidence from advanced statistics, ML, and XAI for evaluating business predictive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Big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12(1). doi:https://doi.org/10.1186/s40537-025-01313-4.</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Talal, I.G. -, Azizsoltani, M., Curiel, L.B. -, Álvarez, J.L.R. - and Singh, A. (2025). Towards Explainable Artificial Intelligence in Machine Learning: A study on efficient Perturbation-Based Explanations.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Applications of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155, p.110664. doi:https://doi.org/10.1016/j.engappai.2025.110664.</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Zubair, A.M.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Experimental Research Design-types &amp; 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ResearchGate. Available at: https://www.researchgate.net/publication/367044021_Experimental_Research_Design-types_process.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9" w:type="default"/>
      <w:pgSz w:h="16838" w:w="11906" w:orient="portrait"/>
      <w:pgMar w:bottom="1440" w:top="1440" w:left="1440" w:right="1440"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00000"/>
      <w:sz w:val="28"/>
      <w:szCs w:val="28"/>
    </w:rPr>
  </w:style>
  <w:style w:type="paragraph" w:styleId="Heading2">
    <w:name w:val="heading 2"/>
    <w:basedOn w:val="Normal"/>
    <w:next w:val="Normal"/>
    <w:pPr>
      <w:keepNext w:val="1"/>
      <w:keepLines w:val="1"/>
      <w:spacing w:after="80" w:before="160" w:lineRule="auto"/>
    </w:pPr>
    <w:rPr>
      <w:b w:val="1"/>
      <w:bCs w:val="1"/>
      <w:color w:val="000000"/>
      <w:sz w:val="26"/>
      <w:szCs w:val="26"/>
    </w:rPr>
  </w:style>
  <w:style w:type="paragraph" w:styleId="Heading3">
    <w:name w:val="heading 3"/>
    <w:basedOn w:val="Normal"/>
    <w:next w:val="Normal"/>
    <w:pPr>
      <w:keepNext w:val="1"/>
      <w:keepLines w:val="1"/>
      <w:spacing w:after="80" w:before="160" w:lineRule="auto"/>
    </w:pPr>
    <w:rPr>
      <w:b w:val="1"/>
      <w:bCs w:val="1"/>
      <w:i w:val="1"/>
      <w:iCs w:val="1"/>
      <w:color w:val="000000"/>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sz w:val="48"/>
      <w:szCs w:val="48"/>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archive.ics.uci.edu/dataset/144/statlog+german+credit+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