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bookmarkStart ns0:id="246"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3"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r>
        <ns0:t xml:space="preserve">The two comparison tables below make these claims concrete by showing how differences in grid/permit governance and liability structure can force additional phases, rework loops, or evidence requirements (relative to California).</ns0:t>
      </ns0:r>
    </ns0:p>
    <ns0:bookmarkStart ns0:id="21" ns0:name="X491b337719bb3bdcb6fe145c7d234f77fc14879"/>
    <ns0:p>
      <ns0:pPr>
        <ns0:pStyle ns0:val="Heading3"/>
      </ns0:pPr>
      <ns0:r>
        <ns0:t xml:space="preserve">Comparative regulatory context (California vs. EU vs. Costa Rica)</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European Union (EU)</ns0:t>
            </ns0:r>
          </ns0:p>
        </ns0:tc>
        <ns0:tc>
          <ns0:tcPr/>
          <ns0:p>
            <ns0:pPr>
              <ns0:pStyle ns0:val="Compact"/>
              <ns0:jc ns0:val="left"/>
            </ns0:pPr>
            <ns0:r>
              <ns0:t xml:space="preserve">Costa Rica</ns0:t>
            </ns0:r>
          </ns0:p>
        </ns0:tc>
        <ns0:tc>
          <ns0:tcPr/>
          <ns0:p>
            <ns0:pPr>
              <ns0:pStyle ns0:val="Compact"/>
              <ns0:jc ns0:val="left"/>
            </ns0:pPr>
            <ns0:r>
              <ns0:t xml:space="preserve">Phase Impact (EU/CR vs. CA)</ns0:t>
            </ns0:r>
          </ns0:p>
        </ns0:tc>
      </ns0:tr>
      <ns0:tr>
        <ns0:tc>
          <ns0:tcPr/>
          <ns0:p>
            <ns0:pPr>
              <ns0:pStyle ns0:val="Compact"/>
              <ns0:jc ns0:val="left"/>
            </ns0:pPr>
            <ns0:r>
              <ns0:t xml:space="preserve">Grid Contract Status</ns0:t>
            </ns0:r>
          </ns0:p>
        </ns0:tc>
        <ns0:tc>
          <ns0:tcPr/>
          <ns0:p>
            <ns0:pPr>
              <ns0:pStyle ns0:val="Compact"/>
              <ns0:jc ns0:val="left"/>
            </ns0:pPr>
            <ns0:r>
              <ns0:t xml:space="preserve">Standard Customer: You request a utility service/meter upgrade (e.g., Taylor Nguyen).</ns0:t>
            </ns0:r>
          </ns0:p>
        </ns0:tc>
        <ns0:tc>
          <ns0:tcPr/>
          <ns0:p>
            <ns0:pPr>
              <ns0:pStyle ns0:val="Compact"/>
              <ns0:jc ns0:val="left"/>
            </ns0:pPr>
            <ns0:r>
              <ns0:t xml:space="preserve">Market Participant: You sign a bilateral GCA (Grid Connection Agreement) as an active grid asset.</ns0:t>
            </ns0:r>
          </ns0:p>
        </ns0:tc>
        <ns0:tc>
          <ns0:tcPr/>
          <ns0:p>
            <ns0:pPr>
              <ns0:pStyle ns0:val="Compact"/>
              <ns0:jc ns0:val="left"/>
            </ns0:pPr>
            <ns0:r>
              <ns0:t xml:space="preserve">Public Service User: You apply for a “Public Service Connection” from the state monopoly (ICE/CNFL).</ns0:t>
            </ns0:r>
          </ns0:p>
        </ns0:tc>
        <ns0:tc>
          <ns0:tcPr/>
          <ns0:p>
            <ns0:pPr>
              <ns0:pStyle ns0:val="Compact"/>
              <ns0:jc ns0:val="left"/>
            </ns0:pPr>
            <ns0:r>
              <ns0:t xml:space="preserve">Add Phase (EU): GCA Legal Negotiation &amp; Signing.</ns0:t>
            </ns0:r>
          </ns0:p>
        </ns0:tc>
      </ns0:tr>
      <ns0:tr>
        <ns0:tc>
          <ns0:tcPr/>
          <ns0:p>
            <ns0:pPr>
              <ns0:pStyle ns0:val="Compact"/>
              <ns0:jc ns0:val="left"/>
            </ns0:pPr>
            <ns0:r>
              <ns0:t xml:space="preserve">GCA Throttling</ns0:t>
            </ns0:r>
          </ns0:p>
        </ns0:tc>
        <ns0:tc>
          <ns0:tcPr/>
          <ns0:p>
            <ns0:pPr>
              <ns0:pStyle ns0:val="Compact"/>
              <ns0:jc ns0:val="left"/>
            </ns0:pPr>
            <ns0:r>
              <ns0:t xml:space="preserve">Passive/Local: System is capped internally to protect building breakers.</ns0:t>
            </ns0:r>
          </ns0:p>
        </ns0:tc>
        <ns0:tc>
          <ns0:tcPr/>
          <ns0:p>
            <ns0:pPr>
              <ns0:pStyle ns0:val="Compact"/>
              <ns0:jc ns0:val="left"/>
            </ns0:pPr>
            <ns0:r>
              <ns0:t xml:space="preserve">Active/Remote: GCA legally permits the DSO to remotely throttle your load during grid stress.</ns0:t>
            </ns0:r>
          </ns0:p>
        </ns0:tc>
        <ns0:tc>
          <ns0:tcPr/>
          <ns0:p>
            <ns0:pPr>
              <ns0:pStyle ns0:val="Compact"/>
              <ns0:jc ns0:val="left"/>
            </ns0:pPr>
            <ns0:r>
              <ns0:t xml:space="preserve">Regulated Limit: Strict “Hosting Capacity” limits (often 15%) on local distribution circuits.</ns0:t>
            </ns0:r>
          </ns0:p>
        </ns0:tc>
        <ns0:tc>
          <ns0:tcPr/>
          <ns0:p>
            <ns0:pPr>
              <ns0:pStyle ns0:val="Compact"/>
              <ns0:jc ns0:val="left"/>
            </ns0:pPr>
            <ns0:r>
              <ns0:t xml:space="preserve">Add Phase (EU): DSO Signal Integration &amp; Testing.</ns0:t>
            </ns0:r>
          </ns0:p>
        </ns0:tc>
      </ns0:tr>
      <ns0:tr>
        <ns0:tc>
          <ns0:tcPr/>
          <ns0:p>
            <ns0:pPr>
              <ns0:pStyle ns0:val="Compact"/>
              <ns0:jc ns0:val="left"/>
            </ns0:pPr>
            <ns0:r>
              <ns0:t xml:space="preserve">Market Operations</ns0:t>
            </ns0:r>
          </ns0:p>
        </ns0:tc>
        <ns0:tc>
          <ns0:tcPr/>
          <ns0:p>
            <ns0:pPr>
              <ns0:pStyle ns0:val="Compact"/>
              <ns0:jc ns0:val="left"/>
            </ns0:pPr>
            <ns0:r>
              <ns0:t xml:space="preserve">Open/Deregulated: Any business can sell energy by kWh/minute. Focus on uptime.</ns0:t>
            </ns0:r>
          </ns0:p>
        </ns0:tc>
        <ns0:tc>
          <ns0:tcPr/>
          <ns0:p>
            <ns0:pPr>
              <ns0:pStyle ns0:val="Compact"/>
              <ns0:jc ns0:val="left"/>
            </ns0:pPr>
            <ns0:r>
              <ns0:t xml:space="preserve">Harmonized (AFIR): Mandated ad-hoc payment, price transparency, and open roaming.</ns0:t>
            </ns0:r>
          </ns0:p>
        </ns0:tc>
        <ns0:tc>
          <ns0:tcPr/>
          <ns0:p>
            <ns0:pPr>
              <ns0:pStyle ns0:val="Compact"/>
              <ns0:jc ns0:val="left"/>
            </ns0:pPr>
            <ns0:r>
              <ns0:t xml:space="preserve">State Monopoly: Law 9518 restricts resale to utilities; private sites often offer “Free Amenity”.</ns0:t>
            </ns0:r>
          </ns0:p>
        </ns0:tc>
        <ns0:tc>
          <ns0:tcPr/>
          <ns0:p>
            <ns0:pPr>
              <ns0:pStyle ns0:val="Compact"/>
              <ns0:jc ns0:val="left"/>
            </ns0:pPr>
            <ns0:r>
              <ns0:t xml:space="preserve">Add Phase (EU): MSP/Roaming Integration. Modify (CR): Legal Resale Review.</ns0:t>
            </ns0:r>
          </ns0:p>
        </ns0:tc>
      </ns0:tr>
      <ns0:tr>
        <ns0:tc>
          <ns0:tcPr/>
          <ns0:p>
            <ns0:pPr>
              <ns0:pStyle ns0:val="Compact"/>
              <ns0:jc ns0:val="left"/>
            </ns0:pPr>
            <ns0:r>
              <ns0:t xml:space="preserve">Project Steward</ns0:t>
            </ns0:r>
          </ns0:p>
        </ns0:tc>
        <ns0:tc>
          <ns0:tcPr/>
          <ns0:p>
            <ns0:pPr>
              <ns0:pStyle ns0:val="Compact"/>
              <ns0:jc ns0:val="left"/>
            </ns0:pPr>
            <ns0:r>
              <ns0:t xml:space="preserve">CPO-Focused: The software vendor often “pilots” the project to ensure operational ROI.</ns0:t>
            </ns0:r>
          </ns0:p>
        </ns0:tc>
        <ns0:tc>
          <ns0:tcPr/>
          <ns0:p>
            <ns0:pPr>
              <ns0:pStyle ns0:val="Compact"/>
              <ns0:jc ns0:val="left"/>
            </ns0:pPr>
            <ns0:r>
              <ns0:t xml:space="preserve">DSO-Focused: The regulated Grid Operator is the gatekeeper of timelines and capacity terms.</ns0:t>
            </ns0:r>
          </ns0:p>
        </ns0:tc>
        <ns0:tc>
          <ns0:tcPr/>
          <ns0:p>
            <ns0:pPr>
              <ns0:pStyle ns0:val="Compact"/>
              <ns0:jc ns0:val="left"/>
            </ns0:pPr>
            <ns0:r>
              <ns0:t xml:space="preserve">EE/Consultor-Led: The licensed engineer is the steward, navigating the CFIA and ICE.</ns0:t>
            </ns0:r>
          </ns0:p>
        </ns0:tc>
        <ns0:tc>
          <ns0:tcPr/>
          <ns0:p>
            <ns0:pPr>
              <ns0:pStyle ns0:val="Compact"/>
              <ns0:jc ns0:val="left"/>
            </ns0:pPr>
            <ns0:r>
              <ns0:t xml:space="preserve">Shift: Stewardship moves from vendor to grid authority or engineer.</ns0:t>
            </ns0:r>
          </ns0:p>
        </ns0:tc>
      </ns0:tr>
      <ns0:tr>
        <ns0:tc>
          <ns0:tcPr/>
          <ns0:p>
            <ns0:pPr>
              <ns0:pStyle ns0:val="Compact"/>
              <ns0:jc ns0:val="left"/>
            </ns0:pPr>
            <ns0:r>
              <ns0:t xml:space="preserve">Technical Steward</ns0:t>
            </ns0:r>
          </ns0:p>
        </ns0:tc>
        <ns0:tc>
          <ns0:tcPr/>
          <ns0:p>
            <ns0:pPr>
              <ns0:pStyle ns0:val="Compact"/>
              <ns0:jc ns0:val="left"/>
            </ns0:pPr>
            <ns0:r>
              <ns0:t xml:space="preserve">EE Firm: Licensed PE (Priya Shah) stewards NEC 625.42 and the “Right to a Permit”.</ns0:t>
            </ns0:r>
          </ns0:p>
        </ns0:tc>
        <ns0:tc>
          <ns0:tcPr/>
          <ns0:p>
            <ns0:pPr>
              <ns0:pStyle ns0:val="Compact"/>
              <ns0:jc ns0:val="left"/>
            </ns0:pPr>
            <ns0:r>
              <ns0:t xml:space="preserve">EE Firm: Technical executor ensuring design meets both IEC and DSO-specific GCA signals.</ns0:t>
            </ns0:r>
          </ns0:p>
        </ns0:tc>
        <ns0:tc>
          <ns0:tcPr/>
          <ns0:p>
            <ns0:pPr>
              <ns0:pStyle ns0:val="Compact"/>
              <ns0:jc ns0:val="left"/>
            </ns0:pPr>
            <ns0:r>
              <ns0:t xml:space="preserve">EE Firm: Responsible for the Bitácora Digital (mandatory legal project log).</ns0:t>
            </ns0:r>
          </ns0:p>
        </ns0:tc>
        <ns0:tc>
          <ns0:tcPr/>
          <ns0:p>
            <ns0:pPr>
              <ns0:pStyle ns0:val="Compact"/>
              <ns0:jc ns0:val="left"/>
            </ns0:pPr>
            <ns0:r>
              <ns0:t xml:space="preserve">Add Task (CR): Continuous Bitácora Logging (Phase 3–7).</ns0:t>
            </ns0:r>
          </ns0:p>
        </ns0:tc>
      </ns0:tr>
      <ns0:tr>
        <ns0:tc>
          <ns0:tcPr/>
          <ns0:p>
            <ns0:pPr>
              <ns0:pStyle ns0:val="Compact"/>
              <ns0:jc ns0:val="left"/>
            </ns0:pPr>
            <ns0:r>
              <ns0:t xml:space="preserve">EMS Architecture</ns0:t>
            </ns0:r>
          </ns0:p>
        </ns0:tc>
        <ns0:tc>
          <ns0:tcPr/>
          <ns0:p>
            <ns0:pPr>
              <ns0:pStyle ns0:val="Compact"/>
              <ns0:jc ns0:val="left"/>
            </ns0:pPr>
            <ns0:r>
              <ns0:t xml:space="preserve">EE-Led: Design must be “fail-safe” to satisfy the AHJ and avoid $50k utility upgrades.</ns0:t>
            </ns0:r>
          </ns0:p>
        </ns0:tc>
        <ns0:tc>
          <ns0:tcPr/>
          <ns0:p>
            <ns0:pPr>
              <ns0:pStyle ns0:val="Compact"/>
              <ns0:jc ns0:val="left"/>
            </ns0:pPr>
            <ns0:r>
              <ns0:t xml:space="preserve">CPO-Driven: Software logic often dictates the load profile to match volatile energy markets.</ns0:t>
            </ns0:r>
          </ns0:p>
        </ns0:tc>
        <ns0:tc>
          <ns0:tcPr/>
          <ns0:p>
            <ns0:pPr>
              <ns0:pStyle ns0:val="Compact"/>
              <ns0:jc ns0:val="left"/>
            </ns0:pPr>
            <ns0:r>
              <ns0:t xml:space="preserve">EE-Led: Must prove site stability to prevent local transformer failure in residential zones.</ns0:t>
            </ns0:r>
          </ns0:p>
        </ns0:tc>
        <ns0:tc>
          <ns0:tcPr/>
          <ns0:p>
            <ns0:pPr>
              <ns0:pStyle ns0:val="Compact"/>
              <ns0:jc ns0:val="left"/>
            </ns0:pPr>
            <ns0:r>
              <ns0:t xml:space="preserve">Neutral: Responsibility shift within Phase 2.</ns0:t>
            </ns0:r>
          </ns0:p>
        </ns0:tc>
      </ns0:tr>
      <ns0:tr>
        <ns0:tc>
          <ns0:tcPr/>
          <ns0:p>
            <ns0:pPr>
              <ns0:pStyle ns0:val="Compact"/>
              <ns0:jc ns0:val="left"/>
            </ns0:pPr>
            <ns0:r>
              <ns0:t xml:space="preserve">Permit Authority</ns0:t>
            </ns0:r>
          </ns0:p>
        </ns0:tc>
        <ns0:tc>
          <ns0:tcPr/>
          <ns0:p>
            <ns0:pPr>
              <ns0:pStyle ns0:val="Compact"/>
              <ns0:jc ns0:val="left"/>
            </ns0:pPr>
            <ns0:r>
              <ns0:t xml:space="preserve">Ministerial (AHJ): Cities must approve per AB 1236 if health/safety codes are met.</ns0:t>
            </ns0:r>
          </ns0:p>
        </ns0:tc>
        <ns0:tc>
          <ns0:tcPr/>
          <ns0:p>
            <ns0:pPr>
              <ns0:pStyle ns0:val="Compact"/>
              <ns0:jc ns0:val="left"/>
            </ns0:pPr>
            <ns0:r>
              <ns0:t xml:space="preserve">Discretionary: Local municipalities often have “Urban Design” or “Public Realm” veto power.</ns0:t>
            </ns0:r>
          </ns0:p>
        </ns0:tc>
        <ns0:tc>
          <ns0:tcPr/>
          <ns0:p>
            <ns0:pPr>
              <ns0:pStyle ns0:val="Compact"/>
              <ns0:jc ns0:val="left"/>
            </ns0:pPr>
            <ns0:r>
              <ns0:t xml:space="preserve">APC (CFIA): Centralized digital platform where plans are validated by the National College of Engineers.</ns0:t>
            </ns0:r>
          </ns0:p>
        </ns0:tc>
        <ns0:tc>
          <ns0:tcPr/>
          <ns0:p>
            <ns0:pPr>
              <ns0:pStyle ns0:val="Compact"/>
              <ns0:jc ns0:val="left"/>
            </ns0:pPr>
            <ns0:r>
              <ns0:t xml:space="preserve">Add Phase (EU): Public Design Review. Consolidate (CR): Single APC track.</ns0:t>
            </ns0:r>
          </ns0:p>
        </ns0:tc>
      </ns0:tr>
      <ns0:tr>
        <ns0:tc>
          <ns0:tcPr/>
          <ns0:p>
            <ns0:pPr>
              <ns0:pStyle ns0:val="Compact"/>
              <ns0:jc ns0:val="left"/>
            </ns0:pPr>
            <ns0:r>
              <ns0:t xml:space="preserve">Compliance Check</ns0:t>
            </ns0:r>
          </ns0:p>
        </ns0:tc>
        <ns0:tc>
          <ns0:tcPr/>
          <ns0:p>
            <ns0:pPr>
              <ns0:pStyle ns0:val="Compact"/>
              <ns0:jc ns0:val="left"/>
            </ns0:pPr>
            <ns0:r>
              <ns0:t xml:space="preserve">PE Seal + AHJ: PE stamps plans; City Inspector performs the final field walk.</ns0:t>
            </ns0:r>
          </ns0:p>
        </ns0:tc>
        <ns0:tc>
          <ns0:tcPr/>
          <ns0:p>
            <ns0:pPr>
              <ns0:pStyle ns0:val="Compact"/>
              <ns0:jc ns0:val="left"/>
            </ns0:pPr>
            <ns0:r>
              <ns0:t xml:space="preserve">Independent Audit: Often requires a third-party certificate (e.g., TÜV, Consuel) before turn-on.</ns0:t>
            </ns0:r>
          </ns0:p>
        </ns0:tc>
        <ns0:tc>
          <ns0:tcPr/>
          <ns0:p>
            <ns0:pPr>
              <ns0:pStyle ns0:val="Compact"/>
              <ns0:jc ns0:val="left"/>
            </ns0:pPr>
            <ns0:r>
              <ns0:t xml:space="preserve">CFIA Validation: Final project “Seal of Approval” is issued via the digital Bitácora platform.</ns0:t>
            </ns0:r>
          </ns0:p>
        </ns0:tc>
        <ns0:tc>
          <ns0:tcPr/>
          <ns0:p>
            <ns0:pPr>
              <ns0:pStyle ns0:val="Compact"/>
              <ns0:jc ns0:val="left"/>
            </ns0:pPr>
            <ns0:r>
              <ns0:t xml:space="preserve">Add Phase (EU): Independent Regulatory Audit.</ns0:t>
            </ns0:r>
          </ns0:p>
        </ns0:tc>
      </ns0:tr>
      <ns0:tr>
        <ns0:tc>
          <ns0:tcPr/>
          <ns0:p>
            <ns0:pPr>
              <ns0:pStyle ns0:val="Compact"/>
              <ns0:jc ns0:val="left"/>
            </ns0:pPr>
            <ns0:r>
              <ns0:t xml:space="preserve">Significant Constraint</ns0:t>
            </ns0:r>
          </ns0:p>
        </ns0:tc>
        <ns0:tc>
          <ns0:tcPr/>
          <ns0:p>
            <ns0:pPr>
              <ns0:pStyle ns0:val="Compact"/>
              <ns0:jc ns0:val="left"/>
            </ns0:pPr>
            <ns0:r>
              <ns0:t xml:space="preserve">ADA Accessibility: Strict prescriptive design for van-spaces and accessible paths.</ns0:t>
            </ns0:r>
          </ns0:p>
        </ns0:tc>
        <ns0:tc>
          <ns0:tcPr/>
          <ns0:p>
            <ns0:pPr>
              <ns0:pStyle ns0:val="Compact"/>
              <ns0:jc ns0:val="left"/>
            </ns0:pPr>
            <ns0:r>
              <ns0:t xml:space="preserve">Grid Congestion: High-speed DC rollouts are often limited by local grid “waitlists”.</ns0:t>
            </ns0:r>
          </ns0:p>
        </ns0:tc>
        <ns0:tc>
          <ns0:tcPr/>
          <ns0:p>
            <ns0:pPr>
              <ns0:pStyle ns0:val="Compact"/>
              <ns0:jc ns0:val="left"/>
            </ns0:pPr>
            <ns0:r>
              <ns0:t xml:space="preserve">Environmental (SETENA): Coastal or protected zone projects require a lengthy environmental track.</ns0:t>
            </ns0:r>
          </ns0:p>
        </ns0:tc>
        <ns0:tc>
          <ns0:tcPr/>
          <ns0:p>
            <ns0:pPr>
              <ns0:pStyle ns0:val="Compact"/>
              <ns0:jc ns0:val="left"/>
            </ns0:pPr>
            <ns0:r>
              <ns0:t xml:space="preserve">Add Phase (CR): SETENA Environmental Screening.</ns0:t>
            </ns0:r>
          </ns0:p>
        </ns0:tc>
      </ns0:tr>
    </ns0:tbl>
    <ns0:p>
      <ns0:pPr>
        <ns0:pStyle ns0:val="BodyText"/>
      </ns0:pPr>
      <ns0:r>
        <ns0:rPr>
          <ns0:b/>
          <ns0:bCs/>
        </ns0:rPr>
        <ns0:t xml:space="preserve">Acronyms used above (not defined earlier in this document):</ns0:t>
      </ns0:r>
    </ns0:p>
    <ns0:p>
      <ns0:pPr>
        <ns0:pStyle ns0:val="Compact"/>
        <ns0:numPr>
          <ns0:ilvl ns0:val="0"/>
          <ns0:numId ns0:val="1010"/>
        </ns0:numPr>
      </ns0:pPr>
      <ns0:r>
        <ns0:rPr>
          <ns0:b/>
          <ns0:bCs/>
        </ns0:rPr>
        <ns0:t xml:space="preserve">AB 1236</ns0:t>
      </ns0:r>
      <ns0:r>
        <ns0:t xml:space="preserve">: California Assembly Bill 1236 (EV charging “streamlined permitting” requirements for jurisdictions).</ns0:t>
      </ns0:r>
    </ns0:p>
    <ns0:p>
      <ns0:pPr>
        <ns0:pStyle ns0:val="Compact"/>
        <ns0:numPr>
          <ns0:ilvl ns0:val="0"/>
          <ns0:numId ns0:val="1010"/>
        </ns0:numPr>
      </ns0:pPr>
      <ns0:r>
        <ns0:rPr>
          <ns0:b/>
          <ns0:bCs/>
        </ns0:rPr>
        <ns0:t xml:space="preserve">ADA</ns0:t>
      </ns0:r>
      <ns0:r>
        <ns0:t xml:space="preserve">: Americans with Disabilities Act (accessibility requirements).</ns0:t>
      </ns0:r>
    </ns0:p>
    <ns0:p>
      <ns0:pPr>
        <ns0:pStyle ns0:val="Compact"/>
        <ns0:numPr>
          <ns0:ilvl ns0:val="0"/>
          <ns0:numId ns0:val="1010"/>
        </ns0:numPr>
      </ns0:pPr>
      <ns0:r>
        <ns0:rPr>
          <ns0:b/>
          <ns0:bCs/>
        </ns0:rPr>
        <ns0:t xml:space="preserve">AFIR</ns0:t>
      </ns0:r>
      <ns0:r>
        <ns0:t xml:space="preserve">: Alternative Fuels Infrastructure Regulation (EU).</ns0:t>
      </ns0:r>
    </ns0:p>
    <ns0:p>
      <ns0:pPr>
        <ns0:pStyle ns0:val="Compact"/>
        <ns0:numPr>
          <ns0:ilvl ns0:val="0"/>
          <ns0:numId ns0:val="1010"/>
        </ns0:numPr>
      </ns0:pPr>
      <ns0:r>
        <ns0:rPr>
          <ns0:b/>
          <ns0:bCs/>
        </ns0:rPr>
        <ns0:t xml:space="preserve">CPO</ns0:t>
      </ns0:r>
      <ns0:r>
        <ns0:t xml:space="preserve">: Charge Point Operator.</ns0:t>
      </ns0:r>
    </ns0:p>
    <ns0:p>
      <ns0:pPr>
        <ns0:pStyle ns0:val="Compact"/>
        <ns0:numPr>
          <ns0:ilvl ns0:val="0"/>
          <ns0:numId ns0:val="1010"/>
        </ns0:numPr>
      </ns0:pPr>
      <ns0:r>
        <ns0:rPr>
          <ns0:b/>
          <ns0:bCs/>
        </ns0:rPr>
        <ns0:t xml:space="preserve">Consuel</ns0:t>
      </ns0:r>
      <ns0:r>
        <ns0:t xml:space="preserve">: Comité National pour la Sécurité des Usagers de l’Électricité (France; common third‑party electrical conformity body).</ns0:t>
      </ns0:r>
    </ns0:p>
    <ns0:p>
      <ns0:pPr>
        <ns0:pStyle ns0:val="Compact"/>
        <ns0:numPr>
          <ns0:ilvl ns0:val="0"/>
          <ns0:numId ns0:val="1010"/>
        </ns0:numPr>
      </ns0:pPr>
      <ns0:r>
        <ns0:rPr>
          <ns0:b/>
          <ns0:bCs/>
        </ns0:rPr>
        <ns0:t xml:space="preserve">DSO</ns0:t>
      </ns0:r>
      <ns0:r>
        <ns0:t xml:space="preserve">: Distribution System Operator (EU).</ns0:t>
      </ns0:r>
    </ns0:p>
    <ns0:p>
      <ns0:pPr>
        <ns0:pStyle ns0:val="Compact"/>
        <ns0:numPr>
          <ns0:ilvl ns0:val="0"/>
          <ns0:numId ns0:val="1010"/>
        </ns0:numPr>
      </ns0:pPr>
      <ns0:r>
        <ns0:rPr>
          <ns0:b/>
          <ns0:bCs/>
        </ns0:rPr>
        <ns0:t xml:space="preserve">GCA</ns0:t>
      </ns0:r>
      <ns0:r>
        <ns0:t xml:space="preserve">: Grid Connection Agreement (EU).</ns0:t>
      </ns0:r>
    </ns0:p>
    <ns0:p>
      <ns0:pPr>
        <ns0:pStyle ns0:val="Compact"/>
        <ns0:numPr>
          <ns0:ilvl ns0:val="0"/>
          <ns0:numId ns0:val="1010"/>
        </ns0:numPr>
      </ns0:pPr>
      <ns0:r>
        <ns0:rPr>
          <ns0:b/>
          <ns0:bCs/>
        </ns0:rPr>
        <ns0:t xml:space="preserve">IEC</ns0:t>
      </ns0:r>
      <ns0:r>
        <ns0:t xml:space="preserve">: International Electrotechnical Commission (standards family widely used in the EU context).</ns0:t>
      </ns0:r>
    </ns0:p>
    <ns0:p>
      <ns0:pPr>
        <ns0:pStyle ns0:val="Compact"/>
        <ns0:numPr>
          <ns0:ilvl ns0:val="0"/>
          <ns0:numId ns0:val="1010"/>
        </ns0:numPr>
      </ns0:pPr>
      <ns0:r>
        <ns0:rPr>
          <ns0:b/>
          <ns0:bCs/>
        </ns0:rPr>
        <ns0:t xml:space="preserve">MSP</ns0:t>
      </ns0:r>
      <ns0:r>
        <ns0:t xml:space="preserve">: Mobility Service Provider (roaming/payment operator in EU charging ecosystems).</ns0:t>
      </ns0:r>
    </ns0:p>
    <ns0:p>
      <ns0:pPr>
        <ns0:pStyle ns0:val="Compact"/>
        <ns0:numPr>
          <ns0:ilvl ns0:val="0"/>
          <ns0:numId ns0:val="1010"/>
        </ns0:numPr>
      </ns0:pPr>
      <ns0:r>
        <ns0:rPr>
          <ns0:b/>
          <ns0:bCs/>
        </ns0:rPr>
        <ns0:t xml:space="preserve">NEC</ns0:t>
      </ns0:r>
      <ns0:r>
        <ns0:t xml:space="preserve">: National Electrical Code (US); in California this is adopted/amended via the California Electrical Code.</ns0:t>
      </ns0:r>
    </ns0:p>
    <ns0:bookmarkEnd ns0:id="21"/>
    <ns0:bookmarkStart ns0:id="22" ns0:name="X01c7c88cf7a73ba13b7b1723c9cb00bf7229f5b"/>
    <ns0:p>
      <ns0:pPr>
        <ns0:pStyle ns0:val="Heading3"/>
      </ns0:pPr>
      <ns0:r>
        <ns0:t xml:space="preserve">Comparative liability context (California vs. Germany vs. Costa Rica)</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Category</ns0:t>
            </ns0:r>
          </ns0:p>
        </ns0:tc>
        <ns0:tc>
          <ns0:tcPr/>
          <ns0:p>
            <ns0:pPr>
              <ns0:pStyle ns0:val="Compact"/>
              <ns0:jc ns0:val="left"/>
            </ns0:pPr>
            <ns0:r>
              <ns0:t xml:space="preserve">California (USA)</ns0:t>
            </ns0:r>
          </ns0:p>
        </ns0:tc>
        <ns0:tc>
          <ns0:tcPr/>
          <ns0:p>
            <ns0:pPr>
              <ns0:pStyle ns0:val="Compact"/>
              <ns0:jc ns0:val="left"/>
            </ns0:pPr>
            <ns0:r>
              <ns0:t xml:space="preserve">Germany (EU)</ns0:t>
            </ns0:r>
          </ns0:p>
        </ns0:tc>
        <ns0:tc>
          <ns0:tcPr/>
          <ns0:p>
            <ns0:pPr>
              <ns0:pStyle ns0:val="Compact"/>
              <ns0:jc ns0:val="left"/>
            </ns0:pPr>
            <ns0:r>
              <ns0:t xml:space="preserve">Costa Rica</ns0:t>
            </ns0:r>
          </ns0:p>
        </ns0:tc>
      </ns0:tr>
      <ns0:tr>
        <ns0:tc>
          <ns0:tcPr/>
          <ns0:p>
            <ns0:pPr>
              <ns0:pStyle ns0:val="Compact"/>
              <ns0:jc ns0:val="left"/>
            </ns0:pPr>
            <ns0:r>
              <ns0:t xml:space="preserve">Primary Liability Basis</ns0:t>
            </ns0:r>
          </ns0:p>
        </ns0:tc>
        <ns0:tc>
          <ns0:tcPr/>
          <ns0:p>
            <ns0:pPr>
              <ns0:pStyle ns0:val="Compact"/>
              <ns0:jc ns0:val="left"/>
            </ns0:pPr>
            <ns0:r>
              <ns0:t xml:space="preserve">Tort &amp; Negligence: Focus on “Duty of Care” and unlimited potential for indirect damages (loss of profit).</ns0:t>
            </ns0:r>
          </ns0:p>
        </ns0:tc>
        <ns0:tc>
          <ns0:tcPr/>
          <ns0:p>
            <ns0:pPr>
              <ns0:pStyle ns0:val="Compact"/>
              <ns0:jc ns0:val="left"/>
            </ns0:pPr>
            <ns0:r>
              <ns0:t xml:space="preserve">Statutory/Contractual: Governed by the BGB (Civil Code) and VOB; focus is on “Direct Damage” only.</ns0:t>
            </ns0:r>
          </ns0:p>
        </ns0:tc>
        <ns0:tc>
          <ns0:tcPr/>
          <ns0:p>
            <ns0:pPr>
              <ns0:pStyle ns0:val="Compact"/>
              <ns0:jc ns0:val="left"/>
            </ns0:pPr>
            <ns0:r>
              <ns0:t xml:space="preserve">Professional Responsibility: Governed by Law 3663 and CFIA; linked to the “Bitácora Digital” logs.</ns0:t>
            </ns0:r>
          </ns0:p>
        </ns0:tc>
      </ns0:tr>
      <ns0:tr>
        <ns0:tc>
          <ns0:tcPr/>
          <ns0:p>
            <ns0:pPr>
              <ns0:pStyle ns0:val="Compact"/>
              <ns0:jc ns0:val="left"/>
            </ns0:pPr>
            <ns0:r>
              <ns0:t xml:space="preserve">Personal vs. Corporate</ns0:t>
            </ns0:r>
          </ns0:p>
        </ns0:tc>
        <ns0:tc>
          <ns0:tcPr/>
          <ns0:p>
            <ns0:pPr>
              <ns0:pStyle ns0:val="Compact"/>
              <ns0:jc ns0:val="left"/>
            </ns0:pPr>
            <ns0:r>
              <ns0:t xml:space="preserve">Individual Signature: The PE who stamps the plans carries “Responsible Charge” and personal liability.</ns0:t>
            </ns0:r>
          </ns0:p>
        </ns0:tc>
        <ns0:tc>
          <ns0:tcPr/>
          <ns0:p>
            <ns0:pPr>
              <ns0:pStyle ns0:val="Compact"/>
              <ns0:jc ns0:val="left"/>
            </ns0:pPr>
            <ns0:r>
              <ns0:t xml:space="preserve">Corporate Focused: Liability typically sits with the firm (GmbH) as the contracting party under the BGB.</ns0:t>
            </ns0:r>
          </ns0:p>
        </ns0:tc>
        <ns0:tc>
          <ns0:tcPr/>
          <ns0:p>
            <ns0:pPr>
              <ns0:pStyle ns0:val="Compact"/>
              <ns0:jc ns0:val="left"/>
            </ns0:pPr>
            <ns0:r>
              <ns0:t xml:space="preserve">Personal &amp; Solidary: The signing engineer and the firm are jointly liable for the 10-year stability.</ns0:t>
            </ns0:r>
          </ns0:p>
        </ns0:tc>
      </ns0:tr>
      <ns0:tr>
        <ns0:tc>
          <ns0:tcPr/>
          <ns0:p>
            <ns0:pPr>
              <ns0:pStyle ns0:val="Compact"/>
              <ns0:jc ns0:val="left"/>
            </ns0:pPr>
            <ns0:r>
              <ns0:t xml:space="preserve">Duration of Liability</ns0:t>
            </ns0:r>
          </ns0:p>
        </ns0:tc>
        <ns0:tc>
          <ns0:tcPr/>
          <ns0:p>
            <ns0:pPr>
              <ns0:pStyle ns0:val="Compact"/>
              <ns0:jc ns0:val="left"/>
            </ns0:pPr>
            <ns0:r>
              <ns0:t xml:space="preserve">10 Years: Statute of repose for latent defects (California Code of Civil Procedure 337.15).</ns0:t>
            </ns0:r>
          </ns0:p>
        </ns0:tc>
        <ns0:tc>
          <ns0:tcPr/>
          <ns0:p>
            <ns0:pPr>
              <ns0:pStyle ns0:val="Compact"/>
              <ns0:jc ns0:val="left"/>
            </ns0:pPr>
            <ns0:r>
              <ns0:t xml:space="preserve">5 Years: Standard warranty period for construction works under § 634a BGB.</ns0:t>
            </ns0:r>
          </ns0:p>
        </ns0:tc>
        <ns0:tc>
          <ns0:tcPr/>
          <ns0:p>
            <ns0:pPr>
              <ns0:pStyle ns0:val="Compact"/>
              <ns0:jc ns0:val="left"/>
            </ns0:pPr>
            <ns0:r>
              <ns0:t xml:space="preserve">10 Years: Civil liability for structural/safety defects (Article 1185 of the Civil Code).</ns0:t>
            </ns0:r>
          </ns0:p>
        </ns0:tc>
      </ns0:tr>
      <ns0:tr>
        <ns0:tc>
          <ns0:tcPr/>
          <ns0:p>
            <ns0:pPr>
              <ns0:pStyle ns0:val="Compact"/>
              <ns0:jc ns0:val="left"/>
            </ns0:pPr>
            <ns0:r>
              <ns0:t xml:space="preserve">Damages Scope</ns0:t>
            </ns0:r>
          </ns0:p>
        </ns0:tc>
        <ns0:tc>
          <ns0:tcPr/>
          <ns0:p>
            <ns0:pPr>
              <ns0:pStyle ns0:val="Compact"/>
              <ns0:jc ns0:val="left"/>
            </ns0:pPr>
            <ns0:r>
              <ns0:t xml:space="preserve">Unlimited: Includes punitive and indirect damages if negligence is proven.</ns0:t>
            </ns0:r>
          </ns0:p>
        </ns0:tc>
        <ns0:tc>
          <ns0:tcPr/>
          <ns0:p>
            <ns0:pPr>
              <ns0:pStyle ns0:val="Compact"/>
              <ns0:jc ns0:val="left"/>
            </ns0:pPr>
            <ns0:r>
              <ns0:t xml:space="preserve">Capped/Direct: Usually limited to the cost of repair; “indirect damages” are excluded unless specifically in the contract.</ns0:t>
            </ns0:r>
          </ns0:p>
        </ns0:tc>
        <ns0:tc>
          <ns0:tcPr/>
          <ns0:p>
            <ns0:pPr>
              <ns0:pStyle ns0:val="Compact"/>
              <ns0:jc ns0:val="left"/>
            </ns0:pPr>
            <ns0:r>
              <ns0:t xml:space="preserve">Direct &amp; Rectification: Focus on the legal obligation to fix the defect at the engineer’s expense.</ns0:t>
            </ns0:r>
          </ns0:p>
        </ns0:tc>
      </ns0:tr>
      <ns0:tr>
        <ns0:tc>
          <ns0:tcPr/>
          <ns0:p>
            <ns0:pPr>
              <ns0:pStyle ns0:val="Compact"/>
              <ns0:jc ns0:val="left"/>
            </ns0:pPr>
            <ns0:r>
              <ns0:t xml:space="preserve">Insurance Reality</ns0:t>
            </ns0:r>
          </ns0:p>
        </ns0:tc>
        <ns0:tc>
          <ns0:tcPr/>
          <ns0:p>
            <ns0:pPr>
              <ns0:pStyle ns0:val="Compact"/>
              <ns0:jc ns0:val="left"/>
            </ns0:pPr>
            <ns0:r>
              <ns0:t xml:space="preserve">High Premium: Professional Liability (E&amp;O) is expensive and critical for risk mitigation.</ns0:t>
            </ns0:r>
          </ns0:p>
        </ns0:tc>
        <ns0:tc>
          <ns0:tcPr/>
          <ns0:p>
            <ns0:pPr>
              <ns0:pStyle ns0:val="Compact"/>
              <ns0:jc ns0:val="left"/>
            </ns0:pPr>
            <ns0:r>
              <ns0:t xml:space="preserve">Standardized: Coverage is often tied to the HOAI fee structure and is a market standard for firms.</ns0:t>
            </ns0:r>
          </ns0:p>
        </ns0:tc>
        <ns0:tc>
          <ns0:tcPr/>
          <ns0:p>
            <ns0:pPr>
              <ns0:pStyle ns0:val="Compact"/>
              <ns0:jc ns0:val="left"/>
            </ns0:pPr>
            <ns0:r>
              <ns0:t xml:space="preserve">The “Garantía”: Engineers often rely on a mandatory CFIA-backed guarantee or professional bond.</ns0:t>
            </ns0:r>
          </ns0:p>
        </ns0:tc>
      </ns0:tr>
    </ns0:tbl>
    <ns0:p>
      <ns0:pPr>
        <ns0:pStyle ns0:val="BodyText"/>
      </ns0:pPr>
    </ns0:p>
    <ns0:bookmarkEnd ns0:id="22"/>
    <ns0:bookmarkEnd ns0:id="23"/>
    <ns0:bookmarkStart ns0:id="48" ns0:name="X670a8533e2f9f35f7bfc0659b5fe322adb6b856"/>
    <ns0:p>
      <ns0:pPr>
        <ns0:pStyle ns0:val="Heading2"/>
        <ns0:pageBreakBefore/>
      </ns0:pPr>
      <ns0:r>
        <ns0:t xml:space="preserve">Phase 1: Project Initiation and Feasibility</ns0:t>
      </ns0:r>
    </ns0:p>
    <ns0:bookmarkStart ns0:id="24"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4"/>
    <ns0:bookmarkStart ns0:id="25"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5"/>
    <ns0:bookmarkStart ns0:id="26"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6"/>
    <ns0:bookmarkStart ns0:id="29" ns0:name="assumption-exclusion-register"/>
    <ns0:p>
      <ns0:pPr>
        <ns0:pStyle ns0:val="Heading3"/>
      </ns0:pPr>
      <ns0:r>
        <ns0:t xml:space="preserve">1.4 Assumption + Exclusion Register</ns0:t>
      </ns0:r>
    </ns0:p>
    <ns0:bookmarkStart ns0:id="27"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1"/>
        </ns0:numPr>
      </ns0:pPr>
      <ns0:r>
        <ns0:rPr>
          <ns0:b/>
          <ns0:bCs/>
        </ns0:rPr>
        <ns0:t xml:space="preserve">Civil / constructability</ns0:t>
      </ns0:r>
      <ns0:r>
        <ns0:t xml:space="preserve"> </ns0:t>
      </ns0:r>
      <ns0:r>
        <ns0:t xml:space="preserve">topics (trenching, routing, demolition, means-and-methods, etc.)</ns0:t>
      </ns0:r>
    </ns0:p>
    <ns0:bookmarkEnd ns0:id="27"/>
    <ns0:bookmarkStart ns0:id="28"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8"/>
    <ns0:bookmarkEnd ns0:id="29"/>
    <ns0:bookmarkStart ns0:id="30"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30"/>
    <ns0:bookmarkStart ns0:id="45" ns0:name="feasibility-memo-gono-go-screening-level"/>
    <ns0:p>
      <ns0:pPr>
        <ns0:pStyle ns0:val="Heading3"/>
      </ns0:pPr>
      <ns0:r>
        <ns0:t xml:space="preserve">1.6 Feasibility Memo / Go–No-Go (Screening-Level)</ns0:t>
      </ns0:r>
    </ns0:p>
    <ns0:bookmarkStart ns0:id="31"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31"/>
    <ns0:bookmarkStart ns0:id="32" ns0:name="project-scope"/>
    <ns0:p>
      <ns0:pPr>
        <ns0:pStyle ns0:val="Heading4"/>
      </ns0:pPr>
      <ns0:r>
        <ns0:t xml:space="preserve">1.6.2 Project Scope</ns0:t>
      </ns0:r>
    </ns0:p>
    <ns0:p>
      <ns0:pPr>
        <ns0:pStyle ns0:val="Compact"/>
        <ns0:numPr>
          <ns0:ilvl ns0:val="0"/>
          <ns0:numId ns0:val="1012"/>
        </ns0:numPr>
      </ns0:pPr>
      <ns0:r>
        <ns0:t xml:space="preserve">Install 8 Level-2 EVSE (approximately 7.6 kW each) in the garage common area.</ns0:t>
      </ns0:r>
    </ns0:p>
    <ns0:p>
      <ns0:pPr>
        <ns0:pStyle ns0:val="Compact"/>
        <ns0:numPr>
          <ns0:ilvl ns0:val="0"/>
          <ns0:numId ns0:val="1012"/>
        </ns0:numPr>
      </ns0:pPr>
      <ns0:r>
        <ns0:t xml:space="preserve">Serve all EV loads from a dedicated EV subpanel fed from the existing 800A service.</ns0:t>
      </ns0:r>
    </ns0:p>
    <ns0:p>
      <ns0:pPr>
        <ns0:pStyle ns0:val="Compact"/>
        <ns0:numPr>
          <ns0:ilvl ns0:val="0"/>
          <ns0:numId ns0:val="1012"/>
        </ns0:numPr>
      </ns0:pPr>
      <ns0:r>
        <ns0:t xml:space="preserve">Size all electrical infrastructure per NEC continuous-load requirements.</ns0:t>
      </ns0:r>
    </ns0:p>
    <ns0:bookmarkEnd ns0:id="32"/>
    <ns0:bookmarkStart ns0:id="33"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3"/>
    <ns0:bookmarkStart ns0:id="34" ns0:name="input-summaries-and-analysis"/>
    <ns0:p>
      <ns0:pPr>
        <ns0:pStyle ns0:val="Heading4"/>
      </ns0:pPr>
      <ns0:r>
        <ns0:t xml:space="preserve">1.6.4 Input Summaries and Analysis</ns0:t>
      </ns0:r>
    </ns0:p>
    <ns0:bookmarkEnd ns0:id="34"/>
    <ns0:bookmarkStart ns0:id="35"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5"/>
    <ns0:bookmarkStart ns0:id="36"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6"/>
    <ns0:bookmarkStart ns0:id="37"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7"/>
    <ns0:bookmarkStart ns0:id="38"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8"/>
    <ns0:bookmarkStart ns0:id="39"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9"/>
    <ns0:bookmarkStart ns0:id="40" ns0:name="inputs-used-by-id"/>
    <ns0:p>
      <ns0:pPr>
        <ns0:pStyle ns0:val="Heading4"/>
      </ns0:pPr>
      <ns0:r>
        <ns0:t xml:space="preserve">1.6.10 Inputs used (by ID)</ns0:t>
      </ns0:r>
    </ns0:p>
    <ns0:p>
      <ns0:pPr>
        <ns0:pStyle ns0:val="Compact"/>
        <ns0:numPr>
          <ns0:ilvl ns0:val="0"/>
          <ns0:numId ns0:val="1013"/>
        </ns0:numPr>
      </ns0:pPr>
      <ns0:r>
        <ns0:t xml:space="preserve">Utility usage history:</ns0:t>
      </ns0:r>
      <ns0:r>
        <ns0:t xml:space="preserve"> </ns0:t>
      </ns0:r>
      <ns0:r>
        <ns0:rPr>
          <ns0:b/>
          <ns0:bCs/>
        </ns0:rPr>
        <ns0:t xml:space="preserve">1-I01</ns0:t>
      </ns0:r>
    </ns0:p>
    <ns0:p>
      <ns0:pPr>
        <ns0:pStyle ns0:val="Compact"/>
        <ns0:numPr>
          <ns0:ilvl ns0:val="0"/>
          <ns0:numId ns0:val="1013"/>
        </ns0:numPr>
      </ns0:pPr>
      <ns0:r>
        <ns0:t xml:space="preserve">Service characteristics:</ns0:t>
      </ns0:r>
      <ns0:r>
        <ns0:t xml:space="preserve"> </ns0:t>
      </ns0:r>
      <ns0:r>
        <ns0:rPr>
          <ns0:b/>
          <ns0:bCs/>
        </ns0:rPr>
        <ns0:t xml:space="preserve">1-I02</ns0:t>
      </ns0:r>
    </ns0:p>
    <ns0:p>
      <ns0:pPr>
        <ns0:pStyle ns0:val="Compact"/>
        <ns0:numPr>
          <ns0:ilvl ns0:val="0"/>
          <ns0:numId ns0:val="1013"/>
        </ns0:numPr>
      </ns0:pPr>
      <ns0:r>
        <ns0:t xml:space="preserve">EVSE intent (provisional):</ns0:t>
      </ns0:r>
      <ns0:r>
        <ns0:t xml:space="preserve"> </ns0:t>
      </ns0:r>
      <ns0:r>
        <ns0:rPr>
          <ns0:b/>
          <ns0:bCs/>
        </ns0:rPr>
        <ns0:t xml:space="preserve">1-I03</ns0:t>
      </ns0:r>
    </ns0:p>
    <ns0:bookmarkEnd ns0:id="40"/>
    <ns0:bookmarkStart ns0:id="41"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41"/>
    <ns0:bookmarkStart ns0:id="42"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2"/>
    <ns0:bookmarkStart ns0:id="43"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4"/>
        </ns0:numPr>
      </ns0:pPr>
      <ns0:r>
        <ns0:t xml:space="preserve">Verified service characteristics (1-I02) match the screening basis (rating and voltage/phase).</ns0:t>
      </ns0:r>
    </ns0:p>
    <ns0:p>
      <ns0:pPr>
        <ns0:pStyle ns0:val="Compact"/>
        <ns0:numPr>
          <ns0:ilvl ns0:val="0"/>
          <ns0:numId ns0:val="1014"/>
        </ns0:numPr>
      </ns0:pPr>
      <ns0:r>
        <ns0:t xml:space="preserve">Verified EVSE cut sheets (1-I03 → frozen in Phase 2) do not materially increase the continuous current beyond the screening assumptions.</ns0:t>
      </ns0:r>
    </ns0:p>
    <ns0:p>
      <ns0:pPr>
        <ns0:pStyle ns0:val="Compact"/>
        <ns0:numPr>
          <ns0:ilvl ns0:val="0"/>
          <ns0:numId ns0:val="1014"/>
        </ns0:numPr>
      </ns0:pPr>
      <ns0:r>
        <ns0:t xml:space="preserve">Formal NEC/CEC load calculation (Phase 3) confirms compliance; if unmanaged loading exceeds headroom, a compliant load-management architecture must be adopted (Phase 3).</ns0:t>
      </ns0:r>
    </ns0:p>
    <ns0:bookmarkEnd ns0:id="43"/>
    <ns0:bookmarkStart ns0:id="44"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4"/>
    <ns0:bookmarkEnd ns0:id="45"/>
    <ns0:bookmarkStart ns0:id="46"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6"/>
    <ns0:bookmarkStart ns0:id="47"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7"/>
    <ns0:bookmarkEnd ns0:id="48"/>
    <ns0:bookmarkStart ns0:id="69"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9"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5"/>
        </ns0:numPr>
      </ns0:pPr>
      <ns0:r>
        <ns0:rPr>
          <ns0:b/>
          <ns0:bCs/>
        </ns0:rPr>
        <ns0:t xml:space="preserve">Civil / constructability</ns0:t>
      </ns0:r>
      <ns0:r>
        <ns0:t xml:space="preserve"> </ns0:t>
      </ns0:r>
      <ns0:r>
        <ns0:t xml:space="preserve">topics (routing/trenching/means-and-methods, installation sequencing, etc.)</ns0:t>
      </ns0:r>
    </ns0:p>
    <ns0:bookmarkEnd ns0:id="49"/>
    <ns0:bookmarkStart ns0:id="50"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50"/>
    <ns0:bookmarkStart ns0:id="51"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51"/>
    <ns0:bookmarkStart ns0:id="57"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2"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6"/>
        </ns0:numPr>
      </ns0:pPr>
      <ns0:r>
        <ns0:t xml:space="preserve">Building address and revision/date shown on drawings (Rev 2, 2026-01-15).</ns0:t>
      </ns0:r>
    </ns0:p>
    <ns0:p>
      <ns0:pPr>
        <ns0:pStyle ns0:val="Compact"/>
        <ns0:numPr>
          <ns0:ilvl ns0:val="0"/>
          <ns0:numId ns0:val="1016"/>
        </ns0:numPr>
      </ns0:pPr>
      <ns0:r>
        <ns0:t xml:space="preserve">Electrical service room identified on plan (label: “Electrical Room / Main Switchgear”).</ns0:t>
      </ns0:r>
    </ns0:p>
    <ns0:p>
      <ns0:pPr>
        <ns0:pStyle ns0:val="Compact"/>
        <ns0:numPr>
          <ns0:ilvl ns0:val="0"/>
          <ns0:numId ns0:val="1016"/>
        </ns0:numPr>
      </ns0:pPr>
      <ns0:r>
        <ns0:t xml:space="preserve">Service entry point and main electrical gear room boundary shown for reference (no routing/constructability assumptions made here).</ns0:t>
      </ns0:r>
    </ns0:p>
    <ns0:bookmarkEnd ns0:id="52"/>
    <ns0:bookmarkStart ns0:id="53"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7"/>
        </ns0:numPr>
      </ns0:pPr>
      <ns0:r>
        <ns0:t xml:space="preserve">Panel designation:</ns0:t>
      </ns0:r>
      <ns0:r>
        <ns0:t xml:space="preserve"> </ns0:t>
      </ns0:r>
      <ns0:r>
        <ns0:rPr>
          <ns0:b/>
          <ns0:bCs/>
        </ns0:rPr>
        <ns0:t xml:space="preserve">MDP</ns0:t>
      </ns0:r>
    </ns0:p>
    <ns0:p>
      <ns0:pPr>
        <ns0:pStyle ns0:val="Compact"/>
        <ns0:numPr>
          <ns0:ilvl ns0:val="0"/>
          <ns0:numId ns0:val="1017"/>
        </ns0:numPr>
      </ns0:pPr>
      <ns0:r>
        <ns0:t xml:space="preserve">Main device:</ns0:t>
      </ns0:r>
      <ns0:r>
        <ns0:t xml:space="preserve"> </ns0:t>
      </ns0:r>
      <ns0:r>
        <ns0:rPr>
          <ns0:b/>
          <ns0:bCs/>
        </ns0:rPr>
        <ns0:t xml:space="preserve">800A main</ns0:t>
      </ns0:r>
    </ns0:p>
    <ns0:p>
      <ns0:pPr>
        <ns0:pStyle ns0:val="Compact"/>
        <ns0:numPr>
          <ns0:ilvl ns0:val="0"/>
          <ns0:numId ns0:val="1017"/>
        </ns0:numPr>
      </ns0:pPr>
      <ns0:r>
        <ns0:t xml:space="preserve">Bus rating:</ns0:t>
      </ns0:r>
      <ns0:r>
        <ns0:t xml:space="preserve"> </ns0:t>
      </ns0:r>
      <ns0:r>
        <ns0:rPr>
          <ns0:b/>
          <ns0:bCs/>
        </ns0:rPr>
        <ns0:t xml:space="preserve">800A</ns0:t>
      </ns0:r>
    </ns0:p>
    <ns0:p>
      <ns0:pPr>
        <ns0:pStyle ns0:val="Compact"/>
        <ns0:numPr>
          <ns0:ilvl ns0:val="0"/>
          <ns0:numId ns0:val="1017"/>
        </ns0:numPr>
      </ns0:pPr>
      <ns0:r>
        <ns0:t xml:space="preserve">System:</ns0:t>
      </ns0:r>
      <ns0:r>
        <ns0:t xml:space="preserve"> </ns0:t>
      </ns0:r>
      <ns0:r>
        <ns0:rPr>
          <ns0:b/>
          <ns0:bCs/>
        </ns0:rPr>
        <ns0:t xml:space="preserve">208Y/120V, 3-phase</ns0:t>
      </ns0:r>
    </ns0:p>
    <ns0:p>
      <ns0:pPr>
        <ns0:pStyle ns0:val="Compact"/>
        <ns0:numPr>
          <ns0:ilvl ns0:val="0"/>
          <ns0:numId ns0:val="1017"/>
        </ns0:numPr>
      </ns0:pPr>
      <ns0:r>
        <ns0:t xml:space="preserve">Available spaces:</ns0:t>
      </ns0:r>
      <ns0:r>
        <ns0:t xml:space="preserve"> </ns0:t>
      </ns0:r>
      <ns0:r>
        <ns0:rPr>
          <ns0:b/>
          <ns0:bCs/>
        </ns0:rPr>
        <ns0:t xml:space="preserve">4 (3-pole)</ns0:t>
      </ns0:r>
    </ns0:p>
    <ns0:bookmarkEnd ns0:id="53"/>
    <ns0:bookmarkStart ns0:id="54"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8"/>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8"/>
        </ns0:numPr>
      </ns0:pPr>
      <ns0:r>
        <ns0:t xml:space="preserve">Meter/service labeling matches the service characteristics used in Phase 1.</ns0:t>
      </ns0:r>
    </ns0:p>
    <ns0:p>
      <ns0:pPr>
        <ns0:pStyle ns0:val="Compact"/>
        <ns0:numPr>
          <ns0:ilvl ns0:val="0"/>
          <ns0:numId ns0:val="1018"/>
        </ns0:numPr>
      </ns0:pPr>
      <ns0:r>
        <ns0:t xml:space="preserve">Breaker labeling is legible for engineering validation of schedules (no field-modification assumptions made).</ns0:t>
      </ns0:r>
    </ns0:p>
    <ns0:bookmarkEnd ns0:id="54"/>
    <ns0:bookmarkStart ns0:id="55"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9"/>
        </ns0:numPr>
      </ns0:pPr>
      <ns0:r>
        <ns0:t xml:space="preserve">Model:</ns0:t>
      </ns0:r>
      <ns0:r>
        <ns0:t xml:space="preserve"> </ns0:t>
      </ns0:r>
      <ns0:r>
        <ns0:rPr>
          <ns0:b/>
          <ns0:bCs/>
        </ns0:rPr>
        <ns0:t xml:space="preserve">ElectriCharge L2-7.6-G</ns0:t>
      </ns0:r>
    </ns0:p>
    <ns0:p>
      <ns0:pPr>
        <ns0:pStyle ns0:val="Compact"/>
        <ns0:numPr>
          <ns0:ilvl ns0:val="0"/>
          <ns0:numId ns0:val="1019"/>
        </ns0:numPr>
      </ns0:pPr>
      <ns0:r>
        <ns0:t xml:space="preserve">Supply:</ns0:t>
      </ns0:r>
      <ns0:r>
        <ns0:t xml:space="preserve"> </ns0:t>
      </ns0:r>
      <ns0:r>
        <ns0:rPr>
          <ns0:b/>
          <ns0:bCs/>
        </ns0:rPr>
        <ns0:t xml:space="preserve">208V, 3-phase</ns0:t>
      </ns0:r>
    </ns0:p>
    <ns0:p>
      <ns0:pPr>
        <ns0:pStyle ns0:val="Compact"/>
        <ns0:numPr>
          <ns0:ilvl ns0:val="0"/>
          <ns0:numId ns0:val="1019"/>
        </ns0:numPr>
      </ns0:pPr>
      <ns0:r>
        <ns0:t xml:space="preserve">Continuous current:</ns0:t>
      </ns0:r>
      <ns0:r>
        <ns0:t xml:space="preserve"> </ns0:t>
      </ns0:r>
      <ns0:r>
        <ns0:rPr>
          <ns0:b/>
          <ns0:bCs/>
        </ns0:rPr>
        <ns0:t xml:space="preserve">32A</ns0:t>
      </ns0:r>
    </ns0:p>
    <ns0:p>
      <ns0:pPr>
        <ns0:pStyle ns0:val="Compact"/>
        <ns0:numPr>
          <ns0:ilvl ns0:val="0"/>
          <ns0:numId ns0:val="1019"/>
        </ns0:numPr>
      </ns0:pPr>
      <ns0:r>
        <ns0:t xml:space="preserve">Recommended OCPD:</ns0:t>
      </ns0:r>
      <ns0:r>
        <ns0:t xml:space="preserve"> </ns0:t>
      </ns0:r>
      <ns0:r>
        <ns0:rPr>
          <ns0:b/>
          <ns0:bCs/>
        </ns0:rPr>
        <ns0:t xml:space="preserve">40A</ns0:t>
      </ns0:r>
    </ns0:p>
    <ns0:bookmarkEnd ns0:id="55"/>
    <ns0:bookmarkStart ns0:id="56"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20"/>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20"/>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6"/>
    <ns0:bookmarkEnd ns0:id="57"/>
    <ns0:bookmarkStart ns0:id="63" ns0:name="required-input-details"/>
    <ns0:p>
      <ns0:pPr>
        <ns0:pStyle ns0:val="Heading3"/>
      </ns0:pPr>
      <ns0:r>
        <ns0:t xml:space="preserve">2.5 Required Input Details</ns0:t>
      </ns0:r>
    </ns0:p>
    <ns0:bookmarkStart ns0:id="58"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8"/>
    <ns0:bookmarkStart ns0:id="59"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1"/>
        </ns0:numPr>
      </ns0:pPr>
      <ns0:r>
        <ns0:rPr>
          <ns0:b/>
          <ns0:bCs/>
        </ns0:rPr>
        <ns0:t xml:space="preserve">Panel Designation:</ns0:t>
      </ns0:r>
      <ns0:r>
        <ns0:t xml:space="preserve"> </ns0:t>
      </ns0:r>
      <ns0:r>
        <ns0:t xml:space="preserve">MDP</ns0:t>
      </ns0:r>
    </ns0:p>
    <ns0:p>
      <ns0:pPr>
        <ns0:pStyle ns0:val="Compact"/>
        <ns0:numPr>
          <ns0:ilvl ns0:val="0"/>
          <ns0:numId ns0:val="1021"/>
        </ns0:numPr>
      </ns0:pPr>
      <ns0:r>
        <ns0:rPr>
          <ns0:b/>
          <ns0:bCs/>
        </ns0:rPr>
        <ns0:t xml:space="preserve">Main Service:</ns0:t>
      </ns0:r>
      <ns0:r>
        <ns0:t xml:space="preserve"> </ns0:t>
      </ns0:r>
      <ns0:r>
        <ns0:t xml:space="preserve">800A Main</ns0:t>
      </ns0:r>
    </ns0:p>
    <ns0:p>
      <ns0:pPr>
        <ns0:pStyle ns0:val="Compact"/>
        <ns0:numPr>
          <ns0:ilvl ns0:val="0"/>
          <ns0:numId ns0:val="1021"/>
        </ns0:numPr>
      </ns0:pPr>
      <ns0:r>
        <ns0:rPr>
          <ns0:b/>
          <ns0:bCs/>
        </ns0:rPr>
        <ns0:t xml:space="preserve">Bus Rating:</ns0:t>
      </ns0:r>
      <ns0:r>
        <ns0:t xml:space="preserve"> </ns0:t>
      </ns0:r>
      <ns0:r>
        <ns0:t xml:space="preserve">800A</ns0:t>
      </ns0:r>
    </ns0:p>
    <ns0:p>
      <ns0:pPr>
        <ns0:pStyle ns0:val="Compact"/>
        <ns0:numPr>
          <ns0:ilvl ns0:val="0"/>
          <ns0:numId ns0:val="1021"/>
        </ns0:numPr>
      </ns0:pPr>
      <ns0:r>
        <ns0:rPr>
          <ns0:b/>
          <ns0:bCs/>
        </ns0:rPr>
        <ns0:t xml:space="preserve">Service Voltage:</ns0:t>
      </ns0:r>
      <ns0:r>
        <ns0:t xml:space="preserve"> </ns0:t>
      </ns0:r>
      <ns0:r>
        <ns0:t xml:space="preserve">208Y/120V, 3-Phase</ns0:t>
      </ns0:r>
    </ns0:p>
    <ns0:p>
      <ns0:pPr>
        <ns0:pStyle ns0:val="Compact"/>
        <ns0:numPr>
          <ns0:ilvl ns0:val="0"/>
          <ns0:numId ns0:val="1021"/>
        </ns0:numPr>
      </ns0:pPr>
      <ns0:r>
        <ns0:rPr>
          <ns0:b/>
          <ns0:bCs/>
        </ns0:rPr>
        <ns0:t xml:space="preserve">Connected Load:</ns0:t>
      </ns0:r>
      <ns0:r>
        <ns0:t xml:space="preserve"> </ns0:t>
      </ns0:r>
      <ns0:r>
        <ns0:t xml:space="preserve">550A</ns0:t>
      </ns0:r>
    </ns0:p>
    <ns0:p>
      <ns0:pPr>
        <ns0:pStyle ns0:val="Compact"/>
        <ns0:numPr>
          <ns0:ilvl ns0:val="0"/>
          <ns0:numId ns0:val="1021"/>
        </ns0:numPr>
      </ns0:pPr>
      <ns0:r>
        <ns0:rPr>
          <ns0:b/>
          <ns0:bCs/>
        </ns0:rPr>
        <ns0:t xml:space="preserve">Available Spaces:</ns0:t>
      </ns0:r>
      <ns0:r>
        <ns0:t xml:space="preserve"> </ns0:t>
      </ns0:r>
      <ns0:r>
        <ns0:t xml:space="preserve">4 (Three-Pole)</ns0:t>
      </ns0:r>
    </ns0:p>
    <ns0:bookmarkEnd ns0:id="59"/>
    <ns0:bookmarkStart ns0:id="60"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60"/>
    <ns0:bookmarkStart ns0:id="61"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61"/>
    <ns0:bookmarkStart ns0:id="62"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2"/>
    <ns0:bookmarkEnd ns0:id="63"/>
    <ns0:bookmarkStart ns0:id="64"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4"/>
    <ns0:bookmarkStart ns0:id="65"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2"/>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2"/>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2"/>
        </ns0:numPr>
      </ns0:pPr>
      <ns0:r>
        <ns0:rPr>
          <ns0:b/>
          <ns0:bCs/>
        </ns0:rPr>
        <ns0:t xml:space="preserve">Redactions</ns0:t>
      </ns0:r>
      <ns0:r>
        <ns0:t xml:space="preserve">: personal information removed where present (non-technical)</ns0:t>
      </ns0:r>
    </ns0:p>
    <ns0:p>
      <ns0:pPr>
        <ns0:pStyle ns0:val="Compact"/>
        <ns0:numPr>
          <ns0:ilvl ns0:val="0"/>
          <ns0:numId ns0:val="1022"/>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2"/>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5"/>
    <ns0:bookmarkStart ns0:id="66"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6"/>
    <ns0:bookmarkStart ns0:id="67"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7"/>
    <ns0:bookmarkStart ns0:id="68"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8"/>
    <ns0:bookmarkEnd ns0:id="69"/>
    <ns0:bookmarkStart ns0:id="90" ns0:name="X951f0fd099ae59b8e86eee73bf929b5a6bebfb5"/>
    <ns0:p>
      <ns0:pPr>
        <ns0:pStyle ns0:val="Heading2"/>
        <ns0:pageBreakBefore/>
      </ns0:pPr>
      <ns0:r>
        <ns0:t xml:space="preserve">Phase 3: System Design and Load Calculation</ns0:t>
      </ns0:r>
    </ns0:p>
    <ns0:bookmarkStart ns0:id="70"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70"/>
    <ns0:bookmarkStart ns0:id="71"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3"/>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71"/>
    <ns0:bookmarkStart ns0:id="77"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hyperlink ns1:id="rId72">
              <ns0:r>
                <ns0:rPr>
                  <ns0:rStyle ns0:val="VerbatimChar"/>
                </ns0:rPr>
                <ns0:t xml:space="preserve">phases/P2/Outputs/P2.1_LoadCalc_Workbook_2026-01-22.xlsx</ns0:t>
              </ns0:r>
            </ns0:hyperlink>
            <ns0:hyperlink ns1:id="rId73">
              <ns0:r>
                <ns0:rPr>
                  <ns0:rStyle ns0:val="VerbatimChar"/>
                </ns0:rPr>
                <ns0:t xml:space="preserve">phases/P2/Outputs/P2.1_LoadCalc_Summary_2026-01-22.pdf</ns0:t>
              </ns0:r>
            </ns0:hyperlink>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hyperlink ns1:id="rId74">
              <ns0:r>
                <ns0:rPr>
                  <ns0:rStyle ns0:val="VerbatimChar"/>
                </ns0:rPr>
                <ns0:t xml:space="preserve">phases/P2/Outputs/P2.1_LoadCalc_CheckMemo_2026-01-22.pdf</ns0:t>
              </ns0:r>
            </ns0:hyperlink>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hyperlink ns1:id="rId75">
              <ns0:r>
                <ns0:rPr>
                  <ns0:rStyle ns0:val="VerbatimChar"/>
                </ns0:rPr>
                <ns0:t xml:space="preserve">phases/P2/Outputs/P2.2_Architecture_Decision_Record_2026-01-22.pdf</ns0:t>
              </ns0:r>
            </ns0:hyperlink>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hyperlink ns1:id="rId76">
              <ns0:r>
                <ns0:rPr>
                  <ns0:rStyle ns0:val="VerbatimChar"/>
                </ns0:rPr>
                <ns0:t xml:space="preserve">phases/P2/Inputs/P2-W04_EMS_TechnicalBrief_revB_2026-01-21.pdf</ns0:t>
              </ns0:r>
            </ns0:hyperlink>
          </ns0:p>
        </ns0:tc>
        <ns0:tc>
          <ns0:tcPr/>
          <ns0:p>
            <ns0:pPr>
              <ns0:pStyle ns0:val="Compact"/>
              <ns0:jc ns0:val="left"/>
            </ns0:pPr>
            <ns0:r>
              <ns0:t xml:space="preserve">Inputs: N/A</ns0:t>
            </ns0:r>
            <ns0:r>
              <ns0:t xml:space="preserve">Used in: Phase 3, Phase 4, Phase 4</ns0:t>
            </ns0:r>
          </ns0:p>
        </ns0:tc>
      </ns0:tr>
    </ns0:tbl>
    <ns0:bookmarkEnd ns0:id="77"/>
    <ns0:bookmarkStart ns0:id="81" ns0:name="key-excerpts-electrical-only-1"/>
    <ns0:p>
      <ns0:pPr>
        <ns0:pStyle ns0:val="Heading3"/>
      </ns0:pPr>
      <ns0:r>
        <ns0:t xml:space="preserve">3.4 Key Excerpts (Electrical-Only)</ns0:t>
      </ns0:r>
    </ns0:p>
    <ns0:bookmarkStart ns0:id="78"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4"/>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4"/>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4"/>
        </ns0:numPr>
      </ns0:pPr>
      <ns0:r>
        <ns0:t xml:space="preserve">Aggregate unmanaged EV continuous load:</ns0:t>
      </ns0:r>
      <ns0:r>
        <ns0:t xml:space="preserve"> </ns0:t>
      </ns0:r>
      <ns0:r>
        <ns0:rPr>
          <ns0:b/>
          <ns0:bCs/>
        </ns0:rPr>
        <ns0:t xml:space="preserve">320A</ns0:t>
      </ns0:r>
    </ns0:p>
    <ns0:p>
      <ns0:pPr>
        <ns0:pStyle ns0:val="Compact"/>
        <ns0:numPr>
          <ns0:ilvl ns0:val="0"/>
          <ns0:numId ns0:val="1024"/>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4"/>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8"/>
    <ns0:bookmarkStart ns0:id="79"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9"/>
    <ns0:bookmarkStart ns0:id="80"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80"/>
    <ns0:bookmarkEnd ns0:id="81"/>
    <ns0:bookmarkStart ns0:id="84"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82"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82"/>
    <ns0:bookmarkStart ns0:id="83"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83"/>
    <ns0:bookmarkEnd ns0:id="84"/>
    <ns0:bookmarkStart ns0:id="87"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85"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85"/>
    <ns0:bookmarkStart ns0:id="86"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86"/>
    <ns0:bookmarkEnd ns0:id="87"/>
    <ns0:bookmarkStart ns0:id="88"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8"/>
    <ns0:bookmarkStart ns0:id="89"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9"/>
    <ns0:bookmarkEnd ns0:id="90"/>
    <ns0:bookmarkStart ns0:id="124" ns0:name="Xf0afa52703a7b6a5965013de74e7a923cf82690"/>
    <ns0:p>
      <ns0:pPr>
        <ns0:pStyle ns0:val="Heading2"/>
        <ns0:pageBreakBefore/>
      </ns0:pPr>
      <ns0:r>
        <ns0:t xml:space="preserve">Phase 4: Preliminary Drawing Set Production</ns0:t>
      </ns0:r>
    </ns0:p>
    <ns0:bookmarkStart ns0:id="91"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91"/>
    <ns0:bookmarkStart ns0:id="92"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5"/>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92"/>
    <ns0:bookmarkStart ns0:id="99"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hyperlink ns1:id="rId93">
              <ns0:r>
                <ns0:rPr>
                  <ns0:rStyle ns0:val="VerbatimChar"/>
                </ns0:rPr>
                <ns0:t xml:space="preserve">phases/P3/Outputs/P3.1_OneLine_Prelim_Unstamped_2026-01-26.pdf</ns0:t>
              </ns0:r>
            </ns0:hyperlink>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hyperlink ns1:id="rId94">
              <ns0:r>
                <ns0:rPr>
                  <ns0:rStyle ns0:val="VerbatimChar"/>
                </ns0:rPr>
                <ns0:t xml:space="preserve">phases/P3/Outputs/P3.2_SitePlan_EVSE_Locations_Prelim_2026-01-26.pdf</ns0:t>
              </ns0:r>
            </ns0:hyperlink>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hyperlink ns1:id="rId95">
              <ns0:r>
                <ns0:rPr>
                  <ns0:rStyle ns0:val="VerbatimChar"/>
                </ns0:rPr>
                <ns0:t xml:space="preserve">phases/P3/Outputs/P3.3_Conduit_Trenching_Details_ElectricalImpacting_2026-01-26.pdf</ns0:t>
              </ns0:r>
            </ns0:hyperlink>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hyperlink ns1:id="rId96">
              <ns0:r>
                <ns0:rPr>
                  <ns0:rStyle ns0:val="VerbatimChar"/>
                </ns0:rPr>
                <ns0:t xml:space="preserve">phases/P3/Outputs/P3.4_PanelSchedules_Updated_MDP_and_EVSP_2026-01-26.pdf</ns0:t>
              </ns0:r>
            </ns0:hyperlink>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hyperlink ns1:id="rId97">
              <ns0:r>
                <ns0:rPr>
                  <ns0:rStyle ns0:val="VerbatimChar"/>
                </ns0:rPr>
                <ns0:t xml:space="preserve">phases/P3/Outputs/P3.5_ElectricalNotes_CodeSheets_2026-01-26.pdf</ns0:t>
              </ns0:r>
            </ns0:hyperlink>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hyperlink ns1:id="rId98">
              <ns0:r>
                <ns0:rPr>
                  <ns0:rStyle ns0:val="VerbatimChar"/>
                </ns0:rPr>
                <ns0:t xml:space="preserve">phases/P3/Outputs/P3.6_PermitSet_Unstamped_2026-01-26.pdf</ns0:t>
              </ns0:r>
            </ns0:hyperlink>
          </ns0:p>
        </ns0:tc>
        <ns0:tc>
          <ns0:tcPr/>
          <ns0:p>
            <ns0:pPr>
              <ns0:pStyle ns0:val="Compact"/>
              <ns0:jc ns0:val="left"/>
            </ns0:pPr>
            <ns0:r>
              <ns0:t xml:space="preserve">Inputs: 4-W01..4-W05</ns0:t>
            </ns0:r>
            <ns0:r>
              <ns0:t xml:space="preserve">Used in: Phase 4, Phase 5</ns0:t>
            </ns0:r>
          </ns0:p>
        </ns0:tc>
      </ns0:tr>
    </ns0:tbl>
    <ns0:bookmarkEnd ns0:id="99"/>
    <ns0:bookmarkStart ns0:id="104" ns0:name="key-excerpts-electrical-only-2"/>
    <ns0:p>
      <ns0:pPr>
        <ns0:pStyle ns0:val="Heading3"/>
      </ns0:pPr>
      <ns0:r>
        <ns0:t xml:space="preserve">4.4 Key Excerpts (Electrical-Only)</ns0:t>
      </ns0:r>
    </ns0:p>
    <ns0:bookmarkStart ns0:id="100"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6"/>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6"/>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6"/>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6"/>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100"/>
    <ns0:bookmarkStart ns0:id="101"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101"/>
    <ns0:bookmarkStart ns0:id="102"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102"/>
    <ns0:bookmarkStart ns0:id="103"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103"/>
    <ns0:bookmarkEnd ns0:id="104"/>
    <ns0:bookmarkStart ns0:id="115"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105" ns0:name="inputs-traceable"/>
    <ns0:p>
      <ns0:pPr>
        <ns0:pStyle ns0:val="Heading4"/>
      </ns0:pPr>
      <ns0:r>
        <ns0:t xml:space="preserve">4.5.1 Inputs (traceable)</ns0:t>
      </ns0:r>
    </ns0:p>
    <ns0:p>
      <ns0:pPr>
        <ns0:numPr>
          <ns0:ilvl ns0:val="0"/>
          <ns0:numId ns0:val="1027"/>
        </ns0:numPr>
      </ns0:pPr>
      <ns0:r>
        <ns0:t xml:space="preserve">Architecture Decision: 3-W03 (see Addendum A for filenames)</ns0:t>
      </ns0:r>
    </ns0:p>
    <ns0:p>
      <ns0:pPr>
        <ns0:numPr>
          <ns0:ilvl ns0:val="0"/>
          <ns0:numId ns0:val="1027"/>
        </ns0:numPr>
      </ns0:pPr>
      <ns0:r>
        <ns0:t xml:space="preserve">Service / MDP information: 2-I02 + 2-I03 (see Addendum A for filenames)</ns0:t>
      </ns0:r>
    </ns0:p>
    <ns0:p>
      <ns0:pPr>
        <ns0:numPr>
          <ns0:ilvl ns0:val="0"/>
          <ns0:numId ns0:val="1027"/>
        </ns0:numPr>
      </ns0:pPr>
      <ns0:r>
        <ns0:t xml:space="preserve">EVSE cut sheet (design basis): 2-I04 (see Addendum A for filenames)</ns0:t>
      </ns0:r>
    </ns0:p>
    <ns0:bookmarkEnd ns0:id="105"/>
    <ns0:bookmarkStart ns0:id="106"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106"/>
    <ns0:bookmarkStart ns0:id="107" ns0:name="X39d35dd6c25474e7176aae4858a4d08bd4fd7a3"/>
    <ns0:p>
      <ns0:pPr>
        <ns0:pStyle ns0:val="Heading4"/>
      </ns0:pPr>
      <ns0:r>
        <ns0:t xml:space="preserve">4.5.3 Technical Specifications Shown on the Diagram (excerpt list)</ns0:t>
      </ns0:r>
    </ns0:p>
    <ns0:bookmarkEnd ns0:id="107"/>
    <ns0:bookmarkStart ns0:id="108" ns0:name="X40626c4295e1c63bea3627c670273d7b8a5f662"/>
    <ns0:p>
      <ns0:pPr>
        <ns0:pStyle ns0:val="Heading4"/>
      </ns0:pPr>
      <ns0:r>
        <ns0:t xml:space="preserve">4.5.4 Utility Source and Fault Data ( design inputs)</ns0:t>
      </ns0:r>
    </ns0:p>
    <ns0:p>
      <ns0:pPr>
        <ns0:numPr>
          <ns0:ilvl ns0:val="0"/>
          <ns0:numId ns0:val="1028"/>
        </ns0:numPr>
      </ns0:pPr>
      <ns0:r>
        <ns0:t xml:space="preserve">Utility transformer identifier: TX-485-A</ns0:t>
      </ns0:r>
    </ns0:p>
    <ns0:p>
      <ns0:pPr>
        <ns0:numPr>
          <ns0:ilvl ns0:val="0"/>
          <ns0:numId ns0:val="1028"/>
        </ns0:numPr>
      </ns0:pPr>
      <ns0:r>
        <ns0:t xml:space="preserve">Available fault current at MDP bus: 42 kA (utility-provided short-circuit data)</ns0:t>
      </ns0:r>
    </ns0:p>
    <ns0:p>
      <ns0:pPr>
        <ns0:numPr>
          <ns0:ilvl ns0:val="0"/>
          <ns0:numId ns0:val="1028"/>
        </ns0:numPr>
      </ns0:pPr>
      <ns0:r>
        <ns0:t xml:space="preserve">Calculated available fault current at EV subpanel bus: 38 kA (based on feeder impedance)</ns0:t>
      </ns0:r>
    </ns0:p>
    <ns0:bookmarkEnd ns0:id="108"/>
    <ns0:bookmarkStart ns0:id="109" ns0:name="panel-and-protection-ratings"/>
    <ns0:p>
      <ns0:pPr>
        <ns0:pStyle ns0:val="Heading4"/>
      </ns0:pPr>
      <ns0:r>
        <ns0:t xml:space="preserve">4.5.5 Panel and Protection Ratings</ns0:t>
      </ns0:r>
    </ns0:p>
    <ns0:p>
      <ns0:pPr>
        <ns0:numPr>
          <ns0:ilvl ns0:val="0"/>
          <ns0:numId ns0:val="1029"/>
        </ns0:numPr>
      </ns0:pPr>
      <ns0:r>
        <ns0:t xml:space="preserve">MDP bus rating: 800 A</ns0:t>
      </ns0:r>
    </ns0:p>
    <ns0:p>
      <ns0:pPr>
        <ns0:numPr>
          <ns0:ilvl ns0:val="0"/>
          <ns0:numId ns0:val="1029"/>
        </ns0:numPr>
      </ns0:pPr>
      <ns0:r>
        <ns0:t xml:space="preserve">EV subpanel bus rating: 400 A</ns0:t>
      </ns0:r>
    </ns0:p>
    <ns0:p>
      <ns0:pPr>
        <ns0:numPr>
          <ns0:ilvl ns0:val="0"/>
          <ns0:numId ns0:val="1029"/>
        </ns0:numPr>
      </ns0:pPr>
      <ns0:r>
        <ns0:t xml:space="preserve">EV feeder OCPD: 350 A, 3-pole</ns0:t>
      </ns0:r>
    </ns0:p>
    <ns0:p>
      <ns0:pPr>
        <ns0:numPr>
          <ns0:ilvl ns0:val="0"/>
          <ns0:numId ns0:val="1029"/>
        </ns0:numPr>
      </ns0:pPr>
      <ns0:r>
        <ns0:t xml:space="preserve">Breaker interrupting rating: 65 kAIC minimum at 120/208 V</ns0:t>
      </ns0:r>
    </ns0:p>
    <ns0:bookmarkEnd ns0:id="109"/>
    <ns0:bookmarkStart ns0:id="110" ns0:name="feeder-conductors-design-basis"/>
    <ns0:p>
      <ns0:pPr>
        <ns0:pStyle ns0:val="Heading4"/>
      </ns0:pPr>
      <ns0:r>
        <ns0:t xml:space="preserve">4.5.6 Feeder Conductors (design basis)</ns0:t>
      </ns0:r>
    </ns0:p>
    <ns0:p>
      <ns0:pPr>
        <ns0:numPr>
          <ns0:ilvl ns0:val="0"/>
          <ns0:numId ns0:val="1030"/>
        </ns0:numPr>
      </ns0:pPr>
      <ns0:r>
        <ns0:t xml:space="preserve">Phase conductors: three (3) parallel sets per phase of 250 kcmil copper, THHN/THWN-2 (design basis)</ns0:t>
      </ns0:r>
    </ns0:p>
    <ns0:p>
      <ns0:pPr>
        <ns0:numPr>
          <ns0:ilvl ns0:val="0"/>
          <ns0:numId ns0:val="1030"/>
        </ns0:numPr>
      </ns0:pPr>
      <ns0:r>
        <ns0:t xml:space="preserve">Neutral conductor: not required (EVSE loads are line-to-line only)</ns0:t>
      </ns0:r>
    </ns0:p>
    <ns0:p>
      <ns0:pPr>
        <ns0:numPr>
          <ns0:ilvl ns0:val="0"/>
          <ns0:numId ns0:val="1030"/>
        </ns0:numPr>
      </ns0:pPr>
      <ns0:r>
        <ns0:t xml:space="preserve">Equipment grounding conductor: one (1) 4/0 AWG copper (design basis)</ns0:t>
      </ns0:r>
    </ns0:p>
    <ns0:p>
      <ns0:pPr>
        <ns0:numPr>
          <ns0:ilvl ns0:val="0"/>
          <ns0:numId ns0:val="1030"/>
        </ns0:numPr>
      </ns0:pPr>
      <ns0:r>
        <ns0:t xml:space="preserve">Ampacity basis: sized at 75°C terminal rating per applicable code requirements; final conductor sizing to be confirmed in stamped set</ns0:t>
      </ns0:r>
    </ns0:p>
    <ns0:bookmarkEnd ns0:id="110"/>
    <ns0:bookmarkStart ns0:id="111" ns0:name="wiring-method-electrical-only"/>
    <ns0:p>
      <ns0:pPr>
        <ns0:pStyle ns0:val="Heading4"/>
      </ns0:pPr>
      <ns0:r>
        <ns0:t xml:space="preserve">4.5.7 Wiring Method (electrical-only)</ns0:t>
      </ns0:r>
    </ns0:p>
    <ns0:p>
      <ns0:pPr>
        <ns0:pStyle ns0:val="Compact"/>
        <ns0:numPr>
          <ns0:ilvl ns0:val="0"/>
          <ns0:numId ns0:val="1031"/>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111"/>
    <ns0:bookmarkStart ns0:id="112" ns0:name="grounding-and-bonding-intent"/>
    <ns0:p>
      <ns0:pPr>
        <ns0:pStyle ns0:val="Heading4"/>
      </ns0:pPr>
      <ns0:r>
        <ns0:t xml:space="preserve">4.5.8 Grounding and Bonding (intent)</ns0:t>
      </ns0:r>
    </ns0:p>
    <ns0:p>
      <ns0:pPr>
        <ns0:numPr>
          <ns0:ilvl ns0:val="0"/>
          <ns0:numId ns0:val="1032"/>
        </ns0:numPr>
      </ns0:pPr>
      <ns0:r>
        <ns0:t xml:space="preserve">Equipment grounding conductor routed with feeder conductors in all raceways</ns0:t>
      </ns0:r>
    </ns0:p>
    <ns0:p>
      <ns0:pPr>
        <ns0:numPr>
          <ns0:ilvl ns0:val="0"/>
          <ns0:numId ns0:val="1032"/>
        </ns0:numPr>
      </ns0:pPr>
      <ns0:r>
        <ns0:t xml:space="preserve">Bonding jumpers provided where required by wiring method and transitions</ns0:t>
      </ns0:r>
    </ns0:p>
    <ns0:p>
      <ns0:pPr>
        <ns0:numPr>
          <ns0:ilvl ns0:val="0"/>
          <ns0:numId ns0:val="1032"/>
        </ns0:numPr>
      </ns0:pPr>
      <ns0:r>
        <ns0:t xml:space="preserve">EV subpanel grounding bar bonded to the building grounding electrode system (referenced on details sheet)</ns0:t>
      </ns0:r>
    </ns0:p>
    <ns0:bookmarkEnd ns0:id="112"/>
    <ns0:bookmarkStart ns0:id="113" ns0:name="energy-management-system-ems"/>
    <ns0:p>
      <ns0:pPr>
        <ns0:pStyle ns0:val="Heading4"/>
      </ns0:pPr>
      <ns0:r>
        <ns0:t xml:space="preserve">4.5.9 Energy Management System (EMS)</ns0:t>
      </ns0:r>
    </ns0:p>
    <ns0:p>
      <ns0:pPr>
        <ns0:numPr>
          <ns0:ilvl ns0:val="0"/>
          <ns0:numId ns0:val="1033"/>
        </ns0:numPr>
      </ns0:pPr>
      <ns0:r>
        <ns0:t xml:space="preserve">EMS device identified on the diagram as “Schlage / ChargePoint EMS Unit”</ns0:t>
      </ns0:r>
    </ns0:p>
    <ns0:p>
      <ns0:pPr>
        <ns0:numPr>
          <ns0:ilvl ns0:val="0"/>
          <ns0:numId ns0:val="1033"/>
        </ns0:numPr>
      </ns0:pPr>
      <ns0:r>
        <ns0:t xml:space="preserve">Dedicated EMS symbol legend included</ns0:t>
      </ns0:r>
    </ns0:p>
    <ns0:p>
      <ns0:pPr>
        <ns0:numPr>
          <ns0:ilvl ns0:val="0"/>
          <ns0:numId ns0:val="1033"/>
        </ns0:numPr>
      </ns0:pPr>
      <ns0:r>
        <ns0:t xml:space="preserve">Control interface shown between EMS and EV feeder/EVSE branch circuits</ns0:t>
      </ns0:r>
    </ns0:p>
    <ns0:p>
      <ns0:pPr>
        <ns0:numPr>
          <ns0:ilvl ns0:val="0"/>
          <ns0:numId ns0:val="1033"/>
        </ns0:numPr>
      </ns0:pPr>
      <ns0:r>
        <ns0:t xml:space="preserve">Fail-safe behavior note: on EMS fault/loss of comms, system defaults to a safe state that prevents EV feeder demand from exceeding the configured cap</ns0:t>
      </ns0:r>
    </ns0:p>
    <ns0:bookmarkEnd ns0:id="113"/>
    <ns0:bookmarkStart ns0:id="114" ns0:name="coordination-and-selectivity"/>
    <ns0:p>
      <ns0:pPr>
        <ns0:pStyle ns0:val="Heading4"/>
      </ns0:pPr>
      <ns0:r>
        <ns0:t xml:space="preserve">4.5.10 Coordination and Selectivity</ns0:t>
      </ns0:r>
    </ns0:p>
    <ns0:p>
      <ns0:pPr>
        <ns0:pStyle ns0:val="Compact"/>
        <ns0:numPr>
          <ns0:ilvl ns0:val="0"/>
          <ns0:numId ns0:val="1034"/>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14"/>
    <ns0:bookmarkEnd ns0:id="115"/>
    <ns0:bookmarkStart ns0:id="116"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5"/>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5"/>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5"/>
        </ns0:numPr>
      </ns0:pPr>
      <ns0:r>
        <ns0:t xml:space="preserve">Notes call out placement constraints that affect electrical design only (e.g., maximum assumed feeder path length basis for voltage drop checks; any “no-penetration” zones that constrain electrical routing)</ns0:t>
      </ns0:r>
    </ns0:p>
    <ns0:bookmarkEnd ns0:id="116"/>
    <ns0:bookmarkStart ns0:id="117"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6"/>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6"/>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6"/>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6"/>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6"/>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17"/>
    <ns0:bookmarkStart ns0:id="118"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18"/>
    <ns0:bookmarkStart ns0:id="119"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7"/>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7"/>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7"/>
        </ns0:numPr>
      </ns0:pPr>
      <ns0:r>
        <ns0:rPr>
          <ns0:b/>
          <ns0:bCs/>
        </ns0:rPr>
        <ns0:t xml:space="preserve">C. Wiring:</ns0:t>
      </ns0:r>
      <ns0:r>
        <ns0:t xml:space="preserve"> </ns0:t>
      </ns0:r>
      <ns0:r>
        <ns0:t xml:space="preserve">All conductors shall be sized per NEC 310 and rated for 75°C minimum.</ns0:t>
      </ns0:r>
    </ns0:p>
    <ns0:bookmarkEnd ns0:id="119"/>
    <ns0:bookmarkStart ns0:id="120"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20"/>
    <ns0:bookmarkStart ns0:id="121"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1"/>
    <ns0:bookmarkStart ns0:id="122"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22"/>
    <ns0:bookmarkStart ns0:id="123"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23"/>
    <ns0:bookmarkEnd ns0:id="124"/>
    <ns0:bookmarkStart ns0:id="143" ns0:name="phase-5-permitting-submission-1"/>
    <ns0:p>
      <ns0:pPr>
        <ns0:pStyle ns0:val="Heading2"/>
        <ns0:pageBreakBefore/>
      </ns0:pPr>
      <ns0:r>
        <ns0:t xml:space="preserve">Phase 5: Permitting Submission</ns0:t>
      </ns0:r>
    </ns0:p>
    <ns0:bookmarkStart ns0:id="125"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25"/>
    <ns0:bookmarkStart ns0:id="126"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8"/>
        </ns0:numPr>
      </ns0:pPr>
      <ns0:r>
        <ns0:rPr>
          <ns0:b/>
          <ns0:bCs/>
        </ns0:rPr>
        <ns0:t xml:space="preserve">Civil / constructability</ns0:t>
      </ns0:r>
      <ns0:r>
        <ns0:t xml:space="preserve"> </ns0:t>
      </ns0:r>
      <ns0:r>
        <ns0:t xml:space="preserve">topics (routing/trenching/means-and-methods, installation sequencing, etc.)</ns0:t>
      </ns0:r>
    </ns0:p>
    <ns0:bookmarkEnd ns0:id="126"/>
    <ns0:bookmarkStart ns0:id="133"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hyperlink ns1:id="rId127">
              <ns0:r>
                <ns0:rPr>
                  <ns0:rStyle ns0:val="VerbatimChar"/>
                </ns0:rPr>
                <ns0:t xml:space="preserve">phases/P4/Outputs/P4.1_PermitSet_Stamped_2026-01-29.pdf</ns0:t>
              </ns0:r>
            </ns0:hyperlink>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hyperlink ns1:id="rId128">
              <ns0:r>
                <ns0:rPr>
                  <ns0:rStyle ns0:val="VerbatimChar"/>
                </ns0:rPr>
                <ns0:t xml:space="preserve">phases/P4/Outputs/P4.2_AHJ_ApplicationForms_2026-01-29.pdf</ns0:t>
              </ns0:r>
            </ns0:hyperlink>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29">
              <ns0:r>
                <ns0:rPr>
                  <ns0:rStyle ns0:val="VerbatimChar"/>
                </ns0:rPr>
                <ns0:t xml:space="preserve">phases/P4/Outputs/P4.2_PermitApplication_Package_Compiled_2026-01-29.pdf</ns0:t>
              </ns0:r>
            </ns0:hyperlink>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hyperlink ns1:id="rId130">
              <ns0:r>
                <ns0:rPr>
                  <ns0:rStyle ns0:val="VerbatimChar"/>
                </ns0:rPr>
                <ns0:t xml:space="preserve">phases/P4/Outputs/P4.SupportingAttachments_Electrical_2026-01-29.pdf</ns0:t>
              </ns0:r>
            </ns0:hyperlink>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hyperlink ns1:id="rId131">
              <ns0:r>
                <ns0:rPr>
                  <ns0:rStyle ns0:val="VerbatimChar"/>
                </ns0:rPr>
                <ns0:t xml:space="preserve">phases/P4/Outputs/P4.SubmissionReceipt_AHJ_Confirmation_2026-01-29.pdf</ns0:t>
              </ns0:r>
            </ns0:hyperlink>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hyperlink ns1:id="rId132">
              <ns0:r>
                <ns0:rPr>
                  <ns0:rStyle ns0:val="VerbatimChar"/>
                </ns0:rPr>
                <ns0:t xml:space="preserve">phases/P4/Outputs/P4.PermitTrackingLog_2026-01-29.xlsx</ns0:t>
              </ns0:r>
            </ns0:hyperlink>
          </ns0:p>
        </ns0:tc>
        <ns0:tc>
          <ns0:tcPr/>
          <ns0:p>
            <ns0:pPr>
              <ns0:pStyle ns0:val="Compact"/>
              <ns0:jc ns0:val="left"/>
            </ns0:pPr>
            <ns0:r>
              <ns0:t xml:space="preserve">Inputs: portal submission data</ns0:t>
            </ns0:r>
            <ns0:r>
              <ns0:t xml:space="preserve">Used in: Phase 6</ns0:t>
            </ns0:r>
          </ns0:p>
        </ns0:tc>
      </ns0:tr>
    </ns0:tbl>
    <ns0:bookmarkEnd ns0:id="133"/>
    <ns0:bookmarkStart ns0:id="136" ns0:name="key-excerpts-electrical-only-3"/>
    <ns0:p>
      <ns0:pPr>
        <ns0:pStyle ns0:val="Heading3"/>
      </ns0:pPr>
      <ns0:r>
        <ns0:t xml:space="preserve">5.4 Key Excerpts (Electrical-Only)</ns0:t>
      </ns0:r>
    </ns0:p>
    <ns0:bookmarkStart ns0:id="134"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9"/>
        </ns0:numPr>
      </ns0:pPr>
      <ns0:r>
        <ns0:t xml:space="preserve">AHJ: City of Palo Alto – Building Division (Electrical Permits)</ns0:t>
      </ns0:r>
    </ns0:p>
    <ns0:p>
      <ns0:pPr>
        <ns0:pStyle ns0:val="Compact"/>
        <ns0:numPr>
          <ns0:ilvl ns0:val="0"/>
          <ns0:numId ns0:val="1039"/>
        </ns0:numPr>
      </ns0:pPr>
      <ns0:r>
        <ns0:t xml:space="preserve">Submission method: Online portal upload</ns0:t>
      </ns0:r>
    </ns0:p>
    <ns0:p>
      <ns0:pPr>
        <ns0:pStyle ns0:val="Compact"/>
        <ns0:numPr>
          <ns0:ilvl ns0:val="0"/>
          <ns0:numId ns0:val="1039"/>
        </ns0:numPr>
      </ns0:pPr>
      <ns0:r>
        <ns0:t xml:space="preserve">Permit application number:</ns0:t>
      </ns0:r>
      <ns0:r>
        <ns0:t xml:space="preserve"> </ns0:t>
      </ns0:r>
      <ns0:r>
        <ns0:rPr>
          <ns0:b/>
          <ns0:bCs/>
        </ns0:rPr>
        <ns0:t xml:space="preserve">EL-2026-01472</ns0:t>
      </ns0:r>
    </ns0:p>
    <ns0:p>
      <ns0:pPr>
        <ns0:pStyle ns0:val="Compact"/>
        <ns0:numPr>
          <ns0:ilvl ns0:val="0"/>
          <ns0:numId ns0:val="1039"/>
        </ns0:numPr>
      </ns0:pPr>
      <ns0:r>
        <ns0:t xml:space="preserve">Submission date/time:</ns0:t>
      </ns0:r>
      <ns0:r>
        <ns0:t xml:space="preserve"> </ns0:t>
      </ns0:r>
      <ns0:r>
        <ns0:rPr>
          <ns0:b/>
          <ns0:bCs/>
        </ns0:rPr>
        <ns0:t xml:space="preserve">2026-01-29 14:18 PT</ns0:t>
      </ns0:r>
    </ns0:p>
    <ns0:p>
      <ns0:pPr>
        <ns0:pStyle ns0:val="Compact"/>
        <ns0:numPr>
          <ns0:ilvl ns0:val="0"/>
          <ns0:numId ns0:val="1039"/>
        </ns0:numPr>
      </ns0:pPr>
      <ns0:r>
        <ns0:t xml:space="preserve">Submitted by:</ns0:t>
      </ns0:r>
      <ns0:r>
        <ns0:t xml:space="preserve"> </ns0:t>
      </ns0:r>
      <ns0:r>
        <ns0:rPr>
          <ns0:b/>
          <ns0:bCs/>
        </ns0:rPr>
        <ns0:t xml:space="preserve">Jordan Lee (PM)</ns0:t>
      </ns0:r>
    </ns0:p>
    <ns0:bookmarkEnd ns0:id="134"/>
    <ns0:bookmarkStart ns0:id="135"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40"/>
        </ns0:numPr>
      </ns0:pPr>
      <ns0:r>
        <ns0:t xml:space="preserve">Engineer-of-Record:</ns0:t>
      </ns0:r>
      <ns0:r>
        <ns0:t xml:space="preserve"> </ns0:t>
      </ns0:r>
      <ns0:r>
        <ns0:rPr>
          <ns0:b/>
          <ns0:bCs/>
        </ns0:rPr>
        <ns0:t xml:space="preserve">Priya Shah, PE</ns0:t>
      </ns0:r>
    </ns0:p>
    <ns0:p>
      <ns0:pPr>
        <ns0:pStyle ns0:val="Compact"/>
        <ns0:numPr>
          <ns0:ilvl ns0:val="0"/>
          <ns0:numId ns0:val="1040"/>
        </ns0:numPr>
      </ns0:pPr>
      <ns0:r>
        <ns0:t xml:space="preserve">Stamp date:</ns0:t>
      </ns0:r>
      <ns0:r>
        <ns0:t xml:space="preserve"> </ns0:t>
      </ns0:r>
      <ns0:r>
        <ns0:rPr>
          <ns0:b/>
          <ns0:bCs/>
        </ns0:rPr>
        <ns0:t xml:space="preserve">2026-01-29</ns0:t>
      </ns0:r>
    </ns0:p>
    <ns0:p>
      <ns0:pPr>
        <ns0:pStyle ns0:val="Compact"/>
        <ns0:numPr>
          <ns0:ilvl ns0:val="0"/>
          <ns0:numId ns0:val="1040"/>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35"/>
    <ns0:bookmarkEnd ns0:id="136"/>
    <ns0:bookmarkStart ns0:id="137"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37"/>
    <ns0:bookmarkStart ns0:id="139"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38" ns0:name="package-contents-electrical-only"/>
    <ns0:p>
      <ns0:pPr>
        <ns0:pStyle ns0:val="Heading4"/>
      </ns0:pPr>
      <ns0:r>
        <ns0:t xml:space="preserve">5.6.1 Package contents (electrical-only)</ns0:t>
      </ns0:r>
    </ns0:p>
    <ns0:p>
      <ns0:pPr>
        <ns0:pStyle ns0:val="Compact"/>
        <ns0:numPr>
          <ns0:ilvl ns0:val="0"/>
          <ns0:numId ns0:val="1041"/>
        </ns0:numPr>
      </ns0:pPr>
      <ns0:r>
        <ns0:rPr>
          <ns0:b/>
          <ns0:bCs/>
        </ns0:rPr>
        <ns0:t xml:space="preserve">Stamped drawings</ns0:t>
      </ns0:r>
      <ns0:r>
        <ns0:t xml:space="preserve">: 5-W01</ns0:t>
      </ns0:r>
    </ns0:p>
    <ns0:p>
      <ns0:pPr>
        <ns0:pStyle ns0:val="Compact"/>
        <ns0:numPr>
          <ns0:ilvl ns0:val="0"/>
          <ns0:numId ns0:val="1041"/>
        </ns0:numPr>
      </ns0:pPr>
      <ns0:r>
        <ns0:rPr>
          <ns0:b/>
          <ns0:bCs/>
        </ns0:rPr>
        <ns0:t xml:space="preserve">AHJ application forms</ns0:t>
      </ns0:r>
      <ns0:r>
        <ns0:t xml:space="preserve">: 5-W02</ns0:t>
      </ns0:r>
    </ns0:p>
    <ns0:p>
      <ns0:pPr>
        <ns0:pStyle ns0:val="Compact"/>
        <ns0:numPr>
          <ns0:ilvl ns0:val="0"/>
          <ns0:numId ns0:val="1041"/>
        </ns0:numPr>
      </ns0:pPr>
      <ns0:r>
        <ns0:rPr>
          <ns0:b/>
          <ns0:bCs/>
        </ns0:rPr>
        <ns0:t xml:space="preserve">Supporting attachments (electrical)</ns0:t>
      </ns0:r>
      <ns0:r>
        <ns0:t xml:space="preserve">: 5-W04</ns0:t>
      </ns0:r>
    </ns0:p>
    <ns0:p>
      <ns0:pPr>
        <ns0:pStyle ns0:val="Compact"/>
        <ns0:numPr>
          <ns0:ilvl ns0:val="1"/>
          <ns0:numId ns0:val="1042"/>
        </ns0:numPr>
      </ns0:pPr>
      <ns0:r>
        <ns0:t xml:space="preserve">Load calculation summary (Phase 3): 3-W01</ns0:t>
      </ns0:r>
    </ns0:p>
    <ns0:p>
      <ns0:pPr>
        <ns0:pStyle ns0:val="Compact"/>
        <ns0:numPr>
          <ns0:ilvl ns0:val="1"/>
          <ns0:numId ns0:val="1042"/>
        </ns0:numPr>
      </ns0:pPr>
      <ns0:r>
        <ns0:t xml:space="preserve">Architecture decision record (Phase 3): 3-W03</ns0:t>
      </ns0:r>
    </ns0:p>
    <ns0:p>
      <ns0:pPr>
        <ns0:pStyle ns0:val="Compact"/>
        <ns0:numPr>
          <ns0:ilvl ns0:val="1"/>
          <ns0:numId ns0:val="1042"/>
        </ns0:numPr>
      </ns0:pPr>
      <ns0:r>
        <ns0:t xml:space="preserve">EVSE cut sheet (design basis): 2-I04</ns0:t>
      </ns0:r>
    </ns0:p>
    <ns0:p>
      <ns0:pPr>
        <ns0:pStyle ns0:val="Compact"/>
        <ns0:numPr>
          <ns0:ilvl ns0:val="1"/>
          <ns0:numId ns0:val="1042"/>
        </ns0:numPr>
      </ns0:pPr>
      <ns0:r>
        <ns0:t xml:space="preserve">EMS technical brief: 3-W04</ns0:t>
      </ns0:r>
    </ns0:p>
    <ns0:p>
      <ns0:pPr>
        <ns0:pStyle ns0:val="Compact"/>
        <ns0:numPr>
          <ns0:ilvl ns0:val="1"/>
          <ns0:numId ns0:val="1042"/>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38"/>
    <ns0:bookmarkEnd ns0:id="139"/>
    <ns0:bookmarkStart ns0:id="140"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40"/>
    <ns0:bookmarkStart ns0:id="141"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41"/>
    <ns0:bookmarkStart ns0:id="142"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3"/>
        </ns0:numPr>
      </ns0:pPr>
      <ns0:r>
        <ns0:rPr>
          <ns0:b/>
          <ns0:bCs/>
        </ns0:rPr>
        <ns0:t xml:space="preserve">Stamped drawing set issued</ns0:t>
      </ns0:r>
      <ns0:r>
        <ns0:t xml:space="preserve">:</ns0:t>
      </ns0:r>
      <ns0:r>
        <ns0:t xml:space="preserve"> </ns0:t>
      </ns0:r>
      <ns0:hyperlink ns1:id="rId127">
        <ns0:r>
          <ns0:rPr>
            <ns0:rStyle ns0:val="VerbatimChar"/>
          </ns0:rPr>
          <ns0:t xml:space="preserve">phases/P4/Outputs/P4.1_PermitSet_Stamped_2026-01-29.pdf</ns0:t>
        </ns0:r>
      </ns0:hyperlink>
    </ns0:p>
    <ns0:p>
      <ns0:pPr>
        <ns0:pStyle ns0:val="Compact"/>
        <ns0:numPr>
          <ns0:ilvl ns0:val="0"/>
          <ns0:numId ns0:val="1043"/>
        </ns0:numPr>
      </ns0:pPr>
      <ns0:r>
        <ns0:rPr>
          <ns0:b/>
          <ns0:bCs/>
        </ns0:rPr>
        <ns0:t xml:space="preserve">Permit forms archived</ns0:t>
      </ns0:r>
      <ns0:r>
        <ns0:t xml:space="preserve">:</ns0:t>
      </ns0:r>
      <ns0:r>
        <ns0:t xml:space="preserve"> </ns0:t>
      </ns0:r>
      <ns0:hyperlink ns1:id="rId128">
        <ns0:r>
          <ns0:rPr>
            <ns0:rStyle ns0:val="VerbatimChar"/>
          </ns0:rPr>
          <ns0:t xml:space="preserve">phases/P4/Outputs/P4.2_AHJ_ApplicationForms_2026-01-29.pdf</ns0:t>
        </ns0:r>
      </ns0:hyperlink>
    </ns0:p>
    <ns0:p>
      <ns0:pPr>
        <ns0:pStyle ns0:val="Compact"/>
        <ns0:numPr>
          <ns0:ilvl ns0:val="0"/>
          <ns0:numId ns0:val="1043"/>
        </ns0:numPr>
      </ns0:pPr>
      <ns0:r>
        <ns0:rPr>
          <ns0:b/>
          <ns0:bCs/>
        </ns0:rPr>
        <ns0:t xml:space="preserve">Supporting attachments bundle archived</ns0:t>
      </ns0:r>
      <ns0:r>
        <ns0:t xml:space="preserve">:</ns0:t>
      </ns0:r>
      <ns0:r>
        <ns0:t xml:space="preserve"> </ns0:t>
      </ns0:r>
      <ns0:hyperlink ns1:id="rId130">
        <ns0:r>
          <ns0:rPr>
            <ns0:rStyle ns0:val="VerbatimChar"/>
          </ns0:rPr>
          <ns0:t xml:space="preserve">phases/P4/Outputs/P4.SupportingAttachments_Electrical_2026-01-29.pdf</ns0:t>
        </ns0:r>
      </ns0:hyperlink>
    </ns0:p>
    <ns0:p>
      <ns0:pPr>
        <ns0:pStyle ns0:val="Compact"/>
        <ns0:numPr>
          <ns0:ilvl ns0:val="0"/>
          <ns0:numId ns0:val="1043"/>
        </ns0:numPr>
      </ns0:pPr>
      <ns0:r>
        <ns0:rPr>
          <ns0:b/>
          <ns0:bCs/>
        </ns0:rPr>
        <ns0:t xml:space="preserve">Compiled submission package archived (as-submitted)</ns0:t>
      </ns0:r>
      <ns0:r>
        <ns0:t xml:space="preserve">:</ns0:t>
      </ns0:r>
      <ns0:r>
        <ns0:t xml:space="preserve"> </ns0:t>
      </ns0:r>
      <ns0:hyperlink ns1:id="rId129">
        <ns0:r>
          <ns0:rPr>
            <ns0:rStyle ns0:val="VerbatimChar"/>
          </ns0:rPr>
          <ns0:t xml:space="preserve">phases/P4/Outputs/P4.2_PermitApplication_Package_Compiled_2026-01-29.pdf</ns0:t>
        </ns0:r>
      </ns0:hyperlink>
    </ns0:p>
    <ns0:p>
      <ns0:pPr>
        <ns0:pStyle ns0:val="Compact"/>
        <ns0:numPr>
          <ns0:ilvl ns0:val="0"/>
          <ns0:numId ns0:val="1043"/>
        </ns0:numPr>
      </ns0:pPr>
      <ns0:r>
        <ns0:rPr>
          <ns0:b/>
          <ns0:bCs/>
        </ns0:rPr>
        <ns0:t xml:space="preserve">Submission receipt archived</ns0:t>
      </ns0:r>
      <ns0:r>
        <ns0:t xml:space="preserve">:</ns0:t>
      </ns0:r>
      <ns0:r>
        <ns0:t xml:space="preserve"> </ns0:t>
      </ns0:r>
      <ns0:hyperlink ns1:id="rId131">
        <ns0:r>
          <ns0:rPr>
            <ns0:rStyle ns0:val="VerbatimChar"/>
          </ns0:rPr>
          <ns0:t xml:space="preserve">phases/P4/Outputs/P4.SubmissionReceipt_AHJ_Confirmation_2026-01-29.pdf</ns0:t>
        </ns0:r>
      </ns0:hyperlink>
    </ns0:p>
    <ns0:p>
      <ns0:pPr>
        <ns0:pStyle ns0:val="Compact"/>
        <ns0:numPr>
          <ns0:ilvl ns0:val="0"/>
          <ns0:numId ns0:val="1043"/>
        </ns0:numPr>
      </ns0:pPr>
      <ns0:r>
        <ns0:rPr>
          <ns0:b/>
          <ns0:bCs/>
        </ns0:rPr>
        <ns0:t xml:space="preserve">Permit tracking log started</ns0:t>
      </ns0:r>
      <ns0:r>
        <ns0:t xml:space="preserve">:</ns0:t>
      </ns0:r>
      <ns0:r>
        <ns0:t xml:space="preserve"> </ns0:t>
      </ns0:r>
      <ns0:hyperlink ns1:id="rId132">
        <ns0:r>
          <ns0:rPr>
            <ns0:rStyle ns0:val="VerbatimChar"/>
          </ns0:rPr>
          <ns0:t xml:space="preserve">phases/P4/Outputs/P4.PermitTrackingLog_2026-01-29.xlsx</ns0:t>
        </ns0:r>
      </ns0:hyperlink>
    </ns0:p>
    <ns0:p>
      <ns0:pPr>
        <ns0:pStyle ns0:val="FirstParagraph"/>
      </ns0:pPr>
    </ns0:p>
    <ns0:bookmarkEnd ns0:id="142"/>
    <ns0:bookmarkEnd ns0:id="143"/>
    <ns0:bookmarkStart ns0:id="167" ns0:name="X080957d75afeb47f3832ea3ba41f4339d0b66dc"/>
    <ns0:p>
      <ns0:pPr>
        <ns0:pStyle ns0:val="Heading2"/>
        <ns0:pageBreakBefore/>
      </ns0:pPr>
      <ns0:r>
        <ns0:t xml:space="preserve">Phase 6: Authority Review and Drawing Revision</ns0:t>
      </ns0:r>
    </ns0:p>
    <ns0:bookmarkStart ns0:id="144"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44"/>
    <ns0:bookmarkStart ns0:id="145"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4"/>
        </ns0:numPr>
      </ns0:pPr>
      <ns0:r>
        <ns0:rPr>
          <ns0:b/>
          <ns0:bCs/>
        </ns0:rPr>
        <ns0:t xml:space="preserve">Civil / constructability</ns0:t>
      </ns0:r>
      <ns0:r>
        <ns0:t xml:space="preserve"> </ns0:t>
      </ns0:r>
      <ns0:r>
        <ns0:t xml:space="preserve">topics (routing/trenching/means-and-methods, installation sequencing, etc.)</ns0:t>
      </ns0:r>
    </ns0:p>
    <ns0:bookmarkEnd ns0:id="145"/>
    <ns0:bookmarkStart ns0:id="153"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hyperlink ns1:id="rId146">
              <ns0:r>
                <ns0:rPr>
                  <ns0:rStyle ns0:val="VerbatimChar"/>
                </ns0:rPr>
                <ns0:t xml:space="preserve">phases/P5/Inputs/P5-AHJ_PlanCheckComments_Raw_2026-02-06.pdf</ns0:t>
              </ns0:r>
            </ns0:hyperlink>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hyperlink ns1:id="rId147">
              <ns0:r>
                <ns0:rPr>
                  <ns0:rStyle ns0:val="VerbatimChar"/>
                </ns0:rPr>
                <ns0:t xml:space="preserve">phases/P5/Outputs/P5.1_AHJ_CommentLog_Parsed_2026-02-06.xlsx</ns0:t>
              </ns0:r>
            </ns0:hyperlink>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hyperlink ns1:id="rId148">
              <ns0:r>
                <ns0:rPr>
                  <ns0:rStyle ns0:val="VerbatimChar"/>
                </ns0:rPr>
                <ns0:t xml:space="preserve">phases/P5/Outputs/P5.2_PermitSet_Revised_Stamped_Rev1_2026-02-12.pdf</ns0:t>
              </ns0:r>
            </ns0:hyperlink>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hyperlink ns1:id="rId149">
              <ns0:r>
                <ns0:rPr>
                  <ns0:rStyle ns0:val="VerbatimChar"/>
                </ns0:rPr>
                <ns0:t xml:space="preserve">phases/P5/Outputs/P5.Redlines_InternalReview_2026-02-10.pdf</ns0:t>
              </ns0:r>
            </ns0:hyperlink>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hyperlink ns1:id="rId150">
              <ns0:r>
                <ns0:rPr>
                  <ns0:rStyle ns0:val="VerbatimChar"/>
                </ns0:rPr>
                <ns0:t xml:space="preserve">phases/P5/Outputs/P5.3_CommentResponseLetter_Rev1_2026-02-12.pdf</ns0:t>
              </ns0:r>
            </ns0:hyperlink>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hyperlink ns1:id="rId151">
              <ns0:r>
                <ns0:rPr>
                  <ns0:rStyle ns0:val="VerbatimChar"/>
                </ns0:rPr>
                <ns0:t xml:space="preserve">phases/P5/Outputs/P5.ResubmissionReceipt_AHJ_2026-02-12.pdf</ns0:t>
              </ns0:r>
            </ns0:hyperlink>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hyperlink ns1:id="rId152">
              <ns0:r>
                <ns0:rPr>
                  <ns0:rStyle ns0:val="VerbatimChar"/>
                </ns0:rPr>
                <ns0:t xml:space="preserve">phases/P5/Outputs/P5.4_AHJ_Approval_Notice_2026-02-19.pdf</ns0:t>
              </ns0:r>
            </ns0:hyperlink>
          </ns0:p>
        </ns0:tc>
        <ns0:tc>
          <ns0:tcPr/>
          <ns0:p>
            <ns0:pPr>
              <ns0:pStyle ns0:val="Compact"/>
              <ns0:jc ns0:val="left"/>
            </ns0:pPr>
            <ns0:r>
              <ns0:t xml:space="preserve">Inputs: AHJ portal</ns0:t>
            </ns0:r>
            <ns0:r>
              <ns0:t xml:space="preserve">Used in: Phase 6, Phase 6 closeout</ns0:t>
            </ns0:r>
          </ns0:p>
        </ns0:tc>
      </ns0:tr>
    </ns0:tbl>
    <ns0:bookmarkEnd ns0:id="153"/>
    <ns0:bookmarkStart ns0:id="157" ns0:name="key-excerpts-electrical-only-4"/>
    <ns0:p>
      <ns0:pPr>
        <ns0:pStyle ns0:val="Heading3"/>
      </ns0:pPr>
      <ns0:r>
        <ns0:t xml:space="preserve">6.4 Key Excerpts (Electrical-Only)</ns0:t>
      </ns0:r>
    </ns0:p>
    <ns0:bookmarkStart ns0:id="154"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5"/>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5"/>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5"/>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54"/>
    <ns0:bookmarkStart ns0:id="155"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6"/>
        </ns0:numPr>
      </ns0:pPr>
      <ns0:r>
        <ns0:t xml:space="preserve">Updated one-line notes to clarify EMS cap logic and fail-safe state.</ns0:t>
      </ns0:r>
    </ns0:p>
    <ns0:p>
      <ns0:pPr>
        <ns0:pStyle ns0:val="Compact"/>
        <ns0:numPr>
          <ns0:ilvl ns0:val="0"/>
          <ns0:numId ns0:val="1046"/>
        </ns0:numPr>
      </ns0:pPr>
      <ns0:r>
        <ns0:t xml:space="preserve">Added fault current basis note and verified minimum AIC rating statement.</ns0:t>
      </ns0:r>
    </ns0:p>
    <ns0:p>
      <ns0:pPr>
        <ns0:pStyle ns0:val="Compact"/>
        <ns0:numPr>
          <ns0:ilvl ns0:val="0"/>
          <ns0:numId ns0:val="1046"/>
        </ns0:numPr>
      </ns0:pPr>
      <ns0:r>
        <ns0:t xml:space="preserve">Updated notes sheet with explicit NEC/CEC references and labeling notes.</ns0:t>
      </ns0:r>
    </ns0:p>
    <ns0:bookmarkEnd ns0:id="155"/>
    <ns0:bookmarkStart ns0:id="156"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7"/>
        </ns0:numPr>
      </ns0:pPr>
      <ns0:r>
        <ns0:t xml:space="preserve">Status:</ns0:t>
      </ns0:r>
      <ns0:r>
        <ns0:t xml:space="preserve"> </ns0:t>
      </ns0:r>
      <ns0:r>
        <ns0:rPr>
          <ns0:b/>
          <ns0:bCs/>
        </ns0:rPr>
        <ns0:t xml:space="preserve">Approved</ns0:t>
      </ns0:r>
    </ns0:p>
    <ns0:p>
      <ns0:pPr>
        <ns0:pStyle ns0:val="Compact"/>
        <ns0:numPr>
          <ns0:ilvl ns0:val="0"/>
          <ns0:numId ns0:val="1047"/>
        </ns0:numPr>
      </ns0:pPr>
      <ns0:r>
        <ns0:t xml:space="preserve">Permit application number:</ns0:t>
      </ns0:r>
      <ns0:r>
        <ns0:t xml:space="preserve"> </ns0:t>
      </ns0:r>
      <ns0:r>
        <ns0:rPr>
          <ns0:b/>
          <ns0:bCs/>
        </ns0:rPr>
        <ns0:t xml:space="preserve">EL-2026-01472</ns0:t>
      </ns0:r>
    </ns0:p>
    <ns0:p>
      <ns0:pPr>
        <ns0:pStyle ns0:val="Compact"/>
        <ns0:numPr>
          <ns0:ilvl ns0:val="0"/>
          <ns0:numId ns0:val="1047"/>
        </ns0:numPr>
      </ns0:pPr>
      <ns0:r>
        <ns0:t xml:space="preserve">Approval date/time:</ns0:t>
      </ns0:r>
      <ns0:r>
        <ns0:t xml:space="preserve"> </ns0:t>
      </ns0:r>
      <ns0:r>
        <ns0:rPr>
          <ns0:b/>
          <ns0:bCs/>
        </ns0:rPr>
        <ns0:t xml:space="preserve">2026-02-19 10:07 PT</ns0:t>
      </ns0:r>
    </ns0:p>
    <ns0:bookmarkEnd ns0:id="156"/>
    <ns0:bookmarkEnd ns0:id="157"/>
    <ns0:bookmarkStart ns0:id="158"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58"/>
    <ns0:bookmarkStart ns0:id="161"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59"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59"/>
    <ns0:bookmarkStart ns0:id="160"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60"/>
    <ns0:bookmarkEnd ns0:id="161"/>
    <ns0:bookmarkStart ns0:id="162"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8"/>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8"/>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8"/>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8"/>
        </ns0:numPr>
      </ns0:pPr>
      <ns0:r>
        <ns0:rPr>
          <ns0:b/>
          <ns0:bCs/>
        </ns0:rPr>
        <ns0:t xml:space="preserve">C-04 (nomenclature):</ns0:t>
      </ns0:r>
      <ns0:r>
        <ns0:t xml:space="preserve"> </ns0:t>
      </ns0:r>
      <ns0:r>
        <ns0:t xml:space="preserve">Standardized EV subpanel designation to “EVSP-1” across all sheets and schedules.</ns0:t>
      </ns0:r>
    </ns0:p>
    <ns0:bookmarkEnd ns0:id="162"/>
    <ns0:bookmarkStart ns0:id="163"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63"/>
    <ns0:bookmarkStart ns0:id="164"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9"/>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9"/>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64"/>
    <ns0:bookmarkStart ns0:id="165"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65"/>
    <ns0:bookmarkStart ns0:id="166"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50"/>
        </ns0:numPr>
      </ns0:pPr>
      <ns0:r>
        <ns0:rPr>
          <ns0:b/>
          <ns0:bCs/>
        </ns0:rPr>
        <ns0:t xml:space="preserve">Raw plan check comments archived</ns0:t>
      </ns0:r>
      <ns0:r>
        <ns0:t xml:space="preserve">:</ns0:t>
      </ns0:r>
      <ns0:r>
        <ns0:t xml:space="preserve"> </ns0:t>
      </ns0:r>
      <ns0:hyperlink ns1:id="rId146">
        <ns0:r>
          <ns0:rPr>
            <ns0:rStyle ns0:val="VerbatimChar"/>
          </ns0:rPr>
          <ns0:t xml:space="preserve">phases/P5/Inputs/P5-AHJ_PlanCheckComments_Raw_2026-02-06.pdf</ns0:t>
        </ns0:r>
      </ns0:hyperlink>
    </ns0:p>
    <ns0:p>
      <ns0:pPr>
        <ns0:pStyle ns0:val="Compact"/>
        <ns0:numPr>
          <ns0:ilvl ns0:val="0"/>
          <ns0:numId ns0:val="1050"/>
        </ns0:numPr>
      </ns0:pPr>
      <ns0:r>
        <ns0:rPr>
          <ns0:b/>
          <ns0:bCs/>
        </ns0:rPr>
        <ns0:t xml:space="preserve">Parsed comment log archived</ns0:t>
      </ns0:r>
      <ns0:r>
        <ns0:t xml:space="preserve">:</ns0:t>
      </ns0:r>
      <ns0:r>
        <ns0:t xml:space="preserve"> </ns0:t>
      </ns0:r>
      <ns0:hyperlink ns1:id="rId147">
        <ns0:r>
          <ns0:rPr>
            <ns0:rStyle ns0:val="VerbatimChar"/>
          </ns0:rPr>
          <ns0:t xml:space="preserve">phases/P5/Outputs/P5.1_AHJ_CommentLog_Parsed_2026-02-06.xlsx</ns0:t>
        </ns0:r>
      </ns0:hyperlink>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50"/>
        </ns0:numPr>
      </ns0:pPr>
      <ns0:r>
        <ns0:rPr>
          <ns0:b/>
          <ns0:bCs/>
        </ns0:rPr>
        <ns0:t xml:space="preserve">Internal redlines archived</ns0:t>
      </ns0:r>
      <ns0:r>
        <ns0:t xml:space="preserve">:</ns0:t>
      </ns0:r>
      <ns0:r>
        <ns0:t xml:space="preserve"> </ns0:t>
      </ns0:r>
      <ns0:hyperlink ns1:id="rId149">
        <ns0:r>
          <ns0:rPr>
            <ns0:rStyle ns0:val="VerbatimChar"/>
          </ns0:rPr>
          <ns0:t xml:space="preserve">phases/P5/Outputs/P5.Redlines_InternalReview_2026-02-10.pdf</ns0:t>
        </ns0:r>
      </ns0:hyperlink>
    </ns0:p>
    <ns0:p>
      <ns0:pPr>
        <ns0:pStyle ns0:val="Compact"/>
        <ns0:numPr>
          <ns0:ilvl ns0:val="0"/>
          <ns0:numId ns0:val="1050"/>
        </ns0:numPr>
      </ns0:pPr>
      <ns0:r>
        <ns0:rPr>
          <ns0:b/>
          <ns0:bCs/>
        </ns0:rPr>
        <ns0:t xml:space="preserve">Revised stamped set issued (Rev 1)</ns0:t>
      </ns0:r>
      <ns0:r>
        <ns0:t xml:space="preserve">:</ns0:t>
      </ns0:r>
      <ns0:r>
        <ns0:t xml:space="preserve"> </ns0:t>
      </ns0:r>
      <ns0:hyperlink ns1:id="rId148">
        <ns0:r>
          <ns0:rPr>
            <ns0:rStyle ns0:val="VerbatimChar"/>
          </ns0:rPr>
          <ns0:t xml:space="preserve">phases/P5/Outputs/P5.2_PermitSet_Revised_Stamped_Rev1_2026-02-12.pdf</ns0:t>
        </ns0:r>
      </ns0:hyperlink>
    </ns0:p>
    <ns0:p>
      <ns0:pPr>
        <ns0:pStyle ns0:val="Compact"/>
        <ns0:numPr>
          <ns0:ilvl ns0:val="0"/>
          <ns0:numId ns0:val="1050"/>
        </ns0:numPr>
      </ns0:pPr>
      <ns0:r>
        <ns0:rPr>
          <ns0:b/>
          <ns0:bCs/>
        </ns0:rPr>
        <ns0:t xml:space="preserve">Point-by-point response letter issued</ns0:t>
      </ns0:r>
      <ns0:r>
        <ns0:t xml:space="preserve">:</ns0:t>
      </ns0:r>
      <ns0:r>
        <ns0:t xml:space="preserve"> </ns0:t>
      </ns0:r>
      <ns0:hyperlink ns1:id="rId150">
        <ns0:r>
          <ns0:rPr>
            <ns0:rStyle ns0:val="VerbatimChar"/>
          </ns0:rPr>
          <ns0:t xml:space="preserve">phases/P5/Outputs/P5.3_CommentResponseLetter_Rev1_2026-02-12.pdf</ns0:t>
        </ns0:r>
      </ns0:hyperlink>
    </ns0:p>
    <ns0:p>
      <ns0:pPr>
        <ns0:pStyle ns0:val="Compact"/>
        <ns0:numPr>
          <ns0:ilvl ns0:val="0"/>
          <ns0:numId ns0:val="1050"/>
        </ns0:numPr>
      </ns0:pPr>
      <ns0:r>
        <ns0:rPr>
          <ns0:b/>
          <ns0:bCs/>
        </ns0:rPr>
        <ns0:t xml:space="preserve">Resubmission receipt archived</ns0:t>
      </ns0:r>
      <ns0:r>
        <ns0:t xml:space="preserve">:</ns0:t>
      </ns0:r>
      <ns0:r>
        <ns0:t xml:space="preserve"> </ns0:t>
      </ns0:r>
      <ns0:hyperlink ns1:id="rId151">
        <ns0:r>
          <ns0:rPr>
            <ns0:rStyle ns0:val="VerbatimChar"/>
          </ns0:rPr>
          <ns0:t xml:space="preserve">phases/P5/Outputs/P5.ResubmissionReceipt_AHJ_2026-02-12.pdf</ns0:t>
        </ns0:r>
      </ns0:hyperlink>
    </ns0:p>
    <ns0:p>
      <ns0:pPr>
        <ns0:pStyle ns0:val="Compact"/>
        <ns0:numPr>
          <ns0:ilvl ns0:val="0"/>
          <ns0:numId ns0:val="1050"/>
        </ns0:numPr>
      </ns0:pPr>
      <ns0:r>
        <ns0:rPr>
          <ns0:b/>
          <ns0:bCs/>
        </ns0:rPr>
        <ns0:t xml:space="preserve">AHJ approval/permit issuance archived</ns0:t>
      </ns0:r>
      <ns0:r>
        <ns0:t xml:space="preserve">:</ns0:t>
      </ns0:r>
      <ns0:r>
        <ns0:t xml:space="preserve"> </ns0:t>
      </ns0:r>
      <ns0:hyperlink ns1:id="rId152">
        <ns0:r>
          <ns0:rPr>
            <ns0:rStyle ns0:val="VerbatimChar"/>
          </ns0:rPr>
          <ns0:t xml:space="preserve">phases/P5/Outputs/P5.4_AHJ_Approval_Notice_2026-02-19.pdf</ns0:t>
        </ns0:r>
      </ns0:hyperlink>
    </ns0:p>
    <ns0:p>
      <ns0:pPr>
        <ns0:pStyle ns0:val="FirstParagraph"/>
      </ns0:pPr>
    </ns0:p>
    <ns0:bookmarkEnd ns0:id="166"/>
    <ns0:bookmarkEnd ns0:id="167"/>
    <ns0:bookmarkStart ns0:id="194" ns0:name="phase-7-utility-coordination-1"/>
    <ns0:p>
      <ns0:pPr>
        <ns0:pStyle ns0:val="Heading2"/>
        <ns0:pageBreakBefore/>
      </ns0:pPr>
      <ns0:r>
        <ns0:t xml:space="preserve">Phase 7: Utility Coordination</ns0:t>
      </ns0:r>
    </ns0:p>
    <ns0:bookmarkStart ns0:id="168"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68"/>
    <ns0:bookmarkStart ns0:id="169"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1"/>
        </ns0:numPr>
      </ns0:pPr>
      <ns0:r>
        <ns0:rPr>
          <ns0:b/>
          <ns0:bCs/>
        </ns0:rPr>
        <ns0:t xml:space="preserve">Civil / constructability</ns0:t>
      </ns0:r>
      <ns0:r>
        <ns0:t xml:space="preserve"> </ns0:t>
      </ns0:r>
      <ns0:r>
        <ns0:t xml:space="preserve">topics (routing/trenching/means-and-methods, installation sequencing, etc.)</ns0:t>
      </ns0:r>
    </ns0:p>
    <ns0:bookmarkEnd ns0:id="169"/>
    <ns0:bookmarkStart ns0:id="179"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hyperlink ns1:id="rId170">
              <ns0:r>
                <ns0:rPr>
                  <ns0:rStyle ns0:val="VerbatimChar"/>
                </ns0:rPr>
                <ns0:t xml:space="preserve">phases/P6/Inputs/P6.UtilityRequirements_Capture_2026-02-20.pdf</ns0:t>
              </ns0:r>
            </ns0:hyperlink>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hyperlink ns1:id="rId171">
              <ns0:r>
                <ns0:rPr>
                  <ns0:rStyle ns0:val="VerbatimChar"/>
                </ns0:rPr>
                <ns0:t xml:space="preserve">phases/P6/Outputs/P6.1_UtilityLoadLetter_SingleLine_2026-02-21.pdf</ns0:t>
              </ns0:r>
            </ns0:hyperlink>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hyperlink ns1:id="rId172">
              <ns0:r>
                <ns0:rPr>
                  <ns0:rStyle ns0:val="VerbatimChar"/>
                </ns0:rPr>
                <ns0:t xml:space="preserve">phases/P6/Outputs/P6.2_UtilityApplicationForms_Completed_2026-02-21.pdf</ns0:t>
              </ns0:r>
            </ns0:hyperlink>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hyperlink ns1:id="rId173">
              <ns0:r>
                <ns0:rPr>
                  <ns0:rStyle ns0:val="VerbatimChar"/>
                </ns0:rPr>
                <ns0:t xml:space="preserve">phases/P6/Outputs/P6.SubmissionReceipt_Utility_2026-02-21.pdf</ns0:t>
              </ns0:r>
            </ns0:hyperlink>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hyperlink ns1:id="rId174">
              <ns0:r>
                <ns0:rPr>
                  <ns0:rStyle ns0:val="VerbatimChar"/>
                </ns0:rPr>
                <ns0:t xml:space="preserve">phases/P6/Outputs/P6.CorrespondenceLog_2026-02-24.xlsx</ns0:t>
              </ns0:r>
            </ns0:hyperlink>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hyperlink ns1:id="rId175">
              <ns0:r>
                <ns0:rPr>
                  <ns0:rStyle ns0:val="VerbatimChar"/>
                </ns0:rPr>
                <ns0:t xml:space="preserve">phases/P6/Inputs/P6.Utility_DeficiencyNotice_2026-02-25.pdf</ns0:t>
              </ns0:r>
            </ns0:hyperlink>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hyperlink ns1:id="rId176">
              <ns0:r>
                <ns0:rPr>
                  <ns0:rStyle ns0:val="VerbatimChar"/>
                </ns0:rPr>
                <ns0:t xml:space="preserve">phases/P6/Outputs/P6.3_Utility_ReworkPackage_2026-02-27.pdf</ns0:t>
              </ns0:r>
            </ns0:hyperlink>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hyperlink ns1:id="rId177">
              <ns0:r>
                <ns0:rPr>
                  <ns0:rStyle ns0:val="VerbatimChar"/>
                </ns0:rPr>
                <ns0:t xml:space="preserve">phases/P6/Outputs/P6.ResubmissionReceipt_Utility_2026-02-27.pdf</ns0:t>
              </ns0:r>
            </ns0:hyperlink>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hyperlink ns1:id="rId178">
              <ns0:r>
                <ns0:rPr>
                  <ns0:rStyle ns0:val="VerbatimChar"/>
                </ns0:rPr>
                <ns0:t xml:space="preserve">phases/P6/Outputs/P6.Utility_Approval_Acknowledgment_2026-03-03.pdf</ns0:t>
              </ns0:r>
            </ns0:hyperlink>
          </ns0:p>
        </ns0:tc>
        <ns0:tc>
          <ns0:tcPr/>
          <ns0:p>
            <ns0:pPr>
              <ns0:pStyle ns0:val="Compact"/>
              <ns0:jc ns0:val="left"/>
            </ns0:pPr>
            <ns0:r>
              <ns0:t xml:space="preserve">Inputs: utility review</ns0:t>
            </ns0:r>
            <ns0:r>
              <ns0:t xml:space="preserve">Used in: Phase 7 closeout</ns0:t>
            </ns0:r>
          </ns0:p>
        </ns0:tc>
      </ns0:tr>
    </ns0:tbl>
    <ns0:bookmarkEnd ns0:id="179"/>
    <ns0:bookmarkStart ns0:id="183" ns0:name="key-excerpts-electrical-only-5"/>
    <ns0:p>
      <ns0:pPr>
        <ns0:pStyle ns0:val="Heading3"/>
      </ns0:pPr>
      <ns0:r>
        <ns0:t xml:space="preserve">7.4 Key Excerpts (Electrical-Only)</ns0:t>
      </ns0:r>
    </ns0:p>
    <ns0:bookmarkStart ns0:id="180"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2"/>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2"/>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2"/>
        </ns0:numPr>
      </ns0:pPr>
      <ns0:r>
        <ns0:t xml:space="preserve">Unmanaged continuous EV load:</ns0:t>
      </ns0:r>
      <ns0:r>
        <ns0:t xml:space="preserve"> </ns0:t>
      </ns0:r>
      <ns0:r>
        <ns0:rPr>
          <ns0:b/>
          <ns0:bCs/>
        </ns0:rPr>
        <ns0:t xml:space="preserve">320A</ns0:t>
      </ns0:r>
    </ns0:p>
    <ns0:p>
      <ns0:pPr>
        <ns0:pStyle ns0:val="Compact"/>
        <ns0:numPr>
          <ns0:ilvl ns0:val="0"/>
          <ns0:numId ns0:val="1052"/>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2"/>
        </ns0:numPr>
      </ns0:pPr>
      <ns0:r>
        <ns0:t xml:space="preserve">Reference documents included: Phase 3 load calc summary + architecture decision record</ns0:t>
      </ns0:r>
    </ns0:p>
    <ns0:bookmarkEnd ns0:id="180"/>
    <ns0:bookmarkStart ns0:id="181"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3"/>
        </ns0:numPr>
      </ns0:pPr>
      <ns0:r>
        <ns0:t xml:space="preserve">Submission method: Utility online portal</ns0:t>
      </ns0:r>
    </ns0:p>
    <ns0:p>
      <ns0:pPr>
        <ns0:pStyle ns0:val="Compact"/>
        <ns0:numPr>
          <ns0:ilvl ns0:val="0"/>
          <ns0:numId ns0:val="1053"/>
        </ns0:numPr>
      </ns0:pPr>
      <ns0:r>
        <ns0:t xml:space="preserve">Application/reference number:</ns0:t>
      </ns0:r>
      <ns0:r>
        <ns0:t xml:space="preserve"> </ns0:t>
      </ns0:r>
      <ns0:r>
        <ns0:rPr>
          <ns0:b/>
          <ns0:bCs/>
        </ns0:rPr>
        <ns0:t xml:space="preserve">UTIL-EV-2026-00831</ns0:t>
      </ns0:r>
    </ns0:p>
    <ns0:p>
      <ns0:pPr>
        <ns0:pStyle ns0:val="Compact"/>
        <ns0:numPr>
          <ns0:ilvl ns0:val="0"/>
          <ns0:numId ns0:val="1053"/>
        </ns0:numPr>
      </ns0:pPr>
      <ns0:r>
        <ns0:t xml:space="preserve">Submitted by:</ns0:t>
      </ns0:r>
      <ns0:r>
        <ns0:t xml:space="preserve"> </ns0:t>
      </ns0:r>
      <ns0:r>
        <ns0:rPr>
          <ns0:b/>
          <ns0:bCs/>
        </ns0:rPr>
        <ns0:t xml:space="preserve">Jordan Lee (PM)</ns0:t>
      </ns0:r>
    </ns0:p>
    <ns0:p>
      <ns0:pPr>
        <ns0:pStyle ns0:val="Compact"/>
        <ns0:numPr>
          <ns0:ilvl ns0:val="0"/>
          <ns0:numId ns0:val="1053"/>
        </ns0:numPr>
      </ns0:pPr>
      <ns0:r>
        <ns0:t xml:space="preserve">Submission date/time:</ns0:t>
      </ns0:r>
      <ns0:r>
        <ns0:t xml:space="preserve"> </ns0:t>
      </ns0:r>
      <ns0:r>
        <ns0:rPr>
          <ns0:b/>
          <ns0:bCs/>
        </ns0:rPr>
        <ns0:t xml:space="preserve">2026-02-21 11:05 PT</ns0:t>
      </ns0:r>
    </ns0:p>
    <ns0:bookmarkEnd ns0:id="181"/>
    <ns0:bookmarkStart ns0:id="182"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4"/>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4"/>
        </ns0:numPr>
      </ns0:pPr>
      <ns0:r>
        <ns0:t xml:space="preserve">Reason: EMS documentation insufficient for utility review; request clarification of monitoring point and fail-safe cap behavior</ns0:t>
      </ns0:r>
    </ns0:p>
    <ns0:p>
      <ns0:pPr>
        <ns0:pStyle ns0:val="Compact"/>
        <ns0:numPr>
          <ns0:ilvl ns0:val="0"/>
          <ns0:numId ns0:val="1054"/>
        </ns0:numPr>
      </ns0:pPr>
      <ns0:r>
        <ns0:t xml:space="preserve">Response due: N/A (utility queue-based)</ns0:t>
      </ns0:r>
    </ns0:p>
    <ns0:bookmarkEnd ns0:id="182"/>
    <ns0:bookmarkEnd ns0:id="183"/>
    <ns0:bookmarkStart ns0:id="184"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84"/>
    <ns0:bookmarkStart ns0:id="185"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85"/>
    <ns0:bookmarkStart ns0:id="189"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86"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86"/>
    <ns0:bookmarkStart ns0:id="187"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87"/>
    <ns0:bookmarkStart ns0:id="188"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88"/>
    <ns0:bookmarkEnd ns0:id="189"/>
    <ns0:bookmarkStart ns0:id="190"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90"/>
    <ns0:bookmarkStart ns0:id="191"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5"/>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5"/>
        </ns0:numPr>
      </ns0:pPr>
      <ns0:r>
        <ns0:t xml:space="preserve">Correspondence log is complete (</ns0:t>
      </ns0:r>
      <ns0:r>
        <ns0:rPr>
          <ns0:b/>
          <ns0:bCs/>
        </ns0:rPr>
        <ns0:t xml:space="preserve">7-W05</ns0:t>
      </ns0:r>
      <ns0:r>
        <ns0:t xml:space="preserve">)</ns0:t>
      </ns0:r>
    </ns0:p>
    <ns0:p>
      <ns0:pPr>
        <ns0:pStyle ns0:val="Compact"/>
        <ns0:numPr>
          <ns0:ilvl ns0:val="0"/>
          <ns0:numId ns0:val="1055"/>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5"/>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91"/>
    <ns0:bookmarkStart ns0:id="192"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92"/>
    <ns0:bookmarkStart ns0:id="193"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6"/>
        </ns0:numPr>
      </ns0:pPr>
      <ns0:r>
        <ns0:rPr>
          <ns0:b/>
          <ns0:bCs/>
        </ns0:rPr>
        <ns0:t xml:space="preserve">Utility requirements captured</ns0:t>
      </ns0:r>
      <ns0:r>
        <ns0:t xml:space="preserve">:</ns0:t>
      </ns0:r>
      <ns0:r>
        <ns0:t xml:space="preserve"> </ns0:t>
      </ns0:r>
      <ns0:hyperlink ns1:id="rId170">
        <ns0:r>
          <ns0:rPr>
            <ns0:rStyle ns0:val="VerbatimChar"/>
          </ns0:rPr>
          <ns0:t xml:space="preserve">phases/P6/Inputs/P6.UtilityRequirements_Capture_2026-02-20.pdf</ns0:t>
        </ns0:r>
      </ns0:hyperlink>
    </ns0:p>
    <ns0:p>
      <ns0:pPr>
        <ns0:pStyle ns0:val="Compact"/>
        <ns0:numPr>
          <ns0:ilvl ns0:val="0"/>
          <ns0:numId ns0:val="1056"/>
        </ns0:numPr>
      </ns0:pPr>
      <ns0:r>
        <ns0:rPr>
          <ns0:b/>
          <ns0:bCs/>
        </ns0:rPr>
        <ns0:t xml:space="preserve">Load letter + one-line issued</ns0:t>
      </ns0:r>
      <ns0:r>
        <ns0:t xml:space="preserve">:</ns0:t>
      </ns0:r>
      <ns0:r>
        <ns0:t xml:space="preserve"> </ns0:t>
      </ns0:r>
      <ns0:hyperlink ns1:id="rId171">
        <ns0:r>
          <ns0:rPr>
            <ns0:rStyle ns0:val="VerbatimChar"/>
          </ns0:rPr>
          <ns0:t xml:space="preserve">phases/P6/Outputs/P6.1_UtilityLoadLetter_SingleLine_2026-02-21.pdf</ns0:t>
        </ns0:r>
      </ns0:hyperlink>
    </ns0:p>
    <ns0:p>
      <ns0:pPr>
        <ns0:pStyle ns0:val="Compact"/>
        <ns0:numPr>
          <ns0:ilvl ns0:val="0"/>
          <ns0:numId ns0:val="1056"/>
        </ns0:numPr>
      </ns0:pPr>
      <ns0:r>
        <ns0:rPr>
          <ns0:b/>
          <ns0:bCs/>
        </ns0:rPr>
        <ns0:t xml:space="preserve">Utility application forms archived</ns0:t>
      </ns0:r>
      <ns0:r>
        <ns0:t xml:space="preserve">:</ns0:t>
      </ns0:r>
      <ns0:r>
        <ns0:t xml:space="preserve"> </ns0:t>
      </ns0:r>
      <ns0:hyperlink ns1:id="rId172">
        <ns0:r>
          <ns0:rPr>
            <ns0:rStyle ns0:val="VerbatimChar"/>
          </ns0:rPr>
          <ns0:t xml:space="preserve">phases/P6/Outputs/P6.2_UtilityApplicationForms_Completed_2026-02-21.pdf</ns0:t>
        </ns0:r>
      </ns0:hyperlink>
    </ns0:p>
    <ns0:p>
      <ns0:pPr>
        <ns0:pStyle ns0:val="Compact"/>
        <ns0:numPr>
          <ns0:ilvl ns0:val="0"/>
          <ns0:numId ns0:val="1056"/>
        </ns0:numPr>
      </ns0:pPr>
      <ns0:r>
        <ns0:rPr>
          <ns0:b/>
          <ns0:bCs/>
        </ns0:rPr>
        <ns0:t xml:space="preserve">Submission receipt archived</ns0:t>
      </ns0:r>
      <ns0:r>
        <ns0:t xml:space="preserve">:</ns0:t>
      </ns0:r>
      <ns0:r>
        <ns0:t xml:space="preserve"> </ns0:t>
      </ns0:r>
      <ns0:hyperlink ns1:id="rId173">
        <ns0:r>
          <ns0:rPr>
            <ns0:rStyle ns0:val="VerbatimChar"/>
          </ns0:rPr>
          <ns0:t xml:space="preserve">phases/P6/Outputs/P6.SubmissionReceipt_Utility_2026-02-21.pdf</ns0:t>
        </ns0:r>
      </ns0:hyperlink>
    </ns0:p>
    <ns0:p>
      <ns0:pPr>
        <ns0:pStyle ns0:val="Compact"/>
        <ns0:numPr>
          <ns0:ilvl ns0:val="0"/>
          <ns0:numId ns0:val="1056"/>
        </ns0:numPr>
      </ns0:pPr>
      <ns0:r>
        <ns0:rPr>
          <ns0:b/>
          <ns0:bCs/>
        </ns0:rPr>
        <ns0:t xml:space="preserve">Correspondence log archived</ns0:t>
      </ns0:r>
      <ns0:r>
        <ns0:t xml:space="preserve">:</ns0:t>
      </ns0:r>
      <ns0:r>
        <ns0:t xml:space="preserve"> </ns0:t>
      </ns0:r>
      <ns0:hyperlink ns1:id="rId174">
        <ns0:r>
          <ns0:rPr>
            <ns0:rStyle ns0:val="VerbatimChar"/>
          </ns0:rPr>
          <ns0:t xml:space="preserve">phases/P6/Outputs/P6.CorrespondenceLog_2026-02-24.xlsx</ns0:t>
        </ns0:r>
      </ns0:hyperlink>
    </ns0:p>
    <ns0:p>
      <ns0:pPr>
        <ns0:pStyle ns0:val="Compact"/>
        <ns0:numPr>
          <ns0:ilvl ns0:val="0"/>
          <ns0:numId ns0:val="1056"/>
        </ns0:numPr>
      </ns0:pPr>
      <ns0:r>
        <ns0:rPr>
          <ns0:b/>
          <ns0:bCs/>
        </ns0:rPr>
        <ns0:t xml:space="preserve">Deficiency notice archived</ns0:t>
      </ns0:r>
      <ns0:r>
        <ns0:t xml:space="preserve">:</ns0:t>
      </ns0:r>
      <ns0:r>
        <ns0:t xml:space="preserve"> </ns0:t>
      </ns0:r>
      <ns0:hyperlink ns1:id="rId175">
        <ns0:r>
          <ns0:rPr>
            <ns0:rStyle ns0:val="VerbatimChar"/>
          </ns0:rPr>
          <ns0:t xml:space="preserve">phases/P6/Inputs/P6.Utility_DeficiencyNotice_2026-02-25.pdf</ns0:t>
        </ns0:r>
      </ns0:hyperlink>
    </ns0:p>
    <ns0:p>
      <ns0:pPr>
        <ns0:pStyle ns0:val="Compact"/>
        <ns0:numPr>
          <ns0:ilvl ns0:val="0"/>
          <ns0:numId ns0:val="1056"/>
        </ns0:numPr>
      </ns0:pPr>
      <ns0:r>
        <ns0:rPr>
          <ns0:b/>
          <ns0:bCs/>
        </ns0:rPr>
        <ns0:t xml:space="preserve">Rework package archived</ns0:t>
      </ns0:r>
      <ns0:r>
        <ns0:t xml:space="preserve">:</ns0:t>
      </ns0:r>
      <ns0:r>
        <ns0:t xml:space="preserve"> </ns0:t>
      </ns0:r>
      <ns0:hyperlink ns1:id="rId176">
        <ns0:r>
          <ns0:rPr>
            <ns0:rStyle ns0:val="VerbatimChar"/>
          </ns0:rPr>
          <ns0:t xml:space="preserve">phases/P6/Outputs/P6.3_Utility_ReworkPackage_2026-02-27.pdf</ns0:t>
        </ns0:r>
      </ns0:hyperlink>
    </ns0:p>
    <ns0:p>
      <ns0:pPr>
        <ns0:pStyle ns0:val="Compact"/>
        <ns0:numPr>
          <ns0:ilvl ns0:val="0"/>
          <ns0:numId ns0:val="1056"/>
        </ns0:numPr>
      </ns0:pPr>
      <ns0:r>
        <ns0:rPr>
          <ns0:b/>
          <ns0:bCs/>
        </ns0:rPr>
        <ns0:t xml:space="preserve">Resubmission receipt archived</ns0:t>
      </ns0:r>
      <ns0:r>
        <ns0:t xml:space="preserve">:</ns0:t>
      </ns0:r>
      <ns0:r>
        <ns0:t xml:space="preserve"> </ns0:t>
      </ns0:r>
      <ns0:hyperlink ns1:id="rId177">
        <ns0:r>
          <ns0:rPr>
            <ns0:rStyle ns0:val="VerbatimChar"/>
          </ns0:rPr>
          <ns0:t xml:space="preserve">phases/P6/Outputs/P6.ResubmissionReceipt_Utility_2026-02-27.pdf</ns0:t>
        </ns0:r>
      </ns0:hyperlink>
    </ns0:p>
    <ns0:p>
      <ns0:pPr>
        <ns0:pStyle ns0:val="Compact"/>
        <ns0:numPr>
          <ns0:ilvl ns0:val="0"/>
          <ns0:numId ns0:val="1056"/>
        </ns0:numPr>
      </ns0:pPr>
      <ns0:r>
        <ns0:rPr>
          <ns0:b/>
          <ns0:bCs/>
        </ns0:rPr>
        <ns0:t xml:space="preserve">Final utility acknowledgment archived</ns0:t>
      </ns0:r>
      <ns0:r>
        <ns0:t xml:space="preserve">:</ns0:t>
      </ns0:r>
      <ns0:r>
        <ns0:t xml:space="preserve"> </ns0:t>
      </ns0:r>
      <ns0:hyperlink ns1:id="rId178">
        <ns0:r>
          <ns0:rPr>
            <ns0:rStyle ns0:val="VerbatimChar"/>
          </ns0:rPr>
          <ns0:t xml:space="preserve">phases/P6/Outputs/P6.Utility_Approval_Acknowledgment_2026-03-03.pdf</ns0:t>
        </ns0:r>
      </ns0:hyperlink>
    </ns0:p>
    <ns0:p>
      <ns0:pPr>
        <ns0:pStyle ns0:val="FirstParagraph"/>
      </ns0:pPr>
    </ns0:p>
    <ns0:bookmarkEnd ns0:id="193"/>
    <ns0:bookmarkEnd ns0:id="194"/>
    <ns0:bookmarkStart ns0:id="214" ns0:name="X5bffff93170fb2b9c0e2a883b3dcb9596f4ef89"/>
    <ns0:p>
      <ns0:pPr>
        <ns0:pStyle ns0:val="Heading2"/>
        <ns0:pageBreakBefore/>
      </ns0:pPr>
      <ns0:r>
        <ns0:t xml:space="preserve">Phase 8: Electrical Closeout and Handover</ns0:t>
      </ns0:r>
    </ns0:p>
    <ns0:bookmarkStart ns0:id="195"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95"/>
    <ns0:bookmarkStart ns0:id="196"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7"/>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96"/>
    <ns0:bookmarkStart ns0:id="203"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hyperlink ns1:id="rId197">
              <ns0:r>
                <ns0:rPr>
                  <ns0:rStyle ns0:val="VerbatimChar"/>
                </ns0:rPr>
                <ns0:t xml:space="preserve">phases/P7/Inputs/P7.FieldRedlines_Electrical_2026-03-18.pdf</ns0:t>
              </ns0:r>
            </ns0:hyperlink>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hyperlink ns1:id="rId198">
              <ns0:r>
                <ns0:rPr>
                  <ns0:rStyle ns0:val="VerbatimChar"/>
                </ns0:rPr>
                <ns0:t xml:space="preserve">phases/P7/Outputs/P7.1_AsBuilt_ElectricalPermitSet_2026-03-22.pdf</ns0:t>
              </ns0:r>
            </ns0:hyperlink>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hyperlink ns1:id="rId199">
              <ns0:r>
                <ns0:rPr>
                  <ns0:rStyle ns0:val="VerbatimChar"/>
                </ns0:rPr>
                <ns0:t xml:space="preserve">phases/P7/Outputs/P7.AHJ_FinalInspection_PermitFinaled_2026-03-26.pdf</ns0:t>
              </ns0:r>
            </ns0:hyperlink>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hyperlink ns1:id="rId200">
              <ns0:r>
                <ns0:rPr>
                  <ns0:rStyle ns0:val="VerbatimChar"/>
                </ns0:rPr>
                <ns0:t xml:space="preserve">phases/P7/Inputs/P7.AHJ_InspectorNotes_2026-03-24.pdf</ns0:t>
              </ns0:r>
            </ns0:hyperlink>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hyperlink ns1:id="rId201">
              <ns0:r>
                <ns0:rPr>
                  <ns0:rStyle ns0:val="VerbatimChar"/>
                </ns0:rPr>
                <ns0:t xml:space="preserve">phases/P7/Outputs/P7.2_InspectionSupport_Log_2026-03-26.xlsx</ns0:t>
              </ns0:r>
            </ns0:hyperlink>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hyperlink ns1:id="rId202">
              <ns0:r>
                <ns0:rPr>
                  <ns0:rStyle ns0:val="VerbatimChar"/>
                </ns0:rPr>
                <ns0:t xml:space="preserve">phases/P7/Outputs/P7.EMS_ConfigSummary_AsInstalled_2026-03-21.pdf</ns0:t>
              </ns0:r>
            </ns0:hyperlink>
          </ns0:p>
        </ns0:tc>
        <ns0:tc>
          <ns0:tcPr/>
          <ns0:p>
            <ns0:pPr>
              <ns0:pStyle ns0:val="Compact"/>
              <ns0:jc ns0:val="left"/>
            </ns0:pPr>
            <ns0:r>
              <ns0:t xml:space="preserve">Inputs: EMS system</ns0:t>
            </ns0:r>
            <ns0:r>
              <ns0:t xml:space="preserve">Used in: Phase 8, Phase 8</ns0:t>
            </ns0:r>
          </ns0:p>
        </ns0:tc>
      </ns0:tr>
    </ns0:tbl>
    <ns0:bookmarkEnd ns0:id="203"/>
    <ns0:bookmarkStart ns0:id="206" ns0:name="key-excerpts-electrical-only-6"/>
    <ns0:p>
      <ns0:pPr>
        <ns0:pStyle ns0:val="Heading3"/>
      </ns0:pPr>
      <ns0:r>
        <ns0:t xml:space="preserve">8.4 Key Excerpts (Electrical-Only)</ns0:t>
      </ns0:r>
    </ns0:p>
    <ns0:bookmarkStart ns0:id="204"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8"/>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8"/>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8"/>
        </ns0:numPr>
      </ns0:pPr>
      <ns0:r>
        <ns0:t xml:space="preserve">One-line and schedules updated to reflect installed breaker/labeling differences found in field redlines (no change to the approved load-management intent)</ns0:t>
      </ns0:r>
    </ns0:p>
    <ns0:bookmarkEnd ns0:id="204"/>
    <ns0:bookmarkStart ns0:id="205"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9"/>
        </ns0:numPr>
      </ns0:pPr>
      <ns0:r>
        <ns0:t xml:space="preserve">Final inspection result:</ns0:t>
      </ns0:r>
      <ns0:r>
        <ns0:t xml:space="preserve"> </ns0:t>
      </ns0:r>
      <ns0:r>
        <ns0:rPr>
          <ns0:b/>
          <ns0:bCs/>
        </ns0:rPr>
        <ns0:t xml:space="preserve">Pass</ns0:t>
      </ns0:r>
    </ns0:p>
    <ns0:p>
      <ns0:pPr>
        <ns0:pStyle ns0:val="Compact"/>
        <ns0:numPr>
          <ns0:ilvl ns0:val="0"/>
          <ns0:numId ns0:val="1059"/>
        </ns0:numPr>
      </ns0:pPr>
      <ns0:r>
        <ns0:t xml:space="preserve">Permit status:</ns0:t>
      </ns0:r>
      <ns0:r>
        <ns0:t xml:space="preserve"> </ns0:t>
      </ns0:r>
      <ns0:r>
        <ns0:rPr>
          <ns0:b/>
          <ns0:bCs/>
        </ns0:rPr>
        <ns0:t xml:space="preserve">Finaled/Closed</ns0:t>
      </ns0:r>
    </ns0:p>
    <ns0:p>
      <ns0:pPr>
        <ns0:pStyle ns0:val="Compact"/>
        <ns0:numPr>
          <ns0:ilvl ns0:val="0"/>
          <ns0:numId ns0:val="1059"/>
        </ns0:numPr>
      </ns0:pPr>
      <ns0:r>
        <ns0:t xml:space="preserve">Permit application number:</ns0:t>
      </ns0:r>
      <ns0:r>
        <ns0:t xml:space="preserve"> </ns0:t>
      </ns0:r>
      <ns0:r>
        <ns0:rPr>
          <ns0:b/>
          <ns0:bCs/>
        </ns0:rPr>
        <ns0:t xml:space="preserve">EL-2026-01472</ns0:t>
      </ns0:r>
    </ns0:p>
    <ns0:p>
      <ns0:pPr>
        <ns0:pStyle ns0:val="Compact"/>
        <ns0:numPr>
          <ns0:ilvl ns0:val="0"/>
          <ns0:numId ns0:val="1059"/>
        </ns0:numPr>
      </ns0:pPr>
      <ns0:r>
        <ns0:t xml:space="preserve">Final date/time:</ns0:t>
      </ns0:r>
      <ns0:r>
        <ns0:t xml:space="preserve"> </ns0:t>
      </ns0:r>
      <ns0:r>
        <ns0:rPr>
          <ns0:b/>
          <ns0:bCs/>
        </ns0:rPr>
        <ns0:t xml:space="preserve">2026-03-26 09:40 PT</ns0:t>
      </ns0:r>
    </ns0:p>
    <ns0:bookmarkEnd ns0:id="205"/>
    <ns0:bookmarkEnd ns0:id="206"/>
    <ns0:bookmarkStart ns0:id="208"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207"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207"/>
    <ns0:bookmarkEnd ns0:id="208"/>
    <ns0:bookmarkStart ns0:id="209"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209"/>
    <ns0:bookmarkStart ns0:id="210"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210"/>
    <ns0:bookmarkStart ns0:id="211"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60"/>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60"/>
        </ns0:numPr>
      </ns0:pPr>
      <ns0:r>
        <ns0:t xml:space="preserve">Inspection support log is complete (</ns0:t>
      </ns0:r>
      <ns0:r>
        <ns0:rPr>
          <ns0:b/>
          <ns0:bCs/>
        </ns0:rPr>
        <ns0:t xml:space="preserve">8-W05</ns0:t>
      </ns0:r>
      <ns0:r>
        <ns0:t xml:space="preserve">)</ns0:t>
      </ns0:r>
    </ns0:p>
    <ns0:p>
      <ns0:pPr>
        <ns0:pStyle ns0:val="Compact"/>
        <ns0:numPr>
          <ns0:ilvl ns0:val="0"/>
          <ns0:numId ns0:val="1060"/>
        </ns0:numPr>
      </ns0:pPr>
      <ns0:r>
        <ns0:t xml:space="preserve">AHJ final acceptance/permit closeout evidence is archived (</ns0:t>
      </ns0:r>
      <ns0:r>
        <ns0:rPr>
          <ns0:b/>
          <ns0:bCs/>
        </ns0:rPr>
        <ns0:t xml:space="preserve">8-W03</ns0:t>
      </ns0:r>
      <ns0:r>
        <ns0:t xml:space="preserve">)</ns0:t>
      </ns0:r>
    </ns0:p>
    <ns0:bookmarkEnd ns0:id="211"/>
    <ns0:bookmarkStart ns0:id="212"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212"/>
    <ns0:bookmarkStart ns0:id="213"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1"/>
        </ns0:numPr>
      </ns0:pPr>
      <ns0:r>
        <ns0:rPr>
          <ns0:b/>
          <ns0:bCs/>
        </ns0:rPr>
        <ns0:t xml:space="preserve">Field redlines archived</ns0:t>
      </ns0:r>
      <ns0:r>
        <ns0:t xml:space="preserve">:</ns0:t>
      </ns0:r>
      <ns0:r>
        <ns0:t xml:space="preserve"> </ns0:t>
      </ns0:r>
      <ns0:hyperlink ns1:id="rId197">
        <ns0:r>
          <ns0:rPr>
            <ns0:rStyle ns0:val="VerbatimChar"/>
          </ns0:rPr>
          <ns0:t xml:space="preserve">phases/P7/Inputs/P7.FieldRedlines_Electrical_2026-03-18.pdf</ns0:t>
        </ns0:r>
      </ns0:hyperlink>
    </ns0:p>
    <ns0:p>
      <ns0:pPr>
        <ns0:pStyle ns0:val="Compact"/>
        <ns0:numPr>
          <ns0:ilvl ns0:val="0"/>
          <ns0:numId ns0:val="1061"/>
        </ns0:numPr>
      </ns0:pPr>
      <ns0:r>
        <ns0:rPr>
          <ns0:b/>
          <ns0:bCs/>
        </ns0:rPr>
        <ns0:t xml:space="preserve">EMS as-installed configuration summary archived</ns0:t>
      </ns0:r>
      <ns0:r>
        <ns0:t xml:space="preserve">:</ns0:t>
      </ns0:r>
      <ns0:r>
        <ns0:t xml:space="preserve"> </ns0:t>
      </ns0:r>
      <ns0:hyperlink ns1:id="rId202">
        <ns0:r>
          <ns0:rPr>
            <ns0:rStyle ns0:val="VerbatimChar"/>
          </ns0:rPr>
          <ns0:t xml:space="preserve">phases/P7/Outputs/P7.EMS_ConfigSummary_AsInstalled_2026-03-21.pdf</ns0:t>
        </ns0:r>
      </ns0:hyperlink>
    </ns0:p>
    <ns0:p>
      <ns0:pPr>
        <ns0:pStyle ns0:val="Compact"/>
        <ns0:numPr>
          <ns0:ilvl ns0:val="0"/>
          <ns0:numId ns0:val="1061"/>
        </ns0:numPr>
      </ns0:pPr>
      <ns0:r>
        <ns0:rPr>
          <ns0:b/>
          <ns0:bCs/>
        </ns0:rPr>
        <ns0:t xml:space="preserve">As-built electrical record set issued</ns0:t>
      </ns0:r>
      <ns0:r>
        <ns0:t xml:space="preserve">:</ns0:t>
      </ns0:r>
      <ns0:r>
        <ns0:t xml:space="preserve"> </ns0:t>
      </ns0:r>
      <ns0:hyperlink ns1:id="rId198">
        <ns0:r>
          <ns0:rPr>
            <ns0:rStyle ns0:val="VerbatimChar"/>
          </ns0:rPr>
          <ns0:t xml:space="preserve">phases/P7/Outputs/P7.1_AsBuilt_ElectricalPermitSet_2026-03-22.pdf</ns0:t>
        </ns0:r>
      </ns0:hyperlink>
    </ns0:p>
    <ns0:p>
      <ns0:pPr>
        <ns0:pStyle ns0:val="Compact"/>
        <ns0:numPr>
          <ns0:ilvl ns0:val="0"/>
          <ns0:numId ns0:val="1061"/>
        </ns0:numPr>
      </ns0:pPr>
      <ns0:r>
        <ns0:rPr>
          <ns0:b/>
          <ns0:bCs/>
        </ns0:rPr>
        <ns0:t xml:space="preserve">Inspector notes archived (if any)</ns0:t>
      </ns0:r>
      <ns0:r>
        <ns0:t xml:space="preserve">:</ns0:t>
      </ns0:r>
      <ns0:r>
        <ns0:t xml:space="preserve"> </ns0:t>
      </ns0:r>
      <ns0:hyperlink ns1:id="rId200">
        <ns0:r>
          <ns0:rPr>
            <ns0:rStyle ns0:val="VerbatimChar"/>
          </ns0:rPr>
          <ns0:t xml:space="preserve">phases/P7/Inputs/P7.AHJ_InspectorNotes_2026-03-24.pdf</ns0:t>
        </ns0:r>
      </ns0:hyperlink>
    </ns0:p>
    <ns0:p>
      <ns0:pPr>
        <ns0:pStyle ns0:val="Compact"/>
        <ns0:numPr>
          <ns0:ilvl ns0:val="0"/>
          <ns0:numId ns0:val="1061"/>
        </ns0:numPr>
      </ns0:pPr>
      <ns0:r>
        <ns0:rPr>
          <ns0:b/>
          <ns0:bCs/>
        </ns0:rPr>
        <ns0:t xml:space="preserve">Inspection support log archived</ns0:t>
      </ns0:r>
      <ns0:r>
        <ns0:t xml:space="preserve">:</ns0:t>
      </ns0:r>
      <ns0:r>
        <ns0:t xml:space="preserve"> </ns0:t>
      </ns0:r>
      <ns0:hyperlink ns1:id="rId201">
        <ns0:r>
          <ns0:rPr>
            <ns0:rStyle ns0:val="VerbatimChar"/>
          </ns0:rPr>
          <ns0:t xml:space="preserve">phases/P7/Outputs/P7.2_InspectionSupport_Log_2026-03-26.xlsx</ns0:t>
        </ns0:r>
      </ns0:hyperlink>
    </ns0:p>
    <ns0:p>
      <ns0:pPr>
        <ns0:pStyle ns0:val="Compact"/>
        <ns0:numPr>
          <ns0:ilvl ns0:val="0"/>
          <ns0:numId ns0:val="1061"/>
        </ns0:numPr>
      </ns0:pPr>
      <ns0:r>
        <ns0:rPr>
          <ns0:b/>
          <ns0:bCs/>
        </ns0:rPr>
        <ns0:t xml:space="preserve">AHJ final/permit finaled confirmation archived</ns0:t>
      </ns0:r>
      <ns0:r>
        <ns0:t xml:space="preserve">:</ns0:t>
      </ns0:r>
      <ns0:r>
        <ns0:t xml:space="preserve"> </ns0:t>
      </ns0:r>
      <ns0:hyperlink ns1:id="rId199">
        <ns0:r>
          <ns0:rPr>
            <ns0:rStyle ns0:val="VerbatimChar"/>
          </ns0:rPr>
          <ns0:t xml:space="preserve">phases/P7/Outputs/P7.AHJ_FinalInspection_PermitFinaled_2026-03-26.pdf</ns0:t>
        </ns0:r>
      </ns0:hyperlink>
    </ns0:p>
    <ns0:p>
      <ns0:pPr>
        <ns0:pStyle ns0:val="FirstParagraph"/>
      </ns0:pPr>
    </ns0:p>
    <ns0:bookmarkEnd ns0:id="213"/>
    <ns0:bookmarkEnd ns0:id="214"/>
    <ns0:bookmarkStart ns0:id="244"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222" ns0:name="X0af2d761d0221a3c7b11250da1b119a51c1ef57"/>
    <ns0:p>
      <ns0:pPr>
        <ns0:pStyle ns0:val="Heading3"/>
      </ns0:pPr>
      <ns0:r>
        <ns0:t xml:space="preserve">12.1 Phase 1 — Project Initiation and Feasibility</ns0:t>
      </ns0:r>
    </ns0:p>
    <ns0:p>
      <ns0:pPr>
        <ns0:pStyle ns0:val="Compact"/>
        <ns0:numPr>
          <ns0:ilvl ns0:val="0"/>
          <ns0:numId ns0:val="1062"/>
        </ns0:numPr>
      </ns0:pPr>
      <ns0:r>
        <ns0:rPr>
          <ns0:b/>
          <ns0:bCs/>
        </ns0:rPr>
        <ns0:t xml:space="preserve">P0 inputs</ns0:t>
      </ns0:r>
    </ns0:p>
    <ns0:p>
      <ns0:pPr>
        <ns0:pStyle ns0:val="Compact"/>
        <ns0:numPr>
          <ns0:ilvl ns0:val="1"/>
          <ns0:numId ns0:val="1063"/>
        </ns0:numPr>
      </ns0:pPr>
      <ns0:hyperlink ns1:id="rId215">
        <ns0:r>
          <ns0:rPr>
            <ns0:rStyle ns0:val="VerbatimChar"/>
          </ns0:rPr>
          <ns0:t xml:space="preserve">phases/P0/Inputs/P0-I01_Utility_Bills_2025-01_to_2025-12.pdf</ns0:t>
        </ns0:r>
      </ns0:hyperlink>
    </ns0:p>
    <ns0:p>
      <ns0:pPr>
        <ns0:pStyle ns0:val="Compact"/>
        <ns0:numPr>
          <ns0:ilvl ns0:val="1"/>
          <ns0:numId ns0:val="1063"/>
        </ns0:numPr>
      </ns0:pPr>
      <ns0:hyperlink ns1:id="rId216">
        <ns0:r>
          <ns0:rPr>
            <ns0:rStyle ns0:val="VerbatimChar"/>
          </ns0:rPr>
          <ns0:t xml:space="preserve">phases/P0/Inputs/P0-I01_GreenButton_IntervalData_2025.csv</ns0:t>
        </ns0:r>
      </ns0:hyperlink>
    </ns0:p>
    <ns0:p>
      <ns0:pPr>
        <ns0:pStyle ns0:val="Compact"/>
        <ns0:numPr>
          <ns0:ilvl ns0:val="1"/>
          <ns0:numId ns0:val="1063"/>
        </ns0:numPr>
      </ns0:pPr>
      <ns0:hyperlink ns1:id="rId217">
        <ns0:r>
          <ns0:rPr>
            <ns0:rStyle ns0:val="VerbatimChar"/>
          </ns0:rPr>
          <ns0:t xml:space="preserve">phases/P0/Inputs/P0-I02_MDP_Nameplate_Photos.zip</ns0:t>
        </ns0:r>
      </ns0:hyperlink>
    </ns0:p>
    <ns0:p>
      <ns0:pPr>
        <ns0:pStyle ns0:val="Compact"/>
        <ns0:numPr>
          <ns0:ilvl ns0:val="1"/>
          <ns0:numId ns0:val="1063"/>
        </ns0:numPr>
      </ns0:pPr>
      <ns0:hyperlink ns1:id="rId218">
        <ns0:r>
          <ns0:rPr>
            <ns0:rStyle ns0:val="VerbatimChar"/>
          </ns0:rPr>
          <ns0:t xml:space="preserve">phases/P0/Inputs/P0-I02_Utility_Service_Info_Letter.pdf</ns0:t>
        </ns0:r>
      </ns0:hyperlink>
    </ns0:p>
    <ns0:p>
      <ns0:pPr>
        <ns0:pStyle ns0:val="Compact"/>
        <ns0:numPr>
          <ns0:ilvl ns0:val="1"/>
          <ns0:numId ns0:val="1063"/>
        </ns0:numPr>
      </ns0:pPr>
      <ns0:hyperlink ns1:id="rId219">
        <ns0:r>
          <ns0:rPr>
            <ns0:rStyle ns0:val="VerbatimChar"/>
          </ns0:rPr>
          <ns0:t xml:space="preserve">phases/P0/Inputs/P0-I03_ElectriCharge_L2-7.6-G_CutSheet_revA.pdf</ns0:t>
        </ns0:r>
      </ns0:hyperlink>
    </ns0:p>
    <ns0:p>
      <ns0:pPr>
        <ns0:pStyle ns0:val="Compact"/>
        <ns0:numPr>
          <ns0:ilvl ns0:val="1"/>
          <ns0:numId ns0:val="1063"/>
        </ns0:numPr>
      </ns0:pPr>
      <ns0:hyperlink ns1:id="rId220">
        <ns0:r>
          <ns0:rPr>
            <ns0:rStyle ns0:val="VerbatimChar"/>
          </ns0:rPr>
          <ns0:t xml:space="preserve">phases/P0/Inputs/P0-I04_PhotoSet_ExistingGear_and_GarageArea.zip</ns0:t>
        </ns0:r>
      </ns0:hyperlink>
    </ns0:p>
    <ns0:p>
      <ns0:pPr>
        <ns0:pStyle ns0:val="Compact"/>
        <ns0:numPr>
          <ns0:ilvl ns0:val="1"/>
          <ns0:numId ns0:val="1063"/>
        </ns0:numPr>
      </ns0:pPr>
      <ns0:hyperlink ns1:id="rId221">
        <ns0:r>
          <ns0:rPr>
            <ns0:rStyle ns0:val="VerbatimChar"/>
          </ns0:rPr>
          <ns0:t xml:space="preserve">phases/P0/Inputs/P0-I04_PhotoIndex_Annotated.pdf</ns0:t>
        </ns0:r>
      </ns0:hyperlink>
    </ns0:p>
    <ns0:bookmarkEnd ns0:id="222"/>
    <ns0:bookmarkStart ns0:id="234" ns0:name="X6ea5747c3e9b213a61fc4dfee2f8b8998e2aa8e"/>
    <ns0:p>
      <ns0:pPr>
        <ns0:pStyle ns0:val="Heading3"/>
      </ns0:pPr>
      <ns0:r>
        <ns0:t xml:space="preserve">12.2 Phase 2 — Data Collection and Site Analysis</ns0:t>
      </ns0:r>
    </ns0:p>
    <ns0:p>
      <ns0:pPr>
        <ns0:pStyle ns0:val="Compact"/>
        <ns0:numPr>
          <ns0:ilvl ns0:val="0"/>
          <ns0:numId ns0:val="1064"/>
        </ns0:numPr>
      </ns0:pPr>
      <ns0:r>
        <ns0:rPr>
          <ns0:b/>
          <ns0:bCs/>
        </ns0:rPr>
        <ns0:t xml:space="preserve">P1 inputs</ns0:t>
      </ns0:r>
    </ns0:p>
    <ns0:p>
      <ns0:pPr>
        <ns0:pStyle ns0:val="Compact"/>
        <ns0:numPr>
          <ns0:ilvl ns0:val="1"/>
          <ns0:numId ns0:val="1065"/>
        </ns0:numPr>
      </ns0:pPr>
      <ns0:hyperlink ns1:id="rId223">
        <ns0:r>
          <ns0:rPr>
            <ns0:rStyle ns0:val="VerbatimChar"/>
          </ns0:rPr>
          <ns0:t xml:space="preserve">phases/P1/Inputs/P1-I01_SitePlans_Arch_Set_rev2_2026-01-15.pdf</ns0:t>
        </ns0:r>
      </ns0:hyperlink>
    </ns0:p>
    <ns0:p>
      <ns0:pPr>
        <ns0:pStyle ns0:val="Compact"/>
        <ns0:numPr>
          <ns0:ilvl ns0:val="1"/>
          <ns0:numId ns0:val="1065"/>
        </ns0:numPr>
      </ns0:pPr>
      <ns0:hyperlink ns1:id="rId224">
        <ns0:r>
          <ns0:rPr>
            <ns0:rStyle ns0:val="VerbatimChar"/>
          </ns0:rPr>
          <ns0:t xml:space="preserve">phases/P1/Inputs/P1-I02_PanelSchedules_MDP_and_Subpanels_2026-01-16.pdf</ns0:t>
        </ns0:r>
      </ns0:hyperlink>
    </ns0:p>
    <ns0:p>
      <ns0:pPr>
        <ns0:pStyle ns0:val="Compact"/>
        <ns0:numPr>
          <ns0:ilvl ns0:val="1"/>
          <ns0:numId ns0:val="1065"/>
        </ns0:numPr>
      </ns0:pPr>
      <ns0:hyperlink ns1:id="rId225">
        <ns0:r>
          <ns0:rPr>
            <ns0:rStyle ns0:val="VerbatimChar"/>
          </ns0:rPr>
          <ns0:t xml:space="preserve">phases/P1/Inputs/P1-I03_PhotoSet_ServiceGear_Nameplates_2026-01-16.zip</ns0:t>
        </ns0:r>
      </ns0:hyperlink>
    </ns0:p>
    <ns0:p>
      <ns0:pPr>
        <ns0:pStyle ns0:val="Compact"/>
        <ns0:numPr>
          <ns0:ilvl ns0:val="1"/>
          <ns0:numId ns0:val="1065"/>
        </ns0:numPr>
      </ns0:pPr>
      <ns0:hyperlink ns1:id="rId226">
        <ns0:r>
          <ns0:rPr>
            <ns0:rStyle ns0:val="VerbatimChar"/>
          </ns0:rPr>
          <ns0:t xml:space="preserve">phases/P1/Inputs/P1-I03_PhotoIndex_Annotated_2026-01-16.pdf</ns0:t>
        </ns0:r>
      </ns0:hyperlink>
    </ns0:p>
    <ns0:p>
      <ns0:pPr>
        <ns0:pStyle ns0:val="Compact"/>
        <ns0:numPr>
          <ns0:ilvl ns0:val="1"/>
          <ns0:numId ns0:val="1065"/>
        </ns0:numPr>
      </ns0:pPr>
      <ns0:hyperlink ns1:id="rId227">
        <ns0:r>
          <ns0:rPr>
            <ns0:rStyle ns0:val="VerbatimChar"/>
          </ns0:rPr>
          <ns0:t xml:space="preserve">phases/P1/Inputs/P1-I04_EVSE_CutSheet_ElectriCharge_L2-7.6-G_revA.pdf</ns0:t>
        </ns0:r>
      </ns0:hyperlink>
    </ns0:p>
    <ns0:p>
      <ns0:pPr>
        <ns0:pStyle ns0:val="Compact"/>
        <ns0:numPr>
          <ns0:ilvl ns0:val="1"/>
          <ns0:numId ns0:val="1065"/>
        </ns0:numPr>
      </ns0:pPr>
      <ns0:hyperlink ns1:id="rId228">
        <ns0:r>
          <ns0:rPr>
            <ns0:rStyle ns0:val="VerbatimChar"/>
          </ns0:rPr>
          <ns0:t xml:space="preserve">phases/P1/Inputs/P1-I05_AHJ_Electrical_Permitting_CodeBasis_2026-01-17.pdf</ns0:t>
        </ns0:r>
      </ns0:hyperlink>
    </ns0:p>
    <ns0:p>
      <ns0:pPr>
        <ns0:pStyle ns0:val="Compact"/>
        <ns0:numPr>
          <ns0:ilvl ns0:val="0"/>
          <ns0:numId ns0:val="1064"/>
        </ns0:numPr>
      </ns0:pPr>
      <ns0:r>
        <ns0:rPr>
          <ns0:b/>
          <ns0:bCs/>
        </ns0:rPr>
        <ns0:t xml:space="preserve">P1 normalized outputs (Phase 2)</ns0:t>
      </ns0:r>
    </ns0:p>
    <ns0:p>
      <ns0:pPr>
        <ns0:pStyle ns0:val="Compact"/>
        <ns0:numPr>
          <ns0:ilvl ns0:val="1"/>
          <ns0:numId ns0:val="1066"/>
        </ns0:numPr>
      </ns0:pPr>
      <ns0:hyperlink ns1:id="rId229">
        <ns0:r>
          <ns0:rPr>
            <ns0:rStyle ns0:val="VerbatimChar"/>
          </ns0:rPr>
          <ns0:t xml:space="preserve">phases/P1/Outputs/P1.2_SitePlans_ElectricalContext_Excerpts_2026-01-18.pdf</ns0:t>
        </ns0:r>
      </ns0:hyperlink>
    </ns0:p>
    <ns0:p>
      <ns0:pPr>
        <ns0:pStyle ns0:val="Compact"/>
        <ns0:numPr>
          <ns0:ilvl ns0:val="1"/>
          <ns0:numId ns0:val="1066"/>
        </ns0:numPr>
      </ns0:pPr>
      <ns0:hyperlink ns1:id="rId230">
        <ns0:r>
          <ns0:rPr>
            <ns0:rStyle ns0:val="VerbatimChar"/>
          </ns0:rPr>
          <ns0:t xml:space="preserve">phases/P1/Outputs/P1.2_PanelSchedules_Normalized_MDP_Subpanels_2026-01-18.pdf</ns0:t>
        </ns0:r>
      </ns0:hyperlink>
    </ns0:p>
    <ns0:p>
      <ns0:pPr>
        <ns0:pStyle ns0:val="Compact"/>
        <ns0:numPr>
          <ns0:ilvl ns0:val="1"/>
          <ns0:numId ns0:val="1066"/>
        </ns0:numPr>
      </ns0:pPr>
      <ns0:hyperlink ns1:id="rId231">
        <ns0:r>
          <ns0:rPr>
            <ns0:rStyle ns0:val="VerbatimChar"/>
          </ns0:rPr>
          <ns0:t xml:space="preserve">phases/P1/Outputs/P1.2_Photos_Annotated_Index_2026-01-18.pdf</ns0:t>
        </ns0:r>
      </ns0:hyperlink>
    </ns0:p>
    <ns0:p>
      <ns0:pPr>
        <ns0:pStyle ns0:val="Compact"/>
        <ns0:numPr>
          <ns0:ilvl ns0:val="1"/>
          <ns0:numId ns0:val="1066"/>
        </ns0:numPr>
      </ns0:pPr>
      <ns0:hyperlink ns1:id="rId232">
        <ns0:r>
          <ns0:rPr>
            <ns0:rStyle ns0:val="VerbatimChar"/>
          </ns0:rPr>
          <ns0:t xml:space="preserve">phases/P1/Outputs/P1.2_EVSE_CutSheet_FrozenForDesign_revA_2026-01-18.pdf</ns0:t>
        </ns0:r>
      </ns0:hyperlink>
    </ns0:p>
    <ns0:p>
      <ns0:pPr>
        <ns0:pStyle ns0:val="Compact"/>
        <ns0:numPr>
          <ns0:ilvl ns0:val="1"/>
          <ns0:numId ns0:val="1066"/>
        </ns0:numPr>
      </ns0:pPr>
      <ns0:hyperlink ns1:id="rId233">
        <ns0:r>
          <ns0:rPr>
            <ns0:rStyle ns0:val="VerbatimChar"/>
          </ns0:rPr>
          <ns0:t xml:space="preserve">phases/P1/Outputs/P1.2_AHJ_CodeBasis_Normalized_2026-01-18.pdf</ns0:t>
        </ns0:r>
      </ns0:hyperlink>
    </ns0:p>
    <ns0:bookmarkEnd ns0:id="234"/>
    <ns0:bookmarkStart ns0:id="235" ns0:name="Xeff995f474408655bb151ced156b7322540d537"/>
    <ns0:p>
      <ns0:pPr>
        <ns0:pStyle ns0:val="Heading3"/>
      </ns0:pPr>
      <ns0:r>
        <ns0:t xml:space="preserve">12.3 Phase 3 — System Design and Load Calculation</ns0:t>
      </ns0:r>
    </ns0:p>
    <ns0:p>
      <ns0:pPr>
        <ns0:pStyle ns0:val="Compact"/>
        <ns0:numPr>
          <ns0:ilvl ns0:val="0"/>
          <ns0:numId ns0:val="1067"/>
        </ns0:numPr>
      </ns0:pPr>
      <ns0:r>
        <ns0:rPr>
          <ns0:b/>
          <ns0:bCs/>
        </ns0:rPr>
        <ns0:t xml:space="preserve">P2 engineering work products</ns0:t>
      </ns0:r>
    </ns0:p>
    <ns0:p>
      <ns0:pPr>
        <ns0:pStyle ns0:val="Compact"/>
        <ns0:numPr>
          <ns0:ilvl ns0:val="1"/>
          <ns0:numId ns0:val="1068"/>
        </ns0:numPr>
      </ns0:pPr>
      <ns0:hyperlink ns1:id="rId72">
        <ns0:r>
          <ns0:rPr>
            <ns0:rStyle ns0:val="VerbatimChar"/>
          </ns0:rPr>
          <ns0:t xml:space="preserve">phases/P2/Outputs/P2.1_LoadCalc_Workbook_2026-01-22.xlsx</ns0:t>
        </ns0:r>
      </ns0:hyperlink>
    </ns0:p>
    <ns0:p>
      <ns0:pPr>
        <ns0:pStyle ns0:val="Compact"/>
        <ns0:numPr>
          <ns0:ilvl ns0:val="1"/>
          <ns0:numId ns0:val="1068"/>
        </ns0:numPr>
      </ns0:pPr>
      <ns0:hyperlink ns1:id="rId73">
        <ns0:r>
          <ns0:rPr>
            <ns0:rStyle ns0:val="VerbatimChar"/>
          </ns0:rPr>
          <ns0:t xml:space="preserve">phases/P2/Outputs/P2.1_LoadCalc_Summary_2026-01-22.pdf</ns0:t>
        </ns0:r>
      </ns0:hyperlink>
    </ns0:p>
    <ns0:p>
      <ns0:pPr>
        <ns0:pStyle ns0:val="Compact"/>
        <ns0:numPr>
          <ns0:ilvl ns0:val="1"/>
          <ns0:numId ns0:val="1068"/>
        </ns0:numPr>
      </ns0:pPr>
      <ns0:hyperlink ns1:id="rId74">
        <ns0:r>
          <ns0:rPr>
            <ns0:rStyle ns0:val="VerbatimChar"/>
          </ns0:rPr>
          <ns0:t xml:space="preserve">phases/P2/Outputs/P2.1_LoadCalc_CheckMemo_2026-01-22.pdf</ns0:t>
        </ns0:r>
      </ns0:hyperlink>
    </ns0:p>
    <ns0:p>
      <ns0:pPr>
        <ns0:pStyle ns0:val="Compact"/>
        <ns0:numPr>
          <ns0:ilvl ns0:val="1"/>
          <ns0:numId ns0:val="1068"/>
        </ns0:numPr>
      </ns0:pPr>
      <ns0:hyperlink ns1:id="rId75">
        <ns0:r>
          <ns0:rPr>
            <ns0:rStyle ns0:val="VerbatimChar"/>
          </ns0:rPr>
          <ns0:t xml:space="preserve">phases/P2/Outputs/P2.2_Architecture_Decision_Record_2026-01-22.pdf</ns0:t>
        </ns0:r>
      </ns0:hyperlink>
    </ns0:p>
    <ns0:p>
      <ns0:pPr>
        <ns0:pStyle ns0:val="Compact"/>
        <ns0:numPr>
          <ns0:ilvl ns0:val="1"/>
          <ns0:numId ns0:val="1068"/>
        </ns0:numPr>
      </ns0:pPr>
      <ns0:hyperlink ns1:id="rId76">
        <ns0:r>
          <ns0:rPr>
            <ns0:rStyle ns0:val="VerbatimChar"/>
          </ns0:rPr>
          <ns0:t xml:space="preserve">phases/P2/Inputs/P2-W04_EMS_TechnicalBrief_revB_2026-01-21.pdf</ns0:t>
        </ns0:r>
      </ns0:hyperlink>
    </ns0:p>
    <ns0:bookmarkEnd ns0:id="235"/>
    <ns0:bookmarkStart ns0:id="238" ns0:name="Xb206032056bf58278a0669cc431798a88dea008"/>
    <ns0:p>
      <ns0:pPr>
        <ns0:pStyle ns0:val="Heading3"/>
      </ns0:pPr>
      <ns0:r>
        <ns0:t xml:space="preserve">12.4 Phase 4 — Preliminary Drawing Set Production</ns0:t>
      </ns0:r>
    </ns0:p>
    <ns0:p>
      <ns0:pPr>
        <ns0:pStyle ns0:val="Compact"/>
        <ns0:numPr>
          <ns0:ilvl ns0:val="0"/>
          <ns0:numId ns0:val="1069"/>
        </ns0:numPr>
      </ns0:pPr>
      <ns0:r>
        <ns0:rPr>
          <ns0:b/>
          <ns0:bCs/>
        </ns0:rPr>
        <ns0:t xml:space="preserve">P3 inputs</ns0:t>
      </ns0:r>
    </ns0:p>
    <ns0:p>
      <ns0:pPr>
        <ns0:pStyle ns0:val="Compact"/>
        <ns0:numPr>
          <ns0:ilvl ns0:val="1"/>
          <ns0:numId ns0:val="1070"/>
        </ns0:numPr>
      </ns0:pPr>
      <ns0:hyperlink ns1:id="rId236">
        <ns0:r>
          <ns0:rPr>
            <ns0:rStyle ns0:val="VerbatimChar"/>
          </ns0:rPr>
          <ns0:t xml:space="preserve">phases/P3/Inputs/P3-PARK_ParkingLayout_OwnerProvided_2026-01-20.pdf</ns0:t>
        </ns0:r>
      </ns0:hyperlink>
    </ns0:p>
    <ns0:p>
      <ns0:pPr>
        <ns0:pStyle ns0:val="Compact"/>
        <ns0:numPr>
          <ns0:ilvl ns0:val="1"/>
          <ns0:numId ns0:val="1070"/>
        </ns0:numPr>
      </ns0:pPr>
      <ns0:hyperlink ns1:id="rId237">
        <ns0:r>
          <ns0:rPr>
            <ns0:rStyle ns0:val="VerbatimChar"/>
          </ns0:rPr>
          <ns0:t xml:space="preserve">phases/P3/Inputs/P3-I03_RoutingAssumptions_InstallerMemo_2026-01-20.pdf</ns0:t>
        </ns0:r>
      </ns0:hyperlink>
    </ns0:p>
    <ns0:p>
      <ns0:pPr>
        <ns0:pStyle ns0:val="Compact"/>
        <ns0:numPr>
          <ns0:ilvl ns0:val="0"/>
          <ns0:numId ns0:val="1069"/>
        </ns0:numPr>
      </ns0:pPr>
      <ns0:r>
        <ns0:rPr>
          <ns0:b/>
          <ns0:bCs/>
        </ns0:rPr>
        <ns0:t xml:space="preserve">P3 drawing work products</ns0:t>
      </ns0:r>
    </ns0:p>
    <ns0:p>
      <ns0:pPr>
        <ns0:pStyle ns0:val="Compact"/>
        <ns0:numPr>
          <ns0:ilvl ns0:val="1"/>
          <ns0:numId ns0:val="1071"/>
        </ns0:numPr>
      </ns0:pPr>
      <ns0:hyperlink ns1:id="rId93">
        <ns0:r>
          <ns0:rPr>
            <ns0:rStyle ns0:val="VerbatimChar"/>
          </ns0:rPr>
          <ns0:t xml:space="preserve">phases/P3/Outputs/P3.1_OneLine_Prelim_Unstamped_2026-01-26.pdf</ns0:t>
        </ns0:r>
      </ns0:hyperlink>
    </ns0:p>
    <ns0:p>
      <ns0:pPr>
        <ns0:pStyle ns0:val="Compact"/>
        <ns0:numPr>
          <ns0:ilvl ns0:val="1"/>
          <ns0:numId ns0:val="1071"/>
        </ns0:numPr>
      </ns0:pPr>
      <ns0:hyperlink ns1:id="rId94">
        <ns0:r>
          <ns0:rPr>
            <ns0:rStyle ns0:val="VerbatimChar"/>
          </ns0:rPr>
          <ns0:t xml:space="preserve">phases/P3/Outputs/P3.2_SitePlan_EVSE_Locations_Prelim_2026-01-26.pdf</ns0:t>
        </ns0:r>
      </ns0:hyperlink>
    </ns0:p>
    <ns0:p>
      <ns0:pPr>
        <ns0:pStyle ns0:val="Compact"/>
        <ns0:numPr>
          <ns0:ilvl ns0:val="1"/>
          <ns0:numId ns0:val="1071"/>
        </ns0:numPr>
      </ns0:pPr>
      <ns0:hyperlink ns1:id="rId95">
        <ns0:r>
          <ns0:rPr>
            <ns0:rStyle ns0:val="VerbatimChar"/>
          </ns0:rPr>
          <ns0:t xml:space="preserve">phases/P3/Outputs/P3.3_Conduit_Trenching_Details_ElectricalImpacting_2026-01-26.pdf</ns0:t>
        </ns0:r>
      </ns0:hyperlink>
    </ns0:p>
    <ns0:p>
      <ns0:pPr>
        <ns0:pStyle ns0:val="Compact"/>
        <ns0:numPr>
          <ns0:ilvl ns0:val="1"/>
          <ns0:numId ns0:val="1071"/>
        </ns0:numPr>
      </ns0:pPr>
      <ns0:hyperlink ns1:id="rId96">
        <ns0:r>
          <ns0:rPr>
            <ns0:rStyle ns0:val="VerbatimChar"/>
          </ns0:rPr>
          <ns0:t xml:space="preserve">phases/P3/Outputs/P3.4_PanelSchedules_Updated_MDP_and_EVSP_2026-01-26.pdf</ns0:t>
        </ns0:r>
      </ns0:hyperlink>
    </ns0:p>
    <ns0:p>
      <ns0:pPr>
        <ns0:pStyle ns0:val="Compact"/>
        <ns0:numPr>
          <ns0:ilvl ns0:val="1"/>
          <ns0:numId ns0:val="1071"/>
        </ns0:numPr>
      </ns0:pPr>
      <ns0:hyperlink ns1:id="rId97">
        <ns0:r>
          <ns0:rPr>
            <ns0:rStyle ns0:val="VerbatimChar"/>
          </ns0:rPr>
          <ns0:t xml:space="preserve">phases/P3/Outputs/P3.5_ElectricalNotes_CodeSheets_2026-01-26.pdf</ns0:t>
        </ns0:r>
      </ns0:hyperlink>
    </ns0:p>
    <ns0:p>
      <ns0:pPr>
        <ns0:pStyle ns0:val="Compact"/>
        <ns0:numPr>
          <ns0:ilvl ns0:val="1"/>
          <ns0:numId ns0:val="1071"/>
        </ns0:numPr>
      </ns0:pPr>
      <ns0:hyperlink ns1:id="rId98">
        <ns0:r>
          <ns0:rPr>
            <ns0:rStyle ns0:val="VerbatimChar"/>
          </ns0:rPr>
          <ns0:t xml:space="preserve">phases/P3/Outputs/P3.6_PermitSet_Unstamped_2026-01-26.pdf</ns0:t>
        </ns0:r>
      </ns0:hyperlink>
    </ns0:p>
    <ns0:bookmarkEnd ns0:id="238"/>
    <ns0:bookmarkStart ns0:id="240" ns0:name="phase-5-permitting-submission-ahj"/>
    <ns0:p>
      <ns0:pPr>
        <ns0:pStyle ns0:val="Heading3"/>
      </ns0:pPr>
      <ns0:r>
        <ns0:t xml:space="preserve">12.5 Phase 5 — Permitting Submission (AHJ)</ns0:t>
      </ns0:r>
    </ns0:p>
    <ns0:p>
      <ns0:pPr>
        <ns0:pStyle ns0:val="Compact"/>
        <ns0:numPr>
          <ns0:ilvl ns0:val="0"/>
          <ns0:numId ns0:val="1072"/>
        </ns0:numPr>
      </ns0:pPr>
      <ns0:r>
        <ns0:rPr>
          <ns0:b/>
          <ns0:bCs/>
        </ns0:rPr>
        <ns0:t xml:space="preserve">P4 inputs</ns0:t>
      </ns0:r>
    </ns0:p>
    <ns0:p>
      <ns0:pPr>
        <ns0:pStyle ns0:val="Compact"/>
        <ns0:numPr>
          <ns0:ilvl ns0:val="1"/>
          <ns0:numId ns0:val="1073"/>
        </ns0:numPr>
      </ns0:pPr>
      <ns0:hyperlink ns1:id="rId239">
        <ns0:r>
          <ns0:rPr>
            <ns0:rStyle ns0:val="VerbatimChar"/>
          </ns0:rPr>
          <ns0:t xml:space="preserve">phases/P4/Inputs/P4-EOR_ReviewNotes_2026-01-28.pdf</ns0:t>
        </ns0:r>
      </ns0:hyperlink>
    </ns0:p>
    <ns0:p>
      <ns0:pPr>
        <ns0:pStyle ns0:val="Compact"/>
        <ns0:numPr>
          <ns0:ilvl ns0:val="0"/>
          <ns0:numId ns0:val="1072"/>
        </ns0:numPr>
      </ns0:pPr>
      <ns0:r>
        <ns0:rPr>
          <ns0:b/>
          <ns0:bCs/>
        </ns0:rPr>
        <ns0:t xml:space="preserve">P4 submission outputs</ns0:t>
      </ns0:r>
    </ns0:p>
    <ns0:p>
      <ns0:pPr>
        <ns0:pStyle ns0:val="Compact"/>
        <ns0:numPr>
          <ns0:ilvl ns0:val="1"/>
          <ns0:numId ns0:val="1074"/>
        </ns0:numPr>
      </ns0:pPr>
      <ns0:hyperlink ns1:id="rId127">
        <ns0:r>
          <ns0:rPr>
            <ns0:rStyle ns0:val="VerbatimChar"/>
          </ns0:rPr>
          <ns0:t xml:space="preserve">phases/P4/Outputs/P4.1_PermitSet_Stamped_2026-01-29.pdf</ns0:t>
        </ns0:r>
      </ns0:hyperlink>
    </ns0:p>
    <ns0:p>
      <ns0:pPr>
        <ns0:pStyle ns0:val="Compact"/>
        <ns0:numPr>
          <ns0:ilvl ns0:val="1"/>
          <ns0:numId ns0:val="1074"/>
        </ns0:numPr>
      </ns0:pPr>
      <ns0:hyperlink ns1:id="rId128">
        <ns0:r>
          <ns0:rPr>
            <ns0:rStyle ns0:val="VerbatimChar"/>
          </ns0:rPr>
          <ns0:t xml:space="preserve">phases/P4/Outputs/P4.2_AHJ_ApplicationForms_2026-01-29.pdf</ns0:t>
        </ns0:r>
      </ns0:hyperlink>
    </ns0:p>
    <ns0:p>
      <ns0:pPr>
        <ns0:pStyle ns0:val="Compact"/>
        <ns0:numPr>
          <ns0:ilvl ns0:val="1"/>
          <ns0:numId ns0:val="1074"/>
        </ns0:numPr>
      </ns0:pPr>
      <ns0:hyperlink ns1:id="rId129">
        <ns0:r>
          <ns0:rPr>
            <ns0:rStyle ns0:val="VerbatimChar"/>
          </ns0:rPr>
          <ns0:t xml:space="preserve">phases/P4/Outputs/P4.2_PermitApplication_Package_Compiled_2026-01-29.pdf</ns0:t>
        </ns0:r>
      </ns0:hyperlink>
    </ns0:p>
    <ns0:p>
      <ns0:pPr>
        <ns0:pStyle ns0:val="Compact"/>
        <ns0:numPr>
          <ns0:ilvl ns0:val="1"/>
          <ns0:numId ns0:val="1074"/>
        </ns0:numPr>
      </ns0:pPr>
      <ns0:hyperlink ns1:id="rId130">
        <ns0:r>
          <ns0:rPr>
            <ns0:rStyle ns0:val="VerbatimChar"/>
          </ns0:rPr>
          <ns0:t xml:space="preserve">phases/P4/Outputs/P4.SupportingAttachments_Electrical_2026-01-29.pdf</ns0:t>
        </ns0:r>
      </ns0:hyperlink>
    </ns0:p>
    <ns0:p>
      <ns0:pPr>
        <ns0:pStyle ns0:val="Compact"/>
        <ns0:numPr>
          <ns0:ilvl ns0:val="1"/>
          <ns0:numId ns0:val="1074"/>
        </ns0:numPr>
      </ns0:pPr>
      <ns0:hyperlink ns1:id="rId131">
        <ns0:r>
          <ns0:rPr>
            <ns0:rStyle ns0:val="VerbatimChar"/>
          </ns0:rPr>
          <ns0:t xml:space="preserve">phases/P4/Outputs/P4.SubmissionReceipt_AHJ_Confirmation_2026-01-29.pdf</ns0:t>
        </ns0:r>
      </ns0:hyperlink>
    </ns0:p>
    <ns0:p>
      <ns0:pPr>
        <ns0:pStyle ns0:val="Compact"/>
        <ns0:numPr>
          <ns0:ilvl ns0:val="1"/>
          <ns0:numId ns0:val="1074"/>
        </ns0:numPr>
      </ns0:pPr>
      <ns0:hyperlink ns1:id="rId132">
        <ns0:r>
          <ns0:rPr>
            <ns0:rStyle ns0:val="VerbatimChar"/>
          </ns0:rPr>
          <ns0:t xml:space="preserve">phases/P4/Outputs/P4.PermitTrackingLog_2026-01-29.xlsx</ns0:t>
        </ns0:r>
      </ns0:hyperlink>
    </ns0:p>
    <ns0:bookmarkEnd ns0:id="240"/>
    <ns0:bookmarkStart ns0:id="241" ns0:name="X202c804980dba94558bbbc19bb30f36207c59ae"/>
    <ns0:p>
      <ns0:pPr>
        <ns0:pStyle ns0:val="Heading3"/>
      </ns0:pPr>
      <ns0:r>
        <ns0:t xml:space="preserve">12.6 Phase 6 — Authority Review and Drawing Revision (AHJ)</ns0:t>
      </ns0:r>
    </ns0:p>
    <ns0:p>
      <ns0:pPr>
        <ns0:pStyle ns0:val="Compact"/>
        <ns0:numPr>
          <ns0:ilvl ns0:val="0"/>
          <ns0:numId ns0:val="1075"/>
        </ns0:numPr>
      </ns0:pPr>
      <ns0:r>
        <ns0:rPr>
          <ns0:b/>
          <ns0:bCs/>
        </ns0:rPr>
        <ns0:t xml:space="preserve">P5 inputs</ns0:t>
      </ns0:r>
    </ns0:p>
    <ns0:p>
      <ns0:pPr>
        <ns0:pStyle ns0:val="Compact"/>
        <ns0:numPr>
          <ns0:ilvl ns0:val="1"/>
          <ns0:numId ns0:val="1076"/>
        </ns0:numPr>
      </ns0:pPr>
      <ns0:hyperlink ns1:id="rId146">
        <ns0:r>
          <ns0:rPr>
            <ns0:rStyle ns0:val="VerbatimChar"/>
          </ns0:rPr>
          <ns0:t xml:space="preserve">phases/P5/Inputs/P5-AHJ_PlanCheckComments_Raw_2026-02-06.pdf</ns0:t>
        </ns0:r>
      </ns0:hyperlink>
    </ns0:p>
    <ns0:p>
      <ns0:pPr>
        <ns0:pStyle ns0:val="Compact"/>
        <ns0:numPr>
          <ns0:ilvl ns0:val="0"/>
          <ns0:numId ns0:val="1075"/>
        </ns0:numPr>
      </ns0:pPr>
      <ns0:r>
        <ns0:rPr>
          <ns0:b/>
          <ns0:bCs/>
        </ns0:rPr>
        <ns0:t xml:space="preserve">P5 review/revision outputs</ns0:t>
      </ns0:r>
    </ns0:p>
    <ns0:p>
      <ns0:pPr>
        <ns0:pStyle ns0:val="Compact"/>
        <ns0:numPr>
          <ns0:ilvl ns0:val="1"/>
          <ns0:numId ns0:val="1077"/>
        </ns0:numPr>
      </ns0:pPr>
      <ns0:hyperlink ns1:id="rId147">
        <ns0:r>
          <ns0:rPr>
            <ns0:rStyle ns0:val="VerbatimChar"/>
          </ns0:rPr>
          <ns0:t xml:space="preserve">phases/P5/Outputs/P5.1_AHJ_CommentLog_Parsed_2026-02-06.xlsx</ns0:t>
        </ns0:r>
      </ns0:hyperlink>
    </ns0:p>
    <ns0:p>
      <ns0:pPr>
        <ns0:pStyle ns0:val="Compact"/>
        <ns0:numPr>
          <ns0:ilvl ns0:val="1"/>
          <ns0:numId ns0:val="1077"/>
        </ns0:numPr>
      </ns0:pPr>
      <ns0:hyperlink ns1:id="rId149">
        <ns0:r>
          <ns0:rPr>
            <ns0:rStyle ns0:val="VerbatimChar"/>
          </ns0:rPr>
          <ns0:t xml:space="preserve">phases/P5/Outputs/P5.Redlines_InternalReview_2026-02-10.pdf</ns0:t>
        </ns0:r>
      </ns0:hyperlink>
    </ns0:p>
    <ns0:p>
      <ns0:pPr>
        <ns0:pStyle ns0:val="Compact"/>
        <ns0:numPr>
          <ns0:ilvl ns0:val="1"/>
          <ns0:numId ns0:val="1077"/>
        </ns0:numPr>
      </ns0:pPr>
      <ns0:hyperlink ns1:id="rId148">
        <ns0:r>
          <ns0:rPr>
            <ns0:rStyle ns0:val="VerbatimChar"/>
          </ns0:rPr>
          <ns0:t xml:space="preserve">phases/P5/Outputs/P5.2_PermitSet_Revised_Stamped_Rev1_2026-02-12.pdf</ns0:t>
        </ns0:r>
      </ns0:hyperlink>
    </ns0:p>
    <ns0:p>
      <ns0:pPr>
        <ns0:pStyle ns0:val="Compact"/>
        <ns0:numPr>
          <ns0:ilvl ns0:val="1"/>
          <ns0:numId ns0:val="1077"/>
        </ns0:numPr>
      </ns0:pPr>
      <ns0:hyperlink ns1:id="rId150">
        <ns0:r>
          <ns0:rPr>
            <ns0:rStyle ns0:val="VerbatimChar"/>
          </ns0:rPr>
          <ns0:t xml:space="preserve">phases/P5/Outputs/P5.3_CommentResponseLetter_Rev1_2026-02-12.pdf</ns0:t>
        </ns0:r>
      </ns0:hyperlink>
    </ns0:p>
    <ns0:p>
      <ns0:pPr>
        <ns0:pStyle ns0:val="Compact"/>
        <ns0:numPr>
          <ns0:ilvl ns0:val="1"/>
          <ns0:numId ns0:val="1077"/>
        </ns0:numPr>
      </ns0:pPr>
      <ns0:hyperlink ns1:id="rId151">
        <ns0:r>
          <ns0:rPr>
            <ns0:rStyle ns0:val="VerbatimChar"/>
          </ns0:rPr>
          <ns0:t xml:space="preserve">phases/P5/Outputs/P5.ResubmissionReceipt_AHJ_2026-02-12.pdf</ns0:t>
        </ns0:r>
      </ns0:hyperlink>
    </ns0:p>
    <ns0:p>
      <ns0:pPr>
        <ns0:pStyle ns0:val="Compact"/>
        <ns0:numPr>
          <ns0:ilvl ns0:val="1"/>
          <ns0:numId ns0:val="1077"/>
        </ns0:numPr>
      </ns0:pPr>
      <ns0:hyperlink ns1:id="rId152">
        <ns0:r>
          <ns0:rPr>
            <ns0:rStyle ns0:val="VerbatimChar"/>
          </ns0:rPr>
          <ns0:t xml:space="preserve">phases/P5/Outputs/P5.4_AHJ_Approval_Notice_2026-02-19.pdf</ns0:t>
        </ns0:r>
      </ns0:hyperlink>
    </ns0:p>
    <ns0:bookmarkEnd ns0:id="241"/>
    <ns0:bookmarkStart ns0:id="242" ns0:name="phase-7-utility-coordination-2"/>
    <ns0:p>
      <ns0:pPr>
        <ns0:pStyle ns0:val="Heading3"/>
      </ns0:pPr>
      <ns0:r>
        <ns0:t xml:space="preserve">12.7 Phase 7 — Utility Coordination</ns0:t>
      </ns0:r>
    </ns0:p>
    <ns0:p>
      <ns0:pPr>
        <ns0:pStyle ns0:val="Compact"/>
        <ns0:numPr>
          <ns0:ilvl ns0:val="0"/>
          <ns0:numId ns0:val="1078"/>
        </ns0:numPr>
      </ns0:pPr>
      <ns0:r>
        <ns0:rPr>
          <ns0:b/>
          <ns0:bCs/>
        </ns0:rPr>
        <ns0:t xml:space="preserve">P6 inputs</ns0:t>
      </ns0:r>
    </ns0:p>
    <ns0:p>
      <ns0:pPr>
        <ns0:pStyle ns0:val="Compact"/>
        <ns0:numPr>
          <ns0:ilvl ns0:val="1"/>
          <ns0:numId ns0:val="1079"/>
        </ns0:numPr>
      </ns0:pPr>
      <ns0:hyperlink ns1:id="rId170">
        <ns0:r>
          <ns0:rPr>
            <ns0:rStyle ns0:val="VerbatimChar"/>
          </ns0:rPr>
          <ns0:t xml:space="preserve">phases/P6/Inputs/P6.UtilityRequirements_Capture_2026-02-20.pdf</ns0:t>
        </ns0:r>
      </ns0:hyperlink>
    </ns0:p>
    <ns0:p>
      <ns0:pPr>
        <ns0:pStyle ns0:val="Compact"/>
        <ns0:numPr>
          <ns0:ilvl ns0:val="1"/>
          <ns0:numId ns0:val="1079"/>
        </ns0:numPr>
      </ns0:pPr>
      <ns0:hyperlink ns1:id="rId175">
        <ns0:r>
          <ns0:rPr>
            <ns0:rStyle ns0:val="VerbatimChar"/>
          </ns0:rPr>
          <ns0:t xml:space="preserve">phases/P6/Inputs/P6.Utility_DeficiencyNotice_2026-02-25.pdf</ns0:t>
        </ns0:r>
      </ns0:hyperlink>
    </ns0:p>
    <ns0:p>
      <ns0:pPr>
        <ns0:pStyle ns0:val="Compact"/>
        <ns0:numPr>
          <ns0:ilvl ns0:val="0"/>
          <ns0:numId ns0:val="1078"/>
        </ns0:numPr>
      </ns0:pPr>
      <ns0:r>
        <ns0:rPr>
          <ns0:b/>
          <ns0:bCs/>
        </ns0:rPr>
        <ns0:t xml:space="preserve">P6 coordination outputs</ns0:t>
      </ns0:r>
    </ns0:p>
    <ns0:p>
      <ns0:pPr>
        <ns0:pStyle ns0:val="Compact"/>
        <ns0:numPr>
          <ns0:ilvl ns0:val="1"/>
          <ns0:numId ns0:val="1080"/>
        </ns0:numPr>
      </ns0:pPr>
      <ns0:hyperlink ns1:id="rId171">
        <ns0:r>
          <ns0:rPr>
            <ns0:rStyle ns0:val="VerbatimChar"/>
          </ns0:rPr>
          <ns0:t xml:space="preserve">phases/P6/Outputs/P6.1_UtilityLoadLetter_SingleLine_2026-02-21.pdf</ns0:t>
        </ns0:r>
      </ns0:hyperlink>
    </ns0:p>
    <ns0:p>
      <ns0:pPr>
        <ns0:pStyle ns0:val="Compact"/>
        <ns0:numPr>
          <ns0:ilvl ns0:val="1"/>
          <ns0:numId ns0:val="1080"/>
        </ns0:numPr>
      </ns0:pPr>
      <ns0:hyperlink ns1:id="rId172">
        <ns0:r>
          <ns0:rPr>
            <ns0:rStyle ns0:val="VerbatimChar"/>
          </ns0:rPr>
          <ns0:t xml:space="preserve">phases/P6/Outputs/P6.2_UtilityApplicationForms_Completed_2026-02-21.pdf</ns0:t>
        </ns0:r>
      </ns0:hyperlink>
    </ns0:p>
    <ns0:p>
      <ns0:pPr>
        <ns0:pStyle ns0:val="Compact"/>
        <ns0:numPr>
          <ns0:ilvl ns0:val="1"/>
          <ns0:numId ns0:val="1080"/>
        </ns0:numPr>
      </ns0:pPr>
      <ns0:hyperlink ns1:id="rId173">
        <ns0:r>
          <ns0:rPr>
            <ns0:rStyle ns0:val="VerbatimChar"/>
          </ns0:rPr>
          <ns0:t xml:space="preserve">phases/P6/Outputs/P6.SubmissionReceipt_Utility_2026-02-21.pdf</ns0:t>
        </ns0:r>
      </ns0:hyperlink>
    </ns0:p>
    <ns0:p>
      <ns0:pPr>
        <ns0:pStyle ns0:val="Compact"/>
        <ns0:numPr>
          <ns0:ilvl ns0:val="1"/>
          <ns0:numId ns0:val="1080"/>
        </ns0:numPr>
      </ns0:pPr>
      <ns0:hyperlink ns1:id="rId174">
        <ns0:r>
          <ns0:rPr>
            <ns0:rStyle ns0:val="VerbatimChar"/>
          </ns0:rPr>
          <ns0:t xml:space="preserve">phases/P6/Outputs/P6.CorrespondenceLog_2026-02-24.xlsx</ns0:t>
        </ns0:r>
      </ns0:hyperlink>
    </ns0:p>
    <ns0:p>
      <ns0:pPr>
        <ns0:pStyle ns0:val="Compact"/>
        <ns0:numPr>
          <ns0:ilvl ns0:val="1"/>
          <ns0:numId ns0:val="1080"/>
        </ns0:numPr>
      </ns0:pPr>
      <ns0:hyperlink ns1:id="rId176">
        <ns0:r>
          <ns0:rPr>
            <ns0:rStyle ns0:val="VerbatimChar"/>
          </ns0:rPr>
          <ns0:t xml:space="preserve">phases/P6/Outputs/P6.3_Utility_ReworkPackage_2026-02-27.pdf</ns0:t>
        </ns0:r>
      </ns0:hyperlink>
    </ns0:p>
    <ns0:p>
      <ns0:pPr>
        <ns0:pStyle ns0:val="Compact"/>
        <ns0:numPr>
          <ns0:ilvl ns0:val="1"/>
          <ns0:numId ns0:val="1080"/>
        </ns0:numPr>
      </ns0:pPr>
      <ns0:hyperlink ns1:id="rId177">
        <ns0:r>
          <ns0:rPr>
            <ns0:rStyle ns0:val="VerbatimChar"/>
          </ns0:rPr>
          <ns0:t xml:space="preserve">phases/P6/Outputs/P6.ResubmissionReceipt_Utility_2026-02-27.pdf</ns0:t>
        </ns0:r>
      </ns0:hyperlink>
    </ns0:p>
    <ns0:p>
      <ns0:pPr>
        <ns0:pStyle ns0:val="Compact"/>
        <ns0:numPr>
          <ns0:ilvl ns0:val="1"/>
          <ns0:numId ns0:val="1080"/>
        </ns0:numPr>
      </ns0:pPr>
      <ns0:hyperlink ns1:id="rId178">
        <ns0:r>
          <ns0:rPr>
            <ns0:rStyle ns0:val="VerbatimChar"/>
          </ns0:rPr>
          <ns0:t xml:space="preserve">phases/P6/Outputs/P6.Utility_Approval_Acknowledgment_2026-03-03.pdf</ns0:t>
        </ns0:r>
      </ns0:hyperlink>
    </ns0:p>
    <ns0:bookmarkEnd ns0:id="242"/>
    <ns0:bookmarkStart ns0:id="243" ns0:name="X1cad93fe538f2a5812a1425b5cb93e9d5c1d88d"/>
    <ns0:p>
      <ns0:pPr>
        <ns0:pStyle ns0:val="Heading3"/>
      </ns0:pPr>
      <ns0:r>
        <ns0:t xml:space="preserve">12.8 Phase 8 — Electrical Closeout and Handover</ns0:t>
      </ns0:r>
    </ns0:p>
    <ns0:p>
      <ns0:pPr>
        <ns0:pStyle ns0:val="Compact"/>
        <ns0:numPr>
          <ns0:ilvl ns0:val="0"/>
          <ns0:numId ns0:val="1081"/>
        </ns0:numPr>
      </ns0:pPr>
      <ns0:r>
        <ns0:rPr>
          <ns0:b/>
          <ns0:bCs/>
        </ns0:rPr>
        <ns0:t xml:space="preserve">P7 inputs</ns0:t>
      </ns0:r>
    </ns0:p>
    <ns0:p>
      <ns0:pPr>
        <ns0:pStyle ns0:val="Compact"/>
        <ns0:numPr>
          <ns0:ilvl ns0:val="1"/>
          <ns0:numId ns0:val="1082"/>
        </ns0:numPr>
      </ns0:pPr>
      <ns0:hyperlink ns1:id="rId197">
        <ns0:r>
          <ns0:rPr>
            <ns0:rStyle ns0:val="VerbatimChar"/>
          </ns0:rPr>
          <ns0:t xml:space="preserve">phases/P7/Inputs/P7.FieldRedlines_Electrical_2026-03-18.pdf</ns0:t>
        </ns0:r>
      </ns0:hyperlink>
    </ns0:p>
    <ns0:p>
      <ns0:pPr>
        <ns0:pStyle ns0:val="Compact"/>
        <ns0:numPr>
          <ns0:ilvl ns0:val="1"/>
          <ns0:numId ns0:val="1082"/>
        </ns0:numPr>
      </ns0:pPr>
      <ns0:hyperlink ns1:id="rId200">
        <ns0:r>
          <ns0:rPr>
            <ns0:rStyle ns0:val="VerbatimChar"/>
          </ns0:rPr>
          <ns0:t xml:space="preserve">phases/P7/Inputs/P7.AHJ_InspectorNotes_2026-03-24.pdf</ns0:t>
        </ns0:r>
      </ns0:hyperlink>
    </ns0:p>
    <ns0:p>
      <ns0:pPr>
        <ns0:pStyle ns0:val="Compact"/>
        <ns0:numPr>
          <ns0:ilvl ns0:val="0"/>
          <ns0:numId ns0:val="1081"/>
        </ns0:numPr>
      </ns0:pPr>
      <ns0:r>
        <ns0:rPr>
          <ns0:b/>
          <ns0:bCs/>
        </ns0:rPr>
        <ns0:t xml:space="preserve">P7 closeout outputs</ns0:t>
      </ns0:r>
    </ns0:p>
    <ns0:p>
      <ns0:pPr>
        <ns0:pStyle ns0:val="Compact"/>
        <ns0:numPr>
          <ns0:ilvl ns0:val="1"/>
          <ns0:numId ns0:val="1083"/>
        </ns0:numPr>
      </ns0:pPr>
      <ns0:hyperlink ns1:id="rId202">
        <ns0:r>
          <ns0:rPr>
            <ns0:rStyle ns0:val="VerbatimChar"/>
          </ns0:rPr>
          <ns0:t xml:space="preserve">phases/P7/Outputs/P7.EMS_ConfigSummary_AsInstalled_2026-03-21.pdf</ns0:t>
        </ns0:r>
      </ns0:hyperlink>
    </ns0:p>
    <ns0:p>
      <ns0:pPr>
        <ns0:pStyle ns0:val="Compact"/>
        <ns0:numPr>
          <ns0:ilvl ns0:val="1"/>
          <ns0:numId ns0:val="1083"/>
        </ns0:numPr>
      </ns0:pPr>
      <ns0:hyperlink ns1:id="rId198">
        <ns0:r>
          <ns0:rPr>
            <ns0:rStyle ns0:val="VerbatimChar"/>
          </ns0:rPr>
          <ns0:t xml:space="preserve">phases/P7/Outputs/P7.1_AsBuilt_ElectricalPermitSet_2026-03-22.pdf</ns0:t>
        </ns0:r>
      </ns0:hyperlink>
    </ns0:p>
    <ns0:p>
      <ns0:pPr>
        <ns0:pStyle ns0:val="Compact"/>
        <ns0:numPr>
          <ns0:ilvl ns0:val="1"/>
          <ns0:numId ns0:val="1083"/>
        </ns0:numPr>
      </ns0:pPr>
      <ns0:hyperlink ns1:id="rId201">
        <ns0:r>
          <ns0:rPr>
            <ns0:rStyle ns0:val="VerbatimChar"/>
          </ns0:rPr>
          <ns0:t xml:space="preserve">phases/P7/Outputs/P7.2_InspectionSupport_Log_2026-03-26.xlsx</ns0:t>
        </ns0:r>
      </ns0:hyperlink>
    </ns0:p>
    <ns0:p>
      <ns0:pPr>
        <ns0:pStyle ns0:val="Compact"/>
        <ns0:numPr>
          <ns0:ilvl ns0:val="1"/>
          <ns0:numId ns0:val="1083"/>
        </ns0:numPr>
      </ns0:pPr>
      <ns0:hyperlink ns1:id="rId199">
        <ns0:r>
          <ns0:rPr>
            <ns0:rStyle ns0:val="VerbatimChar"/>
          </ns0:rPr>
          <ns0:t xml:space="preserve">phases/P7/Outputs/P7.AHJ_FinalInspection_PermitFinaled_2026-03-26.pdf</ns0:t>
        </ns0:r>
      </ns0:hyperlink>
    </ns0:p>
    <ns0:p>
      <ns0:pPr>
        <ns0:pStyle ns0:val="FirstParagraph"/>
      </ns0:pPr>
    </ns0:p>
    <ns0:bookmarkEnd ns0:id="243"/>
    <ns0:bookmarkEnd ns0:id="244"/>
    <ns0:bookmarkStart ns0:id="245"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245"/>
    <ns0:bookmarkEnd ns0:id="246"/>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7" Target="https://rc979.github.io/EEIntake/galleries/p0-i02_mdp_nameplate_photos/index.html" TargetMode="External" /><Relationship Type="http://schemas.openxmlformats.org/officeDocument/2006/relationships/hyperlink" Id="rId220" Target="https://rc979.github.io/EEIntake/galleries/p0-i04_photoset_existinggear_and_garagearea/index.html" TargetMode="External" /><Relationship Type="http://schemas.openxmlformats.org/officeDocument/2006/relationships/hyperlink" Id="rId225" Target="https://rc979.github.io/EEIntake/galleries/p1-i03_photoset_servicegear_nameplates_2026-01-16/index.html" TargetMode="External" /><Relationship Type="http://schemas.openxmlformats.org/officeDocument/2006/relationships/hyperlink" Id="rId216" Target="https://rc979.github.io/EEIntake/phases/P0/Inputs/P0-I01_GreenButton_IntervalData_2025.csv.html" TargetMode="External" /><Relationship Type="http://schemas.openxmlformats.org/officeDocument/2006/relationships/hyperlink" Id="rId215" Target="https://rc979.github.io/EEIntake/phases/P0/Inputs/P0-I01_Utility_Bills_2025-01_to_2025-12.pdf" TargetMode="External" /><Relationship Type="http://schemas.openxmlformats.org/officeDocument/2006/relationships/hyperlink" Id="rId218" Target="https://rc979.github.io/EEIntake/phases/P0/Inputs/P0-I02_Utility_Service_Info_Letter.pdf" TargetMode="External" /><Relationship Type="http://schemas.openxmlformats.org/officeDocument/2006/relationships/hyperlink" Id="rId219" Target="https://rc979.github.io/EEIntake/phases/P0/Inputs/P0-I03_ElectriCharge_L2-7.6-G_CutSheet_revA.pdf" TargetMode="External" /><Relationship Type="http://schemas.openxmlformats.org/officeDocument/2006/relationships/hyperlink" Id="rId221" Target="https://rc979.github.io/EEIntake/phases/P0/Inputs/P0-I04_PhotoIndex_Annotated.pdf" TargetMode="External" /><Relationship Type="http://schemas.openxmlformats.org/officeDocument/2006/relationships/hyperlink" Id="rId223" Target="https://rc979.github.io/EEIntake/phases/P1/Inputs/P1-I01_SitePlans_Arch_Set_rev2_2026-01-15.pdf" TargetMode="External" /><Relationship Type="http://schemas.openxmlformats.org/officeDocument/2006/relationships/hyperlink" Id="rId224" Target="https://rc979.github.io/EEIntake/phases/P1/Inputs/P1-I02_PanelSchedules_MDP_and_Subpanels_2026-01-16.pdf" TargetMode="External" /><Relationship Type="http://schemas.openxmlformats.org/officeDocument/2006/relationships/hyperlink" Id="rId226" Target="https://rc979.github.io/EEIntake/phases/P1/Inputs/P1-I03_PhotoIndex_Annotated_2026-01-16.pdf" TargetMode="External" /><Relationship Type="http://schemas.openxmlformats.org/officeDocument/2006/relationships/hyperlink" Id="rId227" Target="https://rc979.github.io/EEIntake/phases/P1/Inputs/P1-I04_EVSE_CutSheet_ElectriCharge_L2-7.6-G_revA.pdf" TargetMode="External" /><Relationship Type="http://schemas.openxmlformats.org/officeDocument/2006/relationships/hyperlink" Id="rId228" Target="https://rc979.github.io/EEIntake/phases/P1/Inputs/P1-I05_AHJ_Electrical_Permitting_CodeBasis_2026-01-17.pdf" TargetMode="External" /><Relationship Type="http://schemas.openxmlformats.org/officeDocument/2006/relationships/hyperlink" Id="rId233" Target="https://rc979.github.io/EEIntake/phases/P1/Outputs/P1.2_AHJ_CodeBasis_Normalized_2026-01-18.pdf" TargetMode="External" /><Relationship Type="http://schemas.openxmlformats.org/officeDocument/2006/relationships/hyperlink" Id="rId232" Target="https://rc979.github.io/EEIntake/phases/P1/Outputs/P1.2_EVSE_CutSheet_FrozenForDesign_revA_2026-01-18.pdf" TargetMode="External" /><Relationship Type="http://schemas.openxmlformats.org/officeDocument/2006/relationships/hyperlink" Id="rId230" Target="https://rc979.github.io/EEIntake/phases/P1/Outputs/P1.2_PanelSchedules_Normalized_MDP_Subpanels_2026-01-18.pdf" TargetMode="External" /><Relationship Type="http://schemas.openxmlformats.org/officeDocument/2006/relationships/hyperlink" Id="rId231" Target="https://rc979.github.io/EEIntake/phases/P1/Outputs/P1.2_Photos_Annotated_Index_2026-01-18.pdf" TargetMode="External" /><Relationship Type="http://schemas.openxmlformats.org/officeDocument/2006/relationships/hyperlink" Id="rId229" Target="https://rc979.github.io/EEIntake/phases/P1/Outputs/P1.2_SitePlans_ElectricalContext_Excerpts_2026-01-18.pdf" TargetMode="External" /><Relationship Type="http://schemas.openxmlformats.org/officeDocument/2006/relationships/hyperlink" Id="rId76" Target="https://rc979.github.io/EEIntake/phases/P2/Inputs/P2-W04_EMS_TechnicalBrief_revB_2026-01-21.pdf" TargetMode="External" /><Relationship Type="http://schemas.openxmlformats.org/officeDocument/2006/relationships/hyperlink" Id="rId74" Target="https://rc979.github.io/EEIntake/phases/P2/Outputs/P2.1_LoadCalc_CheckMemo_2026-01-22.pdf" TargetMode="External" /><Relationship Type="http://schemas.openxmlformats.org/officeDocument/2006/relationships/hyperlink" Id="rId73" Target="https://rc979.github.io/EEIntake/phases/P2/Outputs/P2.1_LoadCalc_Summary_2026-01-22.pdf" TargetMode="External" /><Relationship Type="http://schemas.openxmlformats.org/officeDocument/2006/relationships/hyperlink" Id="rId72" Target="https://rc979.github.io/EEIntake/phases/P2/Outputs/P2.1_LoadCalc_Workbook_2026-01-22.xlsx.html" TargetMode="External" /><Relationship Type="http://schemas.openxmlformats.org/officeDocument/2006/relationships/hyperlink" Id="rId75" Target="https://rc979.github.io/EEIntake/phases/P2/Outputs/P2.2_Architecture_Decision_Record_2026-01-22.pdf" TargetMode="External" /><Relationship Type="http://schemas.openxmlformats.org/officeDocument/2006/relationships/hyperlink" Id="rId237" Target="https://rc979.github.io/EEIntake/phases/P3/Inputs/P3-I03_RoutingAssumptions_InstallerMemo_2026-01-20.pdf" TargetMode="External" /><Relationship Type="http://schemas.openxmlformats.org/officeDocument/2006/relationships/hyperlink" Id="rId236" Target="https://rc979.github.io/EEIntake/phases/P3/Inputs/P3-PARK_ParkingLayout_OwnerProvided_2026-01-20.pdf" TargetMode="External" /><Relationship Type="http://schemas.openxmlformats.org/officeDocument/2006/relationships/hyperlink" Id="rId93" Target="https://rc979.github.io/EEIntake/phases/P3/Outputs/P3.1_OneLine_Prelim_Unstamped_2026-01-26.pdf" TargetMode="External" /><Relationship Type="http://schemas.openxmlformats.org/officeDocument/2006/relationships/hyperlink" Id="rId94" Target="https://rc979.github.io/EEIntake/phases/P3/Outputs/P3.2_SitePlan_EVSE_Locations_Prelim_2026-01-26.pdf" TargetMode="External" /><Relationship Type="http://schemas.openxmlformats.org/officeDocument/2006/relationships/hyperlink" Id="rId95" Target="https://rc979.github.io/EEIntake/phases/P3/Outputs/P3.3_Conduit_Trenching_Details_ElectricalImpacting_2026-01-26.pdf" TargetMode="External" /><Relationship Type="http://schemas.openxmlformats.org/officeDocument/2006/relationships/hyperlink" Id="rId96" Target="https://rc979.github.io/EEIntake/phases/P3/Outputs/P3.4_PanelSchedules_Updated_MDP_and_EVSP_2026-01-26.pdf" TargetMode="External" /><Relationship Type="http://schemas.openxmlformats.org/officeDocument/2006/relationships/hyperlink" Id="rId97" Target="https://rc979.github.io/EEIntake/phases/P3/Outputs/P3.5_ElectricalNotes_CodeSheets_2026-01-26.pdf" TargetMode="External" /><Relationship Type="http://schemas.openxmlformats.org/officeDocument/2006/relationships/hyperlink" Id="rId98" Target="https://rc979.github.io/EEIntake/phases/P3/Outputs/P3.6_PermitSet_Unstamped_2026-01-26.pdf" TargetMode="External" /><Relationship Type="http://schemas.openxmlformats.org/officeDocument/2006/relationships/hyperlink" Id="rId239" Target="https://rc979.github.io/EEIntake/phases/P4/Inputs/P4-EOR_ReviewNotes_2026-01-28.pdf" TargetMode="External" /><Relationship Type="http://schemas.openxmlformats.org/officeDocument/2006/relationships/hyperlink" Id="rId127" Target="https://rc979.github.io/EEIntake/phases/P4/Outputs/P4.1_PermitSet_Stamped_2026-01-29.pdf" TargetMode="External" /><Relationship Type="http://schemas.openxmlformats.org/officeDocument/2006/relationships/hyperlink" Id="rId128" Target="https://rc979.github.io/EEIntake/phases/P4/Outputs/P4.2_AHJ_ApplicationForms_2026-01-29.pdf" TargetMode="External" /><Relationship Type="http://schemas.openxmlformats.org/officeDocument/2006/relationships/hyperlink" Id="rId129" Target="https://rc979.github.io/EEIntake/phases/P4/Outputs/P4.2_PermitApplication_Package_Compiled_2026-01-29.pdf" TargetMode="External" /><Relationship Type="http://schemas.openxmlformats.org/officeDocument/2006/relationships/hyperlink" Id="rId132" Target="https://rc979.github.io/EEIntake/phases/P4/Outputs/P4.PermitTrackingLog_2026-01-29.xlsx.html" TargetMode="External" /><Relationship Type="http://schemas.openxmlformats.org/officeDocument/2006/relationships/hyperlink" Id="rId131" Target="https://rc979.github.io/EEIntake/phases/P4/Outputs/P4.SubmissionReceipt_AHJ_Confirmation_2026-01-29.pdf" TargetMode="External" /><Relationship Type="http://schemas.openxmlformats.org/officeDocument/2006/relationships/hyperlink" Id="rId130" Target="https://rc979.github.io/EEIntake/phases/P4/Outputs/P4.SupportingAttachments_Electrical_2026-01-29.pdf" TargetMode="External" /><Relationship Type="http://schemas.openxmlformats.org/officeDocument/2006/relationships/hyperlink" Id="rId146" Target="https://rc979.github.io/EEIntake/phases/P5/Inputs/P5-AHJ_PlanCheckComments_Raw_2026-02-06.pdf" TargetMode="External" /><Relationship Type="http://schemas.openxmlformats.org/officeDocument/2006/relationships/hyperlink" Id="rId147" Target="https://rc979.github.io/EEIntake/phases/P5/Outputs/P5.1_AHJ_CommentLog_Parsed_2026-02-06.xlsx.html" TargetMode="External" /><Relationship Type="http://schemas.openxmlformats.org/officeDocument/2006/relationships/hyperlink" Id="rId148" Target="https://rc979.github.io/EEIntake/phases/P5/Outputs/P5.2_PermitSet_Revised_Stamped_Rev1_2026-02-12.pdf" TargetMode="External" /><Relationship Type="http://schemas.openxmlformats.org/officeDocument/2006/relationships/hyperlink" Id="rId150" Target="https://rc979.github.io/EEIntake/phases/P5/Outputs/P5.3_CommentResponseLetter_Rev1_2026-02-12.pdf" TargetMode="External" /><Relationship Type="http://schemas.openxmlformats.org/officeDocument/2006/relationships/hyperlink" Id="rId152" Target="https://rc979.github.io/EEIntake/phases/P5/Outputs/P5.4_AHJ_Approval_Notice_2026-02-19.pdf" TargetMode="External" /><Relationship Type="http://schemas.openxmlformats.org/officeDocument/2006/relationships/hyperlink" Id="rId149" Target="https://rc979.github.io/EEIntake/phases/P5/Outputs/P5.Redlines_InternalReview_2026-02-10.pdf" TargetMode="External" /><Relationship Type="http://schemas.openxmlformats.org/officeDocument/2006/relationships/hyperlink" Id="rId151" Target="https://rc979.github.io/EEIntake/phases/P5/Outputs/P5.ResubmissionReceipt_AHJ_2026-02-12.pdf" TargetMode="External" /><Relationship Type="http://schemas.openxmlformats.org/officeDocument/2006/relationships/hyperlink" Id="rId170" Target="https://rc979.github.io/EEIntake/phases/P6/Inputs/P6.UtilityRequirements_Capture_2026-02-20.pdf" TargetMode="External" /><Relationship Type="http://schemas.openxmlformats.org/officeDocument/2006/relationships/hyperlink" Id="rId175" Target="https://rc979.github.io/EEIntake/phases/P6/Inputs/P6.Utility_DeficiencyNotice_2026-02-25.pdf" TargetMode="External" /><Relationship Type="http://schemas.openxmlformats.org/officeDocument/2006/relationships/hyperlink" Id="rId171" Target="https://rc979.github.io/EEIntake/phases/P6/Outputs/P6.1_UtilityLoadLetter_SingleLine_2026-02-21.pdf" TargetMode="External" /><Relationship Type="http://schemas.openxmlformats.org/officeDocument/2006/relationships/hyperlink" Id="rId172" Target="https://rc979.github.io/EEIntake/phases/P6/Outputs/P6.2_UtilityApplicationForms_Completed_2026-02-21.pdf" TargetMode="External" /><Relationship Type="http://schemas.openxmlformats.org/officeDocument/2006/relationships/hyperlink" Id="rId176" Target="https://rc979.github.io/EEIntake/phases/P6/Outputs/P6.3_Utility_ReworkPackage_2026-02-27.pdf" TargetMode="External" /><Relationship Type="http://schemas.openxmlformats.org/officeDocument/2006/relationships/hyperlink" Id="rId174" Target="https://rc979.github.io/EEIntake/phases/P6/Outputs/P6.CorrespondenceLog_2026-02-24.xlsx.html" TargetMode="External" /><Relationship Type="http://schemas.openxmlformats.org/officeDocument/2006/relationships/hyperlink" Id="rId177" Target="https://rc979.github.io/EEIntake/phases/P6/Outputs/P6.ResubmissionReceipt_Utility_2026-02-27.pdf" TargetMode="External" /><Relationship Type="http://schemas.openxmlformats.org/officeDocument/2006/relationships/hyperlink" Id="rId173" Target="https://rc979.github.io/EEIntake/phases/P6/Outputs/P6.SubmissionReceipt_Utility_2026-02-21.pdf" TargetMode="External" /><Relationship Type="http://schemas.openxmlformats.org/officeDocument/2006/relationships/hyperlink" Id="rId178" Target="https://rc979.github.io/EEIntake/phases/P6/Outputs/P6.Utility_Approval_Acknowledgment_2026-03-03.pdf" TargetMode="External" /><Relationship Type="http://schemas.openxmlformats.org/officeDocument/2006/relationships/hyperlink" Id="rId200" Target="https://rc979.github.io/EEIntake/phases/P7/Inputs/P7.AHJ_InspectorNotes_2026-03-24.pdf" TargetMode="External" /><Relationship Type="http://schemas.openxmlformats.org/officeDocument/2006/relationships/hyperlink" Id="rId197" Target="https://rc979.github.io/EEIntake/phases/P7/Inputs/P7.FieldRedlines_Electrical_2026-03-18.pdf" TargetMode="External" /><Relationship Type="http://schemas.openxmlformats.org/officeDocument/2006/relationships/hyperlink" Id="rId198" Target="https://rc979.github.io/EEIntake/phases/P7/Outputs/P7.1_AsBuilt_ElectricalPermitSet_2026-03-22.pdf" TargetMode="External" /><Relationship Type="http://schemas.openxmlformats.org/officeDocument/2006/relationships/hyperlink" Id="rId201" Target="https://rc979.github.io/EEIntake/phases/P7/Outputs/P7.2_InspectionSupport_Log_2026-03-26.xlsx.html" TargetMode="External" /><Relationship Type="http://schemas.openxmlformats.org/officeDocument/2006/relationships/hyperlink" Id="rId199" Target="https://rc979.github.io/EEIntake/phases/P7/Outputs/P7.AHJ_FinalInspection_PermitFinaled_2026-03-26.pdf" TargetMode="External" /><Relationship Type="http://schemas.openxmlformats.org/officeDocument/2006/relationships/hyperlink" Id="rId202" Target="https://rc979.github.io/EEIntake/phases/P7/Outputs/P7.EMS_ConfigSummary_AsInstalled_2026-03-21.pdf" TargetMode="External" /></Relationships>
</file>

<file path=word/_rels/footnotes.xml.rels><?xml version="1.0" encoding="UTF-8"?><Relationships xmlns="http://schemas.openxmlformats.org/package/2006/relationships"><Relationship Type="http://schemas.openxmlformats.org/officeDocument/2006/relationships/hyperlink" Id="rId217" Target="https://rc979.github.io/EEIntake/galleries/p0-i02_mdp_nameplate_photos/index.html" TargetMode="External" /><Relationship Type="http://schemas.openxmlformats.org/officeDocument/2006/relationships/hyperlink" Id="rId220" Target="https://rc979.github.io/EEIntake/galleries/p0-i04_photoset_existinggear_and_garagearea/index.html" TargetMode="External" /><Relationship Type="http://schemas.openxmlformats.org/officeDocument/2006/relationships/hyperlink" Id="rId225" Target="https://rc979.github.io/EEIntake/galleries/p1-i03_photoset_servicegear_nameplates_2026-01-16/index.html" TargetMode="External" /><Relationship Type="http://schemas.openxmlformats.org/officeDocument/2006/relationships/hyperlink" Id="rId216" Target="https://rc979.github.io/EEIntake/phases/P0/Inputs/P0-I01_GreenButton_IntervalData_2025.csv.html" TargetMode="External" /><Relationship Type="http://schemas.openxmlformats.org/officeDocument/2006/relationships/hyperlink" Id="rId215" Target="https://rc979.github.io/EEIntake/phases/P0/Inputs/P0-I01_Utility_Bills_2025-01_to_2025-12.pdf" TargetMode="External" /><Relationship Type="http://schemas.openxmlformats.org/officeDocument/2006/relationships/hyperlink" Id="rId218" Target="https://rc979.github.io/EEIntake/phases/P0/Inputs/P0-I02_Utility_Service_Info_Letter.pdf" TargetMode="External" /><Relationship Type="http://schemas.openxmlformats.org/officeDocument/2006/relationships/hyperlink" Id="rId219" Target="https://rc979.github.io/EEIntake/phases/P0/Inputs/P0-I03_ElectriCharge_L2-7.6-G_CutSheet_revA.pdf" TargetMode="External" /><Relationship Type="http://schemas.openxmlformats.org/officeDocument/2006/relationships/hyperlink" Id="rId221" Target="https://rc979.github.io/EEIntake/phases/P0/Inputs/P0-I04_PhotoIndex_Annotated.pdf" TargetMode="External" /><Relationship Type="http://schemas.openxmlformats.org/officeDocument/2006/relationships/hyperlink" Id="rId223" Target="https://rc979.github.io/EEIntake/phases/P1/Inputs/P1-I01_SitePlans_Arch_Set_rev2_2026-01-15.pdf" TargetMode="External" /><Relationship Type="http://schemas.openxmlformats.org/officeDocument/2006/relationships/hyperlink" Id="rId224" Target="https://rc979.github.io/EEIntake/phases/P1/Inputs/P1-I02_PanelSchedules_MDP_and_Subpanels_2026-01-16.pdf" TargetMode="External" /><Relationship Type="http://schemas.openxmlformats.org/officeDocument/2006/relationships/hyperlink" Id="rId226" Target="https://rc979.github.io/EEIntake/phases/P1/Inputs/P1-I03_PhotoIndex_Annotated_2026-01-16.pdf" TargetMode="External" /><Relationship Type="http://schemas.openxmlformats.org/officeDocument/2006/relationships/hyperlink" Id="rId227" Target="https://rc979.github.io/EEIntake/phases/P1/Inputs/P1-I04_EVSE_CutSheet_ElectriCharge_L2-7.6-G_revA.pdf" TargetMode="External" /><Relationship Type="http://schemas.openxmlformats.org/officeDocument/2006/relationships/hyperlink" Id="rId228" Target="https://rc979.github.io/EEIntake/phases/P1/Inputs/P1-I05_AHJ_Electrical_Permitting_CodeBasis_2026-01-17.pdf" TargetMode="External" /><Relationship Type="http://schemas.openxmlformats.org/officeDocument/2006/relationships/hyperlink" Id="rId233" Target="https://rc979.github.io/EEIntake/phases/P1/Outputs/P1.2_AHJ_CodeBasis_Normalized_2026-01-18.pdf" TargetMode="External" /><Relationship Type="http://schemas.openxmlformats.org/officeDocument/2006/relationships/hyperlink" Id="rId232" Target="https://rc979.github.io/EEIntake/phases/P1/Outputs/P1.2_EVSE_CutSheet_FrozenForDesign_revA_2026-01-18.pdf" TargetMode="External" /><Relationship Type="http://schemas.openxmlformats.org/officeDocument/2006/relationships/hyperlink" Id="rId230" Target="https://rc979.github.io/EEIntake/phases/P1/Outputs/P1.2_PanelSchedules_Normalized_MDP_Subpanels_2026-01-18.pdf" TargetMode="External" /><Relationship Type="http://schemas.openxmlformats.org/officeDocument/2006/relationships/hyperlink" Id="rId231" Target="https://rc979.github.io/EEIntake/phases/P1/Outputs/P1.2_Photos_Annotated_Index_2026-01-18.pdf" TargetMode="External" /><Relationship Type="http://schemas.openxmlformats.org/officeDocument/2006/relationships/hyperlink" Id="rId229" Target="https://rc979.github.io/EEIntake/phases/P1/Outputs/P1.2_SitePlans_ElectricalContext_Excerpts_2026-01-18.pdf" TargetMode="External" /><Relationship Type="http://schemas.openxmlformats.org/officeDocument/2006/relationships/hyperlink" Id="rId76" Target="https://rc979.github.io/EEIntake/phases/P2/Inputs/P2-W04_EMS_TechnicalBrief_revB_2026-01-21.pdf" TargetMode="External" /><Relationship Type="http://schemas.openxmlformats.org/officeDocument/2006/relationships/hyperlink" Id="rId74" Target="https://rc979.github.io/EEIntake/phases/P2/Outputs/P2.1_LoadCalc_CheckMemo_2026-01-22.pdf" TargetMode="External" /><Relationship Type="http://schemas.openxmlformats.org/officeDocument/2006/relationships/hyperlink" Id="rId73" Target="https://rc979.github.io/EEIntake/phases/P2/Outputs/P2.1_LoadCalc_Summary_2026-01-22.pdf" TargetMode="External" /><Relationship Type="http://schemas.openxmlformats.org/officeDocument/2006/relationships/hyperlink" Id="rId72" Target="https://rc979.github.io/EEIntake/phases/P2/Outputs/P2.1_LoadCalc_Workbook_2026-01-22.xlsx.html" TargetMode="External" /><Relationship Type="http://schemas.openxmlformats.org/officeDocument/2006/relationships/hyperlink" Id="rId75" Target="https://rc979.github.io/EEIntake/phases/P2/Outputs/P2.2_Architecture_Decision_Record_2026-01-22.pdf" TargetMode="External" /><Relationship Type="http://schemas.openxmlformats.org/officeDocument/2006/relationships/hyperlink" Id="rId237" Target="https://rc979.github.io/EEIntake/phases/P3/Inputs/P3-I03_RoutingAssumptions_InstallerMemo_2026-01-20.pdf" TargetMode="External" /><Relationship Type="http://schemas.openxmlformats.org/officeDocument/2006/relationships/hyperlink" Id="rId236" Target="https://rc979.github.io/EEIntake/phases/P3/Inputs/P3-PARK_ParkingLayout_OwnerProvided_2026-01-20.pdf" TargetMode="External" /><Relationship Type="http://schemas.openxmlformats.org/officeDocument/2006/relationships/hyperlink" Id="rId93" Target="https://rc979.github.io/EEIntake/phases/P3/Outputs/P3.1_OneLine_Prelim_Unstamped_2026-01-26.pdf" TargetMode="External" /><Relationship Type="http://schemas.openxmlformats.org/officeDocument/2006/relationships/hyperlink" Id="rId94" Target="https://rc979.github.io/EEIntake/phases/P3/Outputs/P3.2_SitePlan_EVSE_Locations_Prelim_2026-01-26.pdf" TargetMode="External" /><Relationship Type="http://schemas.openxmlformats.org/officeDocument/2006/relationships/hyperlink" Id="rId95" Target="https://rc979.github.io/EEIntake/phases/P3/Outputs/P3.3_Conduit_Trenching_Details_ElectricalImpacting_2026-01-26.pdf" TargetMode="External" /><Relationship Type="http://schemas.openxmlformats.org/officeDocument/2006/relationships/hyperlink" Id="rId96" Target="https://rc979.github.io/EEIntake/phases/P3/Outputs/P3.4_PanelSchedules_Updated_MDP_and_EVSP_2026-01-26.pdf" TargetMode="External" /><Relationship Type="http://schemas.openxmlformats.org/officeDocument/2006/relationships/hyperlink" Id="rId97" Target="https://rc979.github.io/EEIntake/phases/P3/Outputs/P3.5_ElectricalNotes_CodeSheets_2026-01-26.pdf" TargetMode="External" /><Relationship Type="http://schemas.openxmlformats.org/officeDocument/2006/relationships/hyperlink" Id="rId98" Target="https://rc979.github.io/EEIntake/phases/P3/Outputs/P3.6_PermitSet_Unstamped_2026-01-26.pdf" TargetMode="External" /><Relationship Type="http://schemas.openxmlformats.org/officeDocument/2006/relationships/hyperlink" Id="rId239" Target="https://rc979.github.io/EEIntake/phases/P4/Inputs/P4-EOR_ReviewNotes_2026-01-28.pdf" TargetMode="External" /><Relationship Type="http://schemas.openxmlformats.org/officeDocument/2006/relationships/hyperlink" Id="rId127" Target="https://rc979.github.io/EEIntake/phases/P4/Outputs/P4.1_PermitSet_Stamped_2026-01-29.pdf" TargetMode="External" /><Relationship Type="http://schemas.openxmlformats.org/officeDocument/2006/relationships/hyperlink" Id="rId128" Target="https://rc979.github.io/EEIntake/phases/P4/Outputs/P4.2_AHJ_ApplicationForms_2026-01-29.pdf" TargetMode="External" /><Relationship Type="http://schemas.openxmlformats.org/officeDocument/2006/relationships/hyperlink" Id="rId129" Target="https://rc979.github.io/EEIntake/phases/P4/Outputs/P4.2_PermitApplication_Package_Compiled_2026-01-29.pdf" TargetMode="External" /><Relationship Type="http://schemas.openxmlformats.org/officeDocument/2006/relationships/hyperlink" Id="rId132" Target="https://rc979.github.io/EEIntake/phases/P4/Outputs/P4.PermitTrackingLog_2026-01-29.xlsx.html" TargetMode="External" /><Relationship Type="http://schemas.openxmlformats.org/officeDocument/2006/relationships/hyperlink" Id="rId131" Target="https://rc979.github.io/EEIntake/phases/P4/Outputs/P4.SubmissionReceipt_AHJ_Confirmation_2026-01-29.pdf" TargetMode="External" /><Relationship Type="http://schemas.openxmlformats.org/officeDocument/2006/relationships/hyperlink" Id="rId130" Target="https://rc979.github.io/EEIntake/phases/P4/Outputs/P4.SupportingAttachments_Electrical_2026-01-29.pdf" TargetMode="External" /><Relationship Type="http://schemas.openxmlformats.org/officeDocument/2006/relationships/hyperlink" Id="rId146" Target="https://rc979.github.io/EEIntake/phases/P5/Inputs/P5-AHJ_PlanCheckComments_Raw_2026-02-06.pdf" TargetMode="External" /><Relationship Type="http://schemas.openxmlformats.org/officeDocument/2006/relationships/hyperlink" Id="rId147" Target="https://rc979.github.io/EEIntake/phases/P5/Outputs/P5.1_AHJ_CommentLog_Parsed_2026-02-06.xlsx.html" TargetMode="External" /><Relationship Type="http://schemas.openxmlformats.org/officeDocument/2006/relationships/hyperlink" Id="rId148" Target="https://rc979.github.io/EEIntake/phases/P5/Outputs/P5.2_PermitSet_Revised_Stamped_Rev1_2026-02-12.pdf" TargetMode="External" /><Relationship Type="http://schemas.openxmlformats.org/officeDocument/2006/relationships/hyperlink" Id="rId150" Target="https://rc979.github.io/EEIntake/phases/P5/Outputs/P5.3_CommentResponseLetter_Rev1_2026-02-12.pdf" TargetMode="External" /><Relationship Type="http://schemas.openxmlformats.org/officeDocument/2006/relationships/hyperlink" Id="rId152" Target="https://rc979.github.io/EEIntake/phases/P5/Outputs/P5.4_AHJ_Approval_Notice_2026-02-19.pdf" TargetMode="External" /><Relationship Type="http://schemas.openxmlformats.org/officeDocument/2006/relationships/hyperlink" Id="rId149" Target="https://rc979.github.io/EEIntake/phases/P5/Outputs/P5.Redlines_InternalReview_2026-02-10.pdf" TargetMode="External" /><Relationship Type="http://schemas.openxmlformats.org/officeDocument/2006/relationships/hyperlink" Id="rId151" Target="https://rc979.github.io/EEIntake/phases/P5/Outputs/P5.ResubmissionReceipt_AHJ_2026-02-12.pdf" TargetMode="External" /><Relationship Type="http://schemas.openxmlformats.org/officeDocument/2006/relationships/hyperlink" Id="rId170" Target="https://rc979.github.io/EEIntake/phases/P6/Inputs/P6.UtilityRequirements_Capture_2026-02-20.pdf" TargetMode="External" /><Relationship Type="http://schemas.openxmlformats.org/officeDocument/2006/relationships/hyperlink" Id="rId175" Target="https://rc979.github.io/EEIntake/phases/P6/Inputs/P6.Utility_DeficiencyNotice_2026-02-25.pdf" TargetMode="External" /><Relationship Type="http://schemas.openxmlformats.org/officeDocument/2006/relationships/hyperlink" Id="rId171" Target="https://rc979.github.io/EEIntake/phases/P6/Outputs/P6.1_UtilityLoadLetter_SingleLine_2026-02-21.pdf" TargetMode="External" /><Relationship Type="http://schemas.openxmlformats.org/officeDocument/2006/relationships/hyperlink" Id="rId172" Target="https://rc979.github.io/EEIntake/phases/P6/Outputs/P6.2_UtilityApplicationForms_Completed_2026-02-21.pdf" TargetMode="External" /><Relationship Type="http://schemas.openxmlformats.org/officeDocument/2006/relationships/hyperlink" Id="rId176" Target="https://rc979.github.io/EEIntake/phases/P6/Outputs/P6.3_Utility_ReworkPackage_2026-02-27.pdf" TargetMode="External" /><Relationship Type="http://schemas.openxmlformats.org/officeDocument/2006/relationships/hyperlink" Id="rId174" Target="https://rc979.github.io/EEIntake/phases/P6/Outputs/P6.CorrespondenceLog_2026-02-24.xlsx.html" TargetMode="External" /><Relationship Type="http://schemas.openxmlformats.org/officeDocument/2006/relationships/hyperlink" Id="rId177" Target="https://rc979.github.io/EEIntake/phases/P6/Outputs/P6.ResubmissionReceipt_Utility_2026-02-27.pdf" TargetMode="External" /><Relationship Type="http://schemas.openxmlformats.org/officeDocument/2006/relationships/hyperlink" Id="rId173" Target="https://rc979.github.io/EEIntake/phases/P6/Outputs/P6.SubmissionReceipt_Utility_2026-02-21.pdf" TargetMode="External" /><Relationship Type="http://schemas.openxmlformats.org/officeDocument/2006/relationships/hyperlink" Id="rId178" Target="https://rc979.github.io/EEIntake/phases/P6/Outputs/P6.Utility_Approval_Acknowledgment_2026-03-03.pdf" TargetMode="External" /><Relationship Type="http://schemas.openxmlformats.org/officeDocument/2006/relationships/hyperlink" Id="rId200" Target="https://rc979.github.io/EEIntake/phases/P7/Inputs/P7.AHJ_InspectorNotes_2026-03-24.pdf" TargetMode="External" /><Relationship Type="http://schemas.openxmlformats.org/officeDocument/2006/relationships/hyperlink" Id="rId197" Target="https://rc979.github.io/EEIntake/phases/P7/Inputs/P7.FieldRedlines_Electrical_2026-03-18.pdf" TargetMode="External" /><Relationship Type="http://schemas.openxmlformats.org/officeDocument/2006/relationships/hyperlink" Id="rId198" Target="https://rc979.github.io/EEIntake/phases/P7/Outputs/P7.1_AsBuilt_ElectricalPermitSet_2026-03-22.pdf" TargetMode="External" /><Relationship Type="http://schemas.openxmlformats.org/officeDocument/2006/relationships/hyperlink" Id="rId201" Target="https://rc979.github.io/EEIntake/phases/P7/Outputs/P7.2_InspectionSupport_Log_2026-03-26.xlsx.html" TargetMode="External" /><Relationship Type="http://schemas.openxmlformats.org/officeDocument/2006/relationships/hyperlink" Id="rId199" Target="https://rc979.github.io/EEIntake/phases/P7/Outputs/P7.AHJ_FinalInspection_PermitFinaled_2026-03-26.pdf" TargetMode="External" /><Relationship Type="http://schemas.openxmlformats.org/officeDocument/2006/relationships/hyperlink" Id="rId202" Target="https://rc979.github.io/EEIntake/phases/P7/Outputs/P7.EMS_ConfigSummary_AsInstalled_2026-03-2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2026-01-25T07:06:00Z</dcterms:created>
  <dcterms:modified xsi:type="dcterms:W3CDTF">2026-01-25T07:06:00Z</dcterms:modified>
</cp:coreProperties>
</file>

<file path=docProps/custom.xml><?xml version="1.0" encoding="utf-8"?>
<Properties xmlns="http://schemas.openxmlformats.org/officeDocument/2006/custom-properties" xmlns:vt="http://schemas.openxmlformats.org/officeDocument/2006/docPropsVTypes"/>
</file>