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7E7" w:rsidRDefault="00BC27E7" w:rsidP="00E769A5">
      <w:pPr>
        <w:pStyle w:val="Prrafodelista"/>
      </w:pPr>
      <w:bookmarkStart w:id="0" w:name="_GoBack"/>
      <w:bookmarkEnd w:id="0"/>
    </w:p>
    <w:p w:rsidR="00BC27E7" w:rsidRDefault="001F7CAA">
      <w:pPr>
        <w:spacing w:after="80" w:line="280" w:lineRule="auto"/>
        <w:jc w:val="center"/>
      </w:pPr>
      <w:r>
        <w:rPr>
          <w:b/>
          <w:bCs/>
          <w:color w:val="1B3A5C"/>
          <w:sz w:val="52"/>
          <w:szCs w:val="52"/>
        </w:rPr>
        <w:t>ÍNDICE MAESTRO</w:t>
      </w:r>
    </w:p>
    <w:p w:rsidR="00BC27E7" w:rsidRDefault="001F7CAA">
      <w:pPr>
        <w:spacing w:after="60" w:line="280" w:lineRule="auto"/>
        <w:jc w:val="center"/>
      </w:pPr>
      <w:r>
        <w:rPr>
          <w:color w:val="2B6CB0"/>
          <w:sz w:val="28"/>
          <w:szCs w:val="28"/>
        </w:rPr>
        <w:t xml:space="preserve">Sistema de Documentación </w:t>
      </w:r>
      <w:proofErr w:type="spellStart"/>
      <w:r>
        <w:rPr>
          <w:color w:val="2B6CB0"/>
          <w:sz w:val="28"/>
          <w:szCs w:val="28"/>
        </w:rPr>
        <w:t>Multiagente</w:t>
      </w:r>
      <w:proofErr w:type="spellEnd"/>
      <w:r>
        <w:rPr>
          <w:color w:val="2B6CB0"/>
          <w:sz w:val="28"/>
          <w:szCs w:val="28"/>
        </w:rPr>
        <w:t xml:space="preserve"> IA</w:t>
      </w:r>
    </w:p>
    <w:p w:rsidR="00BC27E7" w:rsidRDefault="001F7CAA">
      <w:pPr>
        <w:spacing w:after="600" w:line="280" w:lineRule="auto"/>
        <w:jc w:val="center"/>
      </w:pPr>
      <w:r>
        <w:rPr>
          <w:i/>
          <w:iCs/>
          <w:color w:val="5F5E5A"/>
        </w:rPr>
        <w:t>Guía de uso, flujo y mantenimiento de los 3 documentos del proyecto</w:t>
      </w: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C27E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4FF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C27E7" w:rsidRDefault="001F7CAA">
            <w:pPr>
              <w:spacing w:after="60" w:line="280" w:lineRule="auto"/>
              <w:jc w:val="center"/>
            </w:pPr>
            <w:r>
              <w:rPr>
                <w:b/>
                <w:bCs/>
                <w:color w:val="1B3A5C"/>
                <w:sz w:val="22"/>
                <w:szCs w:val="22"/>
              </w:rPr>
              <w:t>MOT</w:t>
            </w:r>
          </w:p>
          <w:p w:rsidR="00BC27E7" w:rsidRDefault="001F7CAA">
            <w:pPr>
              <w:spacing w:after="60" w:line="280" w:lineRule="auto"/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Manual Operativo Técnico</w:t>
            </w:r>
          </w:p>
          <w:p w:rsidR="00BC27E7" w:rsidRDefault="001F7CAA">
            <w:pPr>
              <w:spacing w:after="60" w:line="280" w:lineRule="auto"/>
              <w:jc w:val="center"/>
            </w:pPr>
            <w:proofErr w:type="spellStart"/>
            <w:r>
              <w:rPr>
                <w:i/>
                <w:iCs/>
                <w:color w:val="5F5E5A"/>
                <w:sz w:val="16"/>
                <w:szCs w:val="16"/>
              </w:rPr>
              <w:t>SOPs</w:t>
            </w:r>
            <w:proofErr w:type="spellEnd"/>
            <w:r>
              <w:rPr>
                <w:i/>
                <w:iCs/>
                <w:color w:val="5F5E5A"/>
                <w:sz w:val="16"/>
                <w:szCs w:val="16"/>
              </w:rPr>
              <w:t xml:space="preserve"> · Protocolos · Criterios · Comandos</w:t>
            </w:r>
          </w:p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5"/>
                <w:szCs w:val="15"/>
              </w:rPr>
              <w:t>425 párrafos · 6 secciones</w:t>
            </w:r>
          </w:p>
        </w:tc>
        <w:tc>
          <w:tcPr>
            <w:tcW w:w="3120" w:type="dxa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shd w:val="clear" w:color="auto" w:fill="E1F5EE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C27E7" w:rsidRDefault="001F7CAA">
            <w:pPr>
              <w:spacing w:after="60" w:line="280" w:lineRule="auto"/>
              <w:jc w:val="center"/>
            </w:pPr>
            <w:r>
              <w:rPr>
                <w:b/>
                <w:bCs/>
                <w:color w:val="0F6E56"/>
                <w:sz w:val="22"/>
                <w:szCs w:val="22"/>
              </w:rPr>
              <w:t>ARF</w:t>
            </w:r>
          </w:p>
          <w:p w:rsidR="00BC27E7" w:rsidRDefault="001F7CAA">
            <w:pPr>
              <w:spacing w:after="60" w:line="280" w:lineRule="auto"/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 xml:space="preserve">AI </w:t>
            </w:r>
            <w:proofErr w:type="spellStart"/>
            <w:r>
              <w:rPr>
                <w:b/>
                <w:bCs/>
                <w:color w:val="0F6E56"/>
                <w:sz w:val="18"/>
                <w:szCs w:val="18"/>
              </w:rPr>
              <w:t>Repair</w:t>
            </w:r>
            <w:proofErr w:type="spellEnd"/>
            <w:r>
              <w:rPr>
                <w:b/>
                <w:bCs/>
                <w:color w:val="0F6E56"/>
                <w:sz w:val="18"/>
                <w:szCs w:val="18"/>
              </w:rPr>
              <w:t xml:space="preserve"> Framework</w:t>
            </w:r>
          </w:p>
          <w:p w:rsidR="00BC27E7" w:rsidRDefault="001F7CAA">
            <w:pPr>
              <w:spacing w:after="60" w:line="280" w:lineRule="auto"/>
              <w:jc w:val="center"/>
            </w:pPr>
            <w:r>
              <w:rPr>
                <w:i/>
                <w:iCs/>
                <w:color w:val="5F5E5A"/>
                <w:sz w:val="16"/>
                <w:szCs w:val="16"/>
              </w:rPr>
              <w:t>Diagnóstico · Patrones · Riesgos · Auditoría</w:t>
            </w:r>
          </w:p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5"/>
                <w:szCs w:val="15"/>
              </w:rPr>
              <w:t>486 párrafos · 5 secciones</w:t>
            </w:r>
          </w:p>
        </w:tc>
        <w:tc>
          <w:tcPr>
            <w:tcW w:w="3120" w:type="dxa"/>
            <w:tcBorders>
              <w:top w:val="single" w:sz="4" w:space="0" w:color="854F0B"/>
              <w:left w:val="single" w:sz="4" w:space="0" w:color="854F0B"/>
              <w:bottom w:val="single" w:sz="4" w:space="0" w:color="854F0B"/>
              <w:right w:val="single" w:sz="4" w:space="0" w:color="854F0B"/>
            </w:tcBorders>
            <w:shd w:val="clear" w:color="auto" w:fill="FAEED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C27E7" w:rsidRDefault="001F7CAA">
            <w:pPr>
              <w:spacing w:after="60" w:line="280" w:lineRule="auto"/>
              <w:jc w:val="center"/>
            </w:pPr>
            <w:r>
              <w:rPr>
                <w:b/>
                <w:bCs/>
                <w:color w:val="854F0B"/>
                <w:sz w:val="22"/>
                <w:szCs w:val="22"/>
              </w:rPr>
              <w:t>WFR</w:t>
            </w:r>
          </w:p>
          <w:p w:rsidR="00BC27E7" w:rsidRDefault="001F7CAA">
            <w:pPr>
              <w:spacing w:after="60" w:line="280" w:lineRule="auto"/>
              <w:jc w:val="center"/>
            </w:pPr>
            <w:proofErr w:type="spellStart"/>
            <w:r>
              <w:rPr>
                <w:b/>
                <w:bCs/>
                <w:color w:val="854F0B"/>
                <w:sz w:val="18"/>
                <w:szCs w:val="18"/>
              </w:rPr>
              <w:t>Workflow</w:t>
            </w:r>
            <w:proofErr w:type="spellEnd"/>
            <w:r>
              <w:rPr>
                <w:b/>
                <w:bCs/>
                <w:color w:val="854F0B"/>
                <w:sz w:val="18"/>
                <w:szCs w:val="18"/>
              </w:rPr>
              <w:t xml:space="preserve"> Reutilizable</w:t>
            </w:r>
          </w:p>
          <w:p w:rsidR="00BC27E7" w:rsidRDefault="001F7CAA">
            <w:pPr>
              <w:spacing w:after="60" w:line="280" w:lineRule="auto"/>
              <w:jc w:val="center"/>
            </w:pPr>
            <w:proofErr w:type="spellStart"/>
            <w:r>
              <w:rPr>
                <w:i/>
                <w:iCs/>
                <w:color w:val="5F5E5A"/>
                <w:sz w:val="16"/>
                <w:szCs w:val="16"/>
              </w:rPr>
              <w:t>Setup</w:t>
            </w:r>
            <w:proofErr w:type="spellEnd"/>
            <w:r>
              <w:rPr>
                <w:i/>
                <w:iCs/>
                <w:color w:val="5F5E5A"/>
                <w:sz w:val="16"/>
                <w:szCs w:val="16"/>
              </w:rPr>
              <w:t xml:space="preserve"> · </w:t>
            </w:r>
            <w:proofErr w:type="spellStart"/>
            <w:r>
              <w:rPr>
                <w:i/>
                <w:iCs/>
                <w:color w:val="5F5E5A"/>
                <w:sz w:val="16"/>
                <w:szCs w:val="16"/>
              </w:rPr>
              <w:t>Backlog</w:t>
            </w:r>
            <w:proofErr w:type="spellEnd"/>
            <w:r>
              <w:rPr>
                <w:i/>
                <w:iCs/>
                <w:color w:val="5F5E5A"/>
                <w:sz w:val="16"/>
                <w:szCs w:val="16"/>
              </w:rPr>
              <w:t xml:space="preserve"> · Sprint · </w:t>
            </w:r>
            <w:proofErr w:type="spellStart"/>
            <w:r>
              <w:rPr>
                <w:i/>
                <w:iCs/>
                <w:color w:val="5F5E5A"/>
                <w:sz w:val="16"/>
                <w:szCs w:val="16"/>
              </w:rPr>
              <w:t>KPIs</w:t>
            </w:r>
            <w:proofErr w:type="spellEnd"/>
            <w:r>
              <w:rPr>
                <w:i/>
                <w:iCs/>
                <w:color w:val="5F5E5A"/>
                <w:sz w:val="16"/>
                <w:szCs w:val="16"/>
              </w:rPr>
              <w:t xml:space="preserve"> · Entrega</w:t>
            </w:r>
          </w:p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5"/>
                <w:szCs w:val="15"/>
              </w:rPr>
              <w:t>825 párrafos · 7 módulos</w:t>
            </w:r>
          </w:p>
        </w:tc>
      </w:tr>
    </w:tbl>
    <w:p w:rsidR="00BC27E7" w:rsidRDefault="00BC27E7">
      <w:pPr>
        <w:spacing w:after="60"/>
      </w:pPr>
    </w:p>
    <w:tbl>
      <w:tblPr>
        <w:tblW w:w="936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C27E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EBF4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Regla fundamental: </w:t>
            </w:r>
            <w:r>
              <w:rPr>
                <w:sz w:val="19"/>
                <w:szCs w:val="19"/>
              </w:rPr>
              <w:t>Ningún sprint se abre sin el WFR completado. Ningún problema se diagnostica sin el ARF. Ninguna ejecución sucede sin el MOT abierto.</w:t>
            </w:r>
          </w:p>
        </w:tc>
      </w:tr>
    </w:tbl>
    <w:p w:rsidR="00BC27E7" w:rsidRDefault="00BC27E7">
      <w:pPr>
        <w:spacing w:after="60"/>
      </w:pPr>
    </w:p>
    <w:p w:rsidR="00BC27E7" w:rsidRDefault="001F7CAA">
      <w:r>
        <w:br w:type="page"/>
      </w:r>
    </w:p>
    <w:p w:rsidR="00BC27E7" w:rsidRDefault="001F7CAA">
      <w:pPr>
        <w:pStyle w:val="Ttulo1"/>
        <w:pBdr>
          <w:bottom w:val="single" w:sz="10" w:space="4" w:color="2B6CB0"/>
        </w:pBdr>
      </w:pPr>
      <w:r>
        <w:lastRenderedPageBreak/>
        <w:t>1. Tabla de referencia rápida</w:t>
      </w:r>
    </w:p>
    <w:p w:rsidR="00BC27E7" w:rsidRDefault="001F7CAA">
      <w:pPr>
        <w:spacing w:before="80" w:after="80" w:line="280" w:lineRule="auto"/>
      </w:pPr>
      <w:r>
        <w:t>Las cinco preguntas clave para cada documento. Leer esta tabla antes de abrir cualquiera de los tres archivos.</w:t>
      </w:r>
    </w:p>
    <w:p w:rsidR="00BC27E7" w:rsidRDefault="00BC27E7">
      <w:pPr>
        <w:spacing w:after="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20"/>
        <w:gridCol w:w="2520"/>
        <w:gridCol w:w="2520"/>
      </w:tblGrid>
      <w:tr w:rsidR="00BC27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Dimensión</w:t>
            </w:r>
          </w:p>
        </w:tc>
        <w:tc>
          <w:tcPr>
            <w:tcW w:w="232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C27E7" w:rsidRDefault="001F7CAA">
            <w:pPr>
              <w:spacing w:after="20" w:line="280" w:lineRule="auto"/>
            </w:pPr>
            <w:r>
              <w:rPr>
                <w:b/>
                <w:bCs/>
                <w:color w:val="FFFFFF"/>
              </w:rPr>
              <w:t>MOT</w:t>
            </w:r>
          </w:p>
          <w:p w:rsidR="00BC27E7" w:rsidRDefault="001F7CAA">
            <w:pPr>
              <w:spacing w:line="280" w:lineRule="auto"/>
            </w:pPr>
            <w:r>
              <w:rPr>
                <w:color w:val="B5D4F4"/>
                <w:sz w:val="15"/>
                <w:szCs w:val="15"/>
              </w:rPr>
              <w:t>Manual Operativo</w:t>
            </w:r>
          </w:p>
        </w:tc>
        <w:tc>
          <w:tcPr>
            <w:tcW w:w="2520" w:type="dxa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C27E7" w:rsidRDefault="001F7CAA">
            <w:pPr>
              <w:spacing w:after="20" w:line="280" w:lineRule="auto"/>
            </w:pPr>
            <w:r>
              <w:rPr>
                <w:b/>
                <w:bCs/>
                <w:color w:val="FFFFFF"/>
              </w:rPr>
              <w:t>ARF</w:t>
            </w:r>
          </w:p>
          <w:p w:rsidR="00BC27E7" w:rsidRDefault="001F7CAA">
            <w:pPr>
              <w:spacing w:line="280" w:lineRule="auto"/>
            </w:pPr>
            <w:r>
              <w:rPr>
                <w:color w:val="9FE1CB"/>
                <w:sz w:val="15"/>
                <w:szCs w:val="15"/>
              </w:rPr>
              <w:t xml:space="preserve">AI </w:t>
            </w:r>
            <w:proofErr w:type="spellStart"/>
            <w:r>
              <w:rPr>
                <w:color w:val="9FE1CB"/>
                <w:sz w:val="15"/>
                <w:szCs w:val="15"/>
              </w:rPr>
              <w:t>Repair</w:t>
            </w:r>
            <w:proofErr w:type="spellEnd"/>
            <w:r>
              <w:rPr>
                <w:color w:val="9FE1CB"/>
                <w:sz w:val="15"/>
                <w:szCs w:val="15"/>
              </w:rPr>
              <w:t xml:space="preserve"> Framework</w:t>
            </w:r>
          </w:p>
        </w:tc>
        <w:tc>
          <w:tcPr>
            <w:tcW w:w="2520" w:type="dxa"/>
            <w:tcBorders>
              <w:top w:val="single" w:sz="4" w:space="0" w:color="854F0B"/>
              <w:left w:val="single" w:sz="4" w:space="0" w:color="854F0B"/>
              <w:bottom w:val="single" w:sz="4" w:space="0" w:color="854F0B"/>
              <w:right w:val="single" w:sz="4" w:space="0" w:color="854F0B"/>
            </w:tcBorders>
            <w:shd w:val="clear" w:color="auto" w:fill="854F0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C27E7" w:rsidRDefault="001F7CAA">
            <w:pPr>
              <w:spacing w:after="20" w:line="280" w:lineRule="auto"/>
            </w:pPr>
            <w:r>
              <w:rPr>
                <w:b/>
                <w:bCs/>
                <w:color w:val="FFFFFF"/>
              </w:rPr>
              <w:t>WFR</w:t>
            </w:r>
          </w:p>
          <w:p w:rsidR="00BC27E7" w:rsidRDefault="001F7CAA">
            <w:pPr>
              <w:spacing w:line="280" w:lineRule="auto"/>
            </w:pPr>
            <w:proofErr w:type="spellStart"/>
            <w:r>
              <w:rPr>
                <w:color w:val="FAC775"/>
                <w:sz w:val="15"/>
                <w:szCs w:val="15"/>
              </w:rPr>
              <w:t>Workflow</w:t>
            </w:r>
            <w:proofErr w:type="spellEnd"/>
            <w:r>
              <w:rPr>
                <w:color w:val="FAC775"/>
                <w:sz w:val="15"/>
                <w:szCs w:val="15"/>
              </w:rPr>
              <w:t xml:space="preserve"> Reutilizable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1B3A5C"/>
                <w:sz w:val="18"/>
                <w:szCs w:val="18"/>
              </w:rPr>
              <w:t>¿Cuándo se usa?</w:t>
            </w:r>
          </w:p>
        </w:tc>
        <w:tc>
          <w:tcPr>
            <w:tcW w:w="23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Durante la ejecución. Cualquier momento en que un agente necesita saber cómo hacer algo: qué comando usar, qué protocolo seguir, cómo resolver un conflicto.</w:t>
            </w:r>
          </w:p>
        </w:tc>
        <w:tc>
          <w:tcPr>
            <w:tcW w:w="25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Cuando algo falla o se quiere diagnosticar antes de que falle. Ante un síntoma observable, el ARF e</w:t>
            </w:r>
            <w:r>
              <w:rPr>
                <w:sz w:val="18"/>
                <w:szCs w:val="18"/>
              </w:rPr>
              <w:t>ntrega el árbol de diagnóstico y el patrón de reparación.</w:t>
            </w:r>
          </w:p>
        </w:tc>
        <w:tc>
          <w:tcPr>
            <w:tcW w:w="25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Al inicio de cada proyecto o sprint. Es el punto de partida que configura el contexto. Se completa antes de que cualquier agente empiece a ejecutar.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1B3A5C"/>
                <w:sz w:val="18"/>
                <w:szCs w:val="18"/>
              </w:rPr>
              <w:t>¿En qué fase del proyecto?</w:t>
            </w:r>
          </w:p>
        </w:tc>
        <w:tc>
          <w:tcPr>
            <w:tcW w:w="23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Sprint 0 → Sprint N (uso continuo). Es el documento vivo que se consulta en cada sesión de trabajo.</w:t>
            </w:r>
          </w:p>
        </w:tc>
        <w:tc>
          <w:tcPr>
            <w:tcW w:w="25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Diagnóstico inicial (pre-Sprint 0) + Cada vez que aparece un síntoma no cubierto por el </w:t>
            </w:r>
            <w:proofErr w:type="spellStart"/>
            <w:r>
              <w:rPr>
                <w:sz w:val="18"/>
                <w:szCs w:val="18"/>
              </w:rPr>
              <w:t>backlog</w:t>
            </w:r>
            <w:proofErr w:type="spellEnd"/>
            <w:r>
              <w:rPr>
                <w:sz w:val="18"/>
                <w:szCs w:val="18"/>
              </w:rPr>
              <w:t xml:space="preserve"> activo.</w:t>
            </w:r>
          </w:p>
        </w:tc>
        <w:tc>
          <w:tcPr>
            <w:tcW w:w="25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Pre-proyecto (</w:t>
            </w:r>
            <w:proofErr w:type="spellStart"/>
            <w:r>
              <w:rPr>
                <w:sz w:val="18"/>
                <w:szCs w:val="18"/>
              </w:rPr>
              <w:t>setup</w:t>
            </w:r>
            <w:proofErr w:type="spellEnd"/>
            <w:r>
              <w:rPr>
                <w:sz w:val="18"/>
                <w:szCs w:val="18"/>
              </w:rPr>
              <w:t>) + Inicio de cada sprint (</w:t>
            </w:r>
            <w:proofErr w:type="spellStart"/>
            <w:r>
              <w:rPr>
                <w:sz w:val="18"/>
                <w:szCs w:val="18"/>
              </w:rPr>
              <w:t>kickoff</w:t>
            </w:r>
            <w:proofErr w:type="spellEnd"/>
            <w:r>
              <w:rPr>
                <w:sz w:val="18"/>
                <w:szCs w:val="18"/>
              </w:rPr>
              <w:t xml:space="preserve">) + Cierre de cada sprint (DONE </w:t>
            </w:r>
            <w:proofErr w:type="spellStart"/>
            <w:r>
              <w:rPr>
                <w:sz w:val="18"/>
                <w:szCs w:val="18"/>
              </w:rPr>
              <w:t>report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1B3A5C"/>
                <w:sz w:val="18"/>
                <w:szCs w:val="18"/>
              </w:rPr>
              <w:t>¿Qué agente lo consulta principalmente?</w:t>
            </w:r>
          </w:p>
        </w:tc>
        <w:tc>
          <w:tcPr>
            <w:tcW w:w="23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WordPress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SOPs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deploy</w:t>
            </w:r>
            <w:proofErr w:type="spellEnd"/>
            <w:r>
              <w:rPr>
                <w:sz w:val="18"/>
                <w:szCs w:val="18"/>
              </w:rPr>
              <w:t xml:space="preserve">), QA </w:t>
            </w: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  <w:r>
              <w:rPr>
                <w:sz w:val="18"/>
                <w:szCs w:val="18"/>
              </w:rPr>
              <w:t xml:space="preserve"> (criterios de aceptación), SEO </w:t>
            </w: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Schema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og</w:t>
            </w:r>
            <w:proofErr w:type="spellEnd"/>
            <w:proofErr w:type="gramStart"/>
            <w:r>
              <w:rPr>
                <w:sz w:val="18"/>
                <w:szCs w:val="18"/>
              </w:rPr>
              <w:t>:,</w:t>
            </w:r>
            <w:proofErr w:type="gramEnd"/>
            <w:r>
              <w:rPr>
                <w:sz w:val="18"/>
                <w:szCs w:val="18"/>
              </w:rPr>
              <w:t xml:space="preserve"> GSC). Todos los agentes lo usan.</w:t>
            </w:r>
          </w:p>
        </w:tc>
        <w:tc>
          <w:tcPr>
            <w:tcW w:w="25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Orquestador (priorización de riesgos), QA </w:t>
            </w: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  <w:r>
              <w:rPr>
                <w:sz w:val="18"/>
                <w:szCs w:val="18"/>
              </w:rPr>
              <w:t xml:space="preserve"> (árboles de diagnóstico), cualquier agente ante un síntoma nuevo.</w:t>
            </w:r>
          </w:p>
        </w:tc>
        <w:tc>
          <w:tcPr>
            <w:tcW w:w="25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Orquestador (sp</w:t>
            </w:r>
            <w:r>
              <w:rPr>
                <w:sz w:val="18"/>
                <w:szCs w:val="18"/>
              </w:rPr>
              <w:t xml:space="preserve">rint </w:t>
            </w:r>
            <w:proofErr w:type="spellStart"/>
            <w:r>
              <w:rPr>
                <w:sz w:val="18"/>
                <w:szCs w:val="18"/>
              </w:rPr>
              <w:t>planning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kickoff</w:t>
            </w:r>
            <w:proofErr w:type="spellEnd"/>
            <w:r>
              <w:rPr>
                <w:sz w:val="18"/>
                <w:szCs w:val="18"/>
              </w:rPr>
              <w:t xml:space="preserve">, DONE </w:t>
            </w:r>
            <w:proofErr w:type="spellStart"/>
            <w:r>
              <w:rPr>
                <w:sz w:val="18"/>
                <w:szCs w:val="18"/>
              </w:rPr>
              <w:t>report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WooCommerce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  <w:r>
              <w:rPr>
                <w:sz w:val="18"/>
                <w:szCs w:val="18"/>
              </w:rPr>
              <w:t xml:space="preserve"> y SEO </w:t>
            </w: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  <w:r>
              <w:rPr>
                <w:sz w:val="18"/>
                <w:szCs w:val="18"/>
              </w:rPr>
              <w:t xml:space="preserve"> completan sus secciones de auditoría inicial.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1B3A5C"/>
                <w:sz w:val="18"/>
                <w:szCs w:val="18"/>
              </w:rPr>
              <w:t>¿Qué entregable produce?</w:t>
            </w:r>
          </w:p>
        </w:tc>
        <w:tc>
          <w:tcPr>
            <w:tcW w:w="23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No produce un entregable externo — produce ejecución correcta. El output es un ticket DONE con QA </w:t>
            </w:r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  <w:r>
              <w:rPr>
                <w:sz w:val="18"/>
                <w:szCs w:val="18"/>
              </w:rPr>
              <w:t>. Es la garantía de calidad del proceso.</w:t>
            </w:r>
          </w:p>
        </w:tc>
        <w:tc>
          <w:tcPr>
            <w:tcW w:w="25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Produce el diagnóstico documentado de un problema + el ticket generado (ID, agente, estimación, </w:t>
            </w:r>
            <w:proofErr w:type="spellStart"/>
            <w:r>
              <w:rPr>
                <w:sz w:val="18"/>
                <w:szCs w:val="18"/>
              </w:rPr>
              <w:t>prerequisitos</w:t>
            </w:r>
            <w:proofErr w:type="spellEnd"/>
            <w:r>
              <w:rPr>
                <w:sz w:val="18"/>
                <w:szCs w:val="18"/>
              </w:rPr>
              <w:t>). E</w:t>
            </w:r>
            <w:r>
              <w:rPr>
                <w:sz w:val="18"/>
                <w:szCs w:val="18"/>
              </w:rPr>
              <w:t>s el origen de nuevos tickets.</w:t>
            </w:r>
          </w:p>
        </w:tc>
        <w:tc>
          <w:tcPr>
            <w:tcW w:w="25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Produce: (1) Ficha del proyecto, (2) </w:t>
            </w:r>
            <w:proofErr w:type="spellStart"/>
            <w:r>
              <w:rPr>
                <w:sz w:val="18"/>
                <w:szCs w:val="18"/>
              </w:rPr>
              <w:t>Backlog</w:t>
            </w:r>
            <w:proofErr w:type="spellEnd"/>
            <w:r>
              <w:rPr>
                <w:sz w:val="18"/>
                <w:szCs w:val="18"/>
              </w:rPr>
              <w:t xml:space="preserve"> inicial, (3) DONE </w:t>
            </w:r>
            <w:proofErr w:type="spellStart"/>
            <w:r>
              <w:rPr>
                <w:sz w:val="18"/>
                <w:szCs w:val="18"/>
              </w:rPr>
              <w:t>report</w:t>
            </w:r>
            <w:proofErr w:type="spellEnd"/>
            <w:r>
              <w:rPr>
                <w:sz w:val="18"/>
                <w:szCs w:val="18"/>
              </w:rPr>
              <w:t xml:space="preserve"> por sprint, (4)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baseline</w:t>
            </w:r>
            <w:proofErr w:type="spellEnd"/>
            <w:r>
              <w:rPr>
                <w:sz w:val="18"/>
                <w:szCs w:val="18"/>
              </w:rPr>
              <w:t xml:space="preserve"> y seguimiento, (5) Registro de riesgos del proyecto.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1B3A5C"/>
                <w:sz w:val="18"/>
                <w:szCs w:val="18"/>
              </w:rPr>
              <w:t>¿Cómo se actualiza post-sprint?</w:t>
            </w:r>
          </w:p>
        </w:tc>
        <w:tc>
          <w:tcPr>
            <w:tcW w:w="23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El QA </w:t>
            </w: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  <w:r>
              <w:rPr>
                <w:sz w:val="18"/>
                <w:szCs w:val="18"/>
              </w:rPr>
              <w:t xml:space="preserve"> actualiza los criterios de aceptación si el sprint generó nuevos aprendizajes. El WP </w:t>
            </w: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  <w:r>
              <w:rPr>
                <w:sz w:val="18"/>
                <w:szCs w:val="18"/>
              </w:rPr>
              <w:t xml:space="preserve"> añade comandos validados nuevos a la Sección 5.</w:t>
            </w:r>
          </w:p>
        </w:tc>
        <w:tc>
          <w:tcPr>
            <w:tcW w:w="25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El Orquestador añade cualquier nuevo patrón de reparación ejecutado por primera vez. Los árboles de diagn</w:t>
            </w:r>
            <w:r>
              <w:rPr>
                <w:sz w:val="18"/>
                <w:szCs w:val="18"/>
              </w:rPr>
              <w:t>óstico se amplían con síntomas no contemplados.</w:t>
            </w:r>
          </w:p>
        </w:tc>
        <w:tc>
          <w:tcPr>
            <w:tcW w:w="25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El Orquestador completa el DONE </w:t>
            </w:r>
            <w:proofErr w:type="spellStart"/>
            <w:r>
              <w:rPr>
                <w:sz w:val="18"/>
                <w:szCs w:val="18"/>
              </w:rPr>
              <w:t>report</w:t>
            </w:r>
            <w:proofErr w:type="spellEnd"/>
            <w:r>
              <w:rPr>
                <w:sz w:val="18"/>
                <w:szCs w:val="18"/>
              </w:rPr>
              <w:t xml:space="preserve"> (Módulo 4.3) y actualiza la columna 'Actual' en la tabla de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(Módulo 5). La deuda técnica heredada va al </w:t>
            </w:r>
            <w:proofErr w:type="spellStart"/>
            <w:r>
              <w:rPr>
                <w:sz w:val="18"/>
                <w:szCs w:val="18"/>
              </w:rPr>
              <w:t>kickoff</w:t>
            </w:r>
            <w:proofErr w:type="spellEnd"/>
            <w:r>
              <w:rPr>
                <w:sz w:val="18"/>
                <w:szCs w:val="18"/>
              </w:rPr>
              <w:t xml:space="preserve"> del sprint siguiente (Módulo 4.1).</w:t>
            </w:r>
          </w:p>
        </w:tc>
      </w:tr>
    </w:tbl>
    <w:p w:rsidR="00BC27E7" w:rsidRDefault="001F7CAA">
      <w:r>
        <w:br w:type="page"/>
      </w:r>
    </w:p>
    <w:p w:rsidR="00BC27E7" w:rsidRDefault="001F7CAA">
      <w:pPr>
        <w:pStyle w:val="Ttulo1"/>
        <w:pBdr>
          <w:bottom w:val="single" w:sz="10" w:space="4" w:color="2B6CB0"/>
        </w:pBdr>
      </w:pPr>
      <w:r>
        <w:lastRenderedPageBreak/>
        <w:t>2. Flujo paso a paso — Ciclo completo de proyecto</w:t>
      </w:r>
    </w:p>
    <w:p w:rsidR="00BC27E7" w:rsidRDefault="001F7CAA">
      <w:pPr>
        <w:spacing w:before="80" w:after="80" w:line="280" w:lineRule="auto"/>
      </w:pPr>
      <w:r>
        <w:t xml:space="preserve">Los 8 pasos del ciclo de vida de un proyecto con el sistema </w:t>
      </w:r>
      <w:proofErr w:type="spellStart"/>
      <w:r>
        <w:t>multiagente</w:t>
      </w:r>
      <w:proofErr w:type="spellEnd"/>
      <w:r>
        <w:t>. Cada paso indica qué documento usar, quién lo usa y qué produce. El flujo es lineal salvo el paso 6 (diagnóstico de síntoma inesperad</w:t>
      </w:r>
      <w:r>
        <w:t>o), que puede ocurrir en cualquier momento.</w:t>
      </w:r>
    </w:p>
    <w:p w:rsidR="00BC27E7" w:rsidRDefault="00BC27E7">
      <w:pPr>
        <w:spacing w:after="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1880"/>
        <w:gridCol w:w="3040"/>
        <w:gridCol w:w="2000"/>
        <w:gridCol w:w="2000"/>
      </w:tblGrid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8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Docs</w:t>
            </w:r>
            <w:proofErr w:type="spellEnd"/>
          </w:p>
        </w:tc>
        <w:tc>
          <w:tcPr>
            <w:tcW w:w="304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¿Quién?</w:t>
            </w:r>
          </w:p>
        </w:tc>
        <w:tc>
          <w:tcPr>
            <w:tcW w:w="2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854F0B"/>
              <w:left w:val="single" w:sz="4" w:space="0" w:color="854F0B"/>
              <w:bottom w:val="single" w:sz="4" w:space="0" w:color="854F0B"/>
              <w:right w:val="single" w:sz="4" w:space="0" w:color="854F0B"/>
            </w:tcBorders>
            <w:shd w:val="clear" w:color="auto" w:fill="854F0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18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EE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C27E7" w:rsidRDefault="001F7CAA">
            <w:pPr>
              <w:spacing w:after="20" w:line="280" w:lineRule="auto"/>
            </w:pPr>
            <w:r>
              <w:rPr>
                <w:b/>
                <w:bCs/>
                <w:color w:val="854F0B"/>
                <w:sz w:val="18"/>
                <w:szCs w:val="18"/>
              </w:rPr>
              <w:t xml:space="preserve">Nuevo proyecto — </w:t>
            </w:r>
            <w:proofErr w:type="spellStart"/>
            <w:r>
              <w:rPr>
                <w:b/>
                <w:bCs/>
                <w:color w:val="854F0B"/>
                <w:sz w:val="18"/>
                <w:szCs w:val="18"/>
              </w:rPr>
              <w:t>Setup</w:t>
            </w:r>
            <w:proofErr w:type="spellEnd"/>
          </w:p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854F0B"/>
                <w:sz w:val="15"/>
                <w:szCs w:val="15"/>
              </w:rPr>
              <w:t xml:space="preserve"> WFR </w:t>
            </w:r>
          </w:p>
        </w:tc>
        <w:tc>
          <w:tcPr>
            <w:tcW w:w="30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El Orquestador abre el WFR y completa el Módulo 1 (ficha del proyecto) y el Módulo 2 (auditoría inicial). Cada fila con FAIL en la auditoría genera un ticket nuevo.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2B6CB0"/>
                <w:sz w:val="18"/>
                <w:szCs w:val="18"/>
              </w:rPr>
              <w:t xml:space="preserve">Orquestador + SEO </w:t>
            </w:r>
            <w:proofErr w:type="spellStart"/>
            <w:r>
              <w:rPr>
                <w:color w:val="2B6CB0"/>
                <w:sz w:val="18"/>
                <w:szCs w:val="18"/>
              </w:rPr>
              <w:t>Agent</w:t>
            </w:r>
            <w:proofErr w:type="spellEnd"/>
            <w:r>
              <w:rPr>
                <w:color w:val="2B6CB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2B6CB0"/>
                <w:sz w:val="18"/>
                <w:szCs w:val="18"/>
              </w:rPr>
              <w:t>WooCommerce</w:t>
            </w:r>
            <w:proofErr w:type="spellEnd"/>
            <w:r>
              <w:rPr>
                <w:color w:val="2B6CB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B6CB0"/>
                <w:sz w:val="18"/>
                <w:szCs w:val="18"/>
              </w:rPr>
              <w:t>Agent</w:t>
            </w:r>
            <w:proofErr w:type="spellEnd"/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0F6E56"/>
                <w:sz w:val="18"/>
                <w:szCs w:val="18"/>
              </w:rPr>
              <w:t xml:space="preserve">Ficha del proyecto completa + </w:t>
            </w:r>
            <w:proofErr w:type="spellStart"/>
            <w:r>
              <w:rPr>
                <w:color w:val="0F6E56"/>
                <w:sz w:val="18"/>
                <w:szCs w:val="18"/>
              </w:rPr>
              <w:t>Backlog</w:t>
            </w:r>
            <w:proofErr w:type="spellEnd"/>
            <w:r>
              <w:rPr>
                <w:color w:val="0F6E56"/>
                <w:sz w:val="18"/>
                <w:szCs w:val="18"/>
              </w:rPr>
              <w:t xml:space="preserve"> inicial c</w:t>
            </w:r>
            <w:r>
              <w:rPr>
                <w:color w:val="0F6E56"/>
                <w:sz w:val="18"/>
                <w:szCs w:val="18"/>
              </w:rPr>
              <w:t xml:space="preserve">on </w:t>
            </w:r>
            <w:proofErr w:type="spellStart"/>
            <w:r>
              <w:rPr>
                <w:color w:val="0F6E56"/>
                <w:sz w:val="18"/>
                <w:szCs w:val="18"/>
              </w:rPr>
              <w:t>IDs</w:t>
            </w:r>
            <w:proofErr w:type="spellEnd"/>
            <w:r>
              <w:rPr>
                <w:color w:val="0F6E56"/>
                <w:sz w:val="18"/>
                <w:szCs w:val="18"/>
              </w:rPr>
              <w:t xml:space="preserve"> y prioridades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854F0B"/>
              <w:left w:val="single" w:sz="4" w:space="0" w:color="854F0B"/>
              <w:bottom w:val="single" w:sz="4" w:space="0" w:color="854F0B"/>
              <w:right w:val="single" w:sz="4" w:space="0" w:color="854F0B"/>
            </w:tcBorders>
            <w:shd w:val="clear" w:color="auto" w:fill="854F0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18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EE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C27E7" w:rsidRDefault="001F7CAA">
            <w:pPr>
              <w:spacing w:after="20" w:line="280" w:lineRule="auto"/>
            </w:pPr>
            <w:r>
              <w:rPr>
                <w:b/>
                <w:bCs/>
                <w:color w:val="854F0B"/>
                <w:sz w:val="18"/>
                <w:szCs w:val="18"/>
              </w:rPr>
              <w:t xml:space="preserve">Construcción del </w:t>
            </w:r>
            <w:proofErr w:type="spellStart"/>
            <w:r>
              <w:rPr>
                <w:b/>
                <w:bCs/>
                <w:color w:val="854F0B"/>
                <w:sz w:val="18"/>
                <w:szCs w:val="18"/>
              </w:rPr>
              <w:t>backlog</w:t>
            </w:r>
            <w:proofErr w:type="spellEnd"/>
          </w:p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854F0B"/>
                <w:sz w:val="15"/>
                <w:szCs w:val="15"/>
              </w:rPr>
              <w:t xml:space="preserve"> WFR </w:t>
            </w:r>
            <w:r>
              <w:rPr>
                <w:b/>
                <w:bCs/>
                <w:color w:val="0F6E56"/>
                <w:sz w:val="15"/>
                <w:szCs w:val="15"/>
              </w:rPr>
              <w:t xml:space="preserve"> ARF </w:t>
            </w:r>
          </w:p>
        </w:tc>
        <w:tc>
          <w:tcPr>
            <w:tcW w:w="30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Con los resultados de la auditoría, el Orquestador usa el WFR Módulo 3 para asignar </w:t>
            </w:r>
            <w:proofErr w:type="spellStart"/>
            <w:r>
              <w:rPr>
                <w:sz w:val="18"/>
                <w:szCs w:val="18"/>
              </w:rPr>
              <w:t>IDs</w:t>
            </w:r>
            <w:proofErr w:type="spellEnd"/>
            <w:r>
              <w:rPr>
                <w:sz w:val="18"/>
                <w:szCs w:val="18"/>
              </w:rPr>
              <w:t>, agentes y estimaciones a cada ticket. Los tickets bloqueantes se identifican revisando las cadenas de dependencia.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2B6CB0"/>
                <w:sz w:val="18"/>
                <w:szCs w:val="18"/>
              </w:rPr>
              <w:t>Orquestador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proofErr w:type="spellStart"/>
            <w:r>
              <w:rPr>
                <w:color w:val="0F6E56"/>
                <w:sz w:val="18"/>
                <w:szCs w:val="18"/>
              </w:rPr>
              <w:t>Backlog</w:t>
            </w:r>
            <w:proofErr w:type="spellEnd"/>
            <w:r>
              <w:rPr>
                <w:color w:val="0F6E56"/>
                <w:sz w:val="18"/>
                <w:szCs w:val="18"/>
              </w:rPr>
              <w:t xml:space="preserve"> completo con </w:t>
            </w:r>
            <w:proofErr w:type="spellStart"/>
            <w:r>
              <w:rPr>
                <w:color w:val="0F6E56"/>
                <w:sz w:val="18"/>
                <w:szCs w:val="18"/>
              </w:rPr>
              <w:t>IDs</w:t>
            </w:r>
            <w:proofErr w:type="spellEnd"/>
            <w:r>
              <w:rPr>
                <w:color w:val="0F6E56"/>
                <w:sz w:val="18"/>
                <w:szCs w:val="18"/>
              </w:rPr>
              <w:t xml:space="preserve">, prioridades, agentes y </w:t>
            </w:r>
            <w:proofErr w:type="spellStart"/>
            <w:r>
              <w:rPr>
                <w:color w:val="0F6E56"/>
                <w:sz w:val="18"/>
                <w:szCs w:val="18"/>
              </w:rPr>
              <w:t>prerequisitos</w:t>
            </w:r>
            <w:proofErr w:type="spellEnd"/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854F0B"/>
              <w:left w:val="single" w:sz="4" w:space="0" w:color="854F0B"/>
              <w:bottom w:val="single" w:sz="4" w:space="0" w:color="854F0B"/>
              <w:right w:val="single" w:sz="4" w:space="0" w:color="854F0B"/>
            </w:tcBorders>
            <w:shd w:val="clear" w:color="auto" w:fill="854F0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18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EE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C27E7" w:rsidRDefault="001F7CAA">
            <w:pPr>
              <w:spacing w:after="20" w:line="280" w:lineRule="auto"/>
            </w:pPr>
            <w:r>
              <w:rPr>
                <w:b/>
                <w:bCs/>
                <w:color w:val="854F0B"/>
                <w:sz w:val="18"/>
                <w:szCs w:val="18"/>
              </w:rPr>
              <w:t xml:space="preserve">Sprint </w:t>
            </w:r>
            <w:proofErr w:type="spellStart"/>
            <w:r>
              <w:rPr>
                <w:b/>
                <w:bCs/>
                <w:color w:val="854F0B"/>
                <w:sz w:val="18"/>
                <w:szCs w:val="18"/>
              </w:rPr>
              <w:t>kickoff</w:t>
            </w:r>
            <w:proofErr w:type="spellEnd"/>
          </w:p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854F0B"/>
                <w:sz w:val="15"/>
                <w:szCs w:val="15"/>
              </w:rPr>
              <w:t xml:space="preserve"> WFR </w:t>
            </w:r>
            <w:r>
              <w:rPr>
                <w:b/>
                <w:bCs/>
                <w:color w:val="1B3A5C"/>
                <w:sz w:val="15"/>
                <w:szCs w:val="15"/>
              </w:rPr>
              <w:t xml:space="preserve"> MOT </w:t>
            </w:r>
          </w:p>
        </w:tc>
        <w:tc>
          <w:tcPr>
            <w:tcW w:w="30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El Orquestador completa el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kickoff</w:t>
            </w:r>
            <w:proofErr w:type="spellEnd"/>
            <w:r>
              <w:rPr>
                <w:sz w:val="18"/>
                <w:szCs w:val="18"/>
              </w:rPr>
              <w:t xml:space="preserve"> (WFR Módulo 4.1). El QA </w:t>
            </w: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  <w:r>
              <w:rPr>
                <w:sz w:val="18"/>
                <w:szCs w:val="18"/>
              </w:rPr>
              <w:t xml:space="preserve"> publica los criterios de aceptación para cada ticket ANTES de que ningún agente ejecute. Sin criterios publicados, el sprint no arranca.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2B6CB0"/>
                <w:sz w:val="18"/>
                <w:szCs w:val="18"/>
              </w:rPr>
              <w:t>Orquestador (</w:t>
            </w:r>
            <w:proofErr w:type="spellStart"/>
            <w:r>
              <w:rPr>
                <w:color w:val="2B6CB0"/>
                <w:sz w:val="18"/>
                <w:szCs w:val="18"/>
              </w:rPr>
              <w:t>kickoff</w:t>
            </w:r>
            <w:proofErr w:type="spellEnd"/>
            <w:r>
              <w:rPr>
                <w:color w:val="2B6CB0"/>
                <w:sz w:val="18"/>
                <w:szCs w:val="18"/>
              </w:rPr>
              <w:t xml:space="preserve">) + QA </w:t>
            </w:r>
            <w:proofErr w:type="spellStart"/>
            <w:r>
              <w:rPr>
                <w:color w:val="2B6CB0"/>
                <w:sz w:val="18"/>
                <w:szCs w:val="18"/>
              </w:rPr>
              <w:t>Agent</w:t>
            </w:r>
            <w:proofErr w:type="spellEnd"/>
            <w:r>
              <w:rPr>
                <w:color w:val="2B6CB0"/>
                <w:sz w:val="18"/>
                <w:szCs w:val="18"/>
              </w:rPr>
              <w:t xml:space="preserve"> (criterios)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proofErr w:type="spellStart"/>
            <w:r>
              <w:rPr>
                <w:color w:val="0F6E56"/>
                <w:sz w:val="18"/>
                <w:szCs w:val="18"/>
              </w:rPr>
              <w:t>Template</w:t>
            </w:r>
            <w:proofErr w:type="spellEnd"/>
            <w:r>
              <w:rPr>
                <w:color w:val="0F6E56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F6E56"/>
                <w:sz w:val="18"/>
                <w:szCs w:val="18"/>
              </w:rPr>
              <w:t>kickoff</w:t>
            </w:r>
            <w:proofErr w:type="spellEnd"/>
            <w:r>
              <w:rPr>
                <w:color w:val="0F6E56"/>
                <w:sz w:val="18"/>
                <w:szCs w:val="18"/>
              </w:rPr>
              <w:t xml:space="preserve"> completo + Criterios de aceptación publicados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18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EBF4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C27E7" w:rsidRDefault="001F7CAA">
            <w:pPr>
              <w:spacing w:after="20" w:line="280" w:lineRule="auto"/>
            </w:pPr>
            <w:r>
              <w:rPr>
                <w:b/>
                <w:bCs/>
                <w:color w:val="1B3A5C"/>
                <w:sz w:val="18"/>
                <w:szCs w:val="18"/>
              </w:rPr>
              <w:t>Ejecución de tickets</w:t>
            </w:r>
          </w:p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1B3A5C"/>
                <w:sz w:val="15"/>
                <w:szCs w:val="15"/>
              </w:rPr>
              <w:t xml:space="preserve"> MOT </w:t>
            </w:r>
          </w:p>
        </w:tc>
        <w:tc>
          <w:tcPr>
            <w:tcW w:w="30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Cada agente ejecuta sus tickets siguiendo el SOP correspondiente del MOT. Ante cualquier duda de implementación — ¿qué comando usar?, ¿qué </w:t>
            </w:r>
            <w:proofErr w:type="spellStart"/>
            <w:r>
              <w:rPr>
                <w:sz w:val="18"/>
                <w:szCs w:val="18"/>
              </w:rPr>
              <w:t>plugin</w:t>
            </w:r>
            <w:proofErr w:type="spellEnd"/>
            <w:r>
              <w:rPr>
                <w:sz w:val="18"/>
                <w:szCs w:val="18"/>
              </w:rPr>
              <w:t>?, ¿qué protocolo? — la respuesta está en el MOT.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proofErr w:type="spellStart"/>
            <w:r>
              <w:rPr>
                <w:color w:val="2B6CB0"/>
                <w:sz w:val="18"/>
                <w:szCs w:val="18"/>
              </w:rPr>
              <w:t>WordPress</w:t>
            </w:r>
            <w:proofErr w:type="spellEnd"/>
            <w:r>
              <w:rPr>
                <w:color w:val="2B6CB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B6CB0"/>
                <w:sz w:val="18"/>
                <w:szCs w:val="18"/>
              </w:rPr>
              <w:t>Agent</w:t>
            </w:r>
            <w:proofErr w:type="spellEnd"/>
            <w:r>
              <w:rPr>
                <w:color w:val="2B6CB0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2B6CB0"/>
                <w:sz w:val="18"/>
                <w:szCs w:val="18"/>
              </w:rPr>
              <w:t>WooCommerce</w:t>
            </w:r>
            <w:proofErr w:type="spellEnd"/>
            <w:r>
              <w:rPr>
                <w:color w:val="2B6CB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B6CB0"/>
                <w:sz w:val="18"/>
                <w:szCs w:val="18"/>
              </w:rPr>
              <w:t>Agent</w:t>
            </w:r>
            <w:proofErr w:type="spellEnd"/>
            <w:r>
              <w:rPr>
                <w:color w:val="2B6CB0"/>
                <w:sz w:val="18"/>
                <w:szCs w:val="18"/>
              </w:rPr>
              <w:t xml:space="preserve"> · SEO </w:t>
            </w:r>
            <w:proofErr w:type="spellStart"/>
            <w:r>
              <w:rPr>
                <w:color w:val="2B6CB0"/>
                <w:sz w:val="18"/>
                <w:szCs w:val="18"/>
              </w:rPr>
              <w:t>Agent</w:t>
            </w:r>
            <w:proofErr w:type="spellEnd"/>
            <w:r>
              <w:rPr>
                <w:color w:val="2B6CB0"/>
                <w:sz w:val="18"/>
                <w:szCs w:val="18"/>
              </w:rPr>
              <w:t xml:space="preserve"> · CRO </w:t>
            </w:r>
            <w:proofErr w:type="spellStart"/>
            <w:r>
              <w:rPr>
                <w:color w:val="2B6CB0"/>
                <w:sz w:val="18"/>
                <w:szCs w:val="18"/>
              </w:rPr>
              <w:t>Agent</w:t>
            </w:r>
            <w:proofErr w:type="spellEnd"/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proofErr w:type="spellStart"/>
            <w:r>
              <w:rPr>
                <w:color w:val="0F6E56"/>
                <w:sz w:val="18"/>
                <w:szCs w:val="18"/>
              </w:rPr>
              <w:t>F</w:t>
            </w:r>
            <w:r>
              <w:rPr>
                <w:color w:val="0F6E56"/>
                <w:sz w:val="18"/>
                <w:szCs w:val="18"/>
              </w:rPr>
              <w:t>ix</w:t>
            </w:r>
            <w:proofErr w:type="spellEnd"/>
            <w:r>
              <w:rPr>
                <w:color w:val="0F6E56"/>
                <w:sz w:val="18"/>
                <w:szCs w:val="18"/>
              </w:rPr>
              <w:t xml:space="preserve"> aplicado en producción + notificación al QA </w:t>
            </w:r>
            <w:proofErr w:type="spellStart"/>
            <w:r>
              <w:rPr>
                <w:color w:val="0F6E56"/>
                <w:sz w:val="18"/>
                <w:szCs w:val="18"/>
              </w:rPr>
              <w:t>Agent</w:t>
            </w:r>
            <w:proofErr w:type="spellEnd"/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18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EBF4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C27E7" w:rsidRDefault="001F7CAA">
            <w:pPr>
              <w:spacing w:after="20" w:line="280" w:lineRule="auto"/>
            </w:pPr>
            <w:r>
              <w:rPr>
                <w:b/>
                <w:bCs/>
                <w:color w:val="1B3A5C"/>
                <w:sz w:val="18"/>
                <w:szCs w:val="18"/>
              </w:rPr>
              <w:t>Validación QA</w:t>
            </w:r>
          </w:p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1B3A5C"/>
                <w:sz w:val="15"/>
                <w:szCs w:val="15"/>
              </w:rPr>
              <w:t xml:space="preserve"> MOT </w:t>
            </w:r>
          </w:p>
        </w:tc>
        <w:tc>
          <w:tcPr>
            <w:tcW w:w="30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El QA </w:t>
            </w: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  <w:r>
              <w:rPr>
                <w:sz w:val="18"/>
                <w:szCs w:val="18"/>
              </w:rPr>
              <w:t xml:space="preserve"> ejecuta el test plan del ticket contra los criterios publicados en el paso 3. Documenta </w:t>
            </w:r>
            <w:proofErr w:type="spellStart"/>
            <w:r>
              <w:rPr>
                <w:sz w:val="18"/>
                <w:szCs w:val="18"/>
              </w:rPr>
              <w:t>baseline</w:t>
            </w:r>
            <w:proofErr w:type="spellEnd"/>
            <w:r>
              <w:rPr>
                <w:sz w:val="18"/>
                <w:szCs w:val="18"/>
              </w:rPr>
              <w:t xml:space="preserve"> pre-</w:t>
            </w: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  <w:r>
              <w:rPr>
                <w:sz w:val="18"/>
                <w:szCs w:val="18"/>
              </w:rPr>
              <w:t xml:space="preserve"> y resultado post-</w:t>
            </w: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  <w:r>
              <w:rPr>
                <w:sz w:val="18"/>
                <w:szCs w:val="18"/>
              </w:rPr>
              <w:t xml:space="preserve">. PASS → siguiente ticket. FAIL → </w:t>
            </w:r>
            <w:proofErr w:type="spellStart"/>
            <w:r>
              <w:rPr>
                <w:sz w:val="18"/>
                <w:szCs w:val="18"/>
              </w:rPr>
              <w:t>rollback</w:t>
            </w:r>
            <w:proofErr w:type="spellEnd"/>
            <w:r>
              <w:rPr>
                <w:sz w:val="18"/>
                <w:szCs w:val="18"/>
              </w:rPr>
              <w:t xml:space="preserve"> y vuelve al paso 4.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2B6CB0"/>
                <w:sz w:val="18"/>
                <w:szCs w:val="18"/>
              </w:rPr>
              <w:t xml:space="preserve">QA </w:t>
            </w:r>
            <w:proofErr w:type="spellStart"/>
            <w:r>
              <w:rPr>
                <w:color w:val="2B6CB0"/>
                <w:sz w:val="18"/>
                <w:szCs w:val="18"/>
              </w:rPr>
              <w:t>Agent</w:t>
            </w:r>
            <w:proofErr w:type="spellEnd"/>
            <w:r>
              <w:rPr>
                <w:color w:val="2B6CB0"/>
                <w:sz w:val="18"/>
                <w:szCs w:val="18"/>
              </w:rPr>
              <w:t xml:space="preserve"> (exclusivo)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0F6E56"/>
                <w:sz w:val="18"/>
                <w:szCs w:val="18"/>
              </w:rPr>
              <w:t>PASS o FAIL documentado con evidenc</w:t>
            </w:r>
            <w:r>
              <w:rPr>
                <w:color w:val="0F6E56"/>
                <w:sz w:val="18"/>
                <w:szCs w:val="18"/>
              </w:rPr>
              <w:t>ia (</w:t>
            </w:r>
            <w:proofErr w:type="spellStart"/>
            <w:r>
              <w:rPr>
                <w:color w:val="0F6E56"/>
                <w:sz w:val="18"/>
                <w:szCs w:val="18"/>
              </w:rPr>
              <w:t>curl</w:t>
            </w:r>
            <w:proofErr w:type="spellEnd"/>
            <w:r>
              <w:rPr>
                <w:color w:val="0F6E56"/>
                <w:sz w:val="18"/>
                <w:szCs w:val="18"/>
              </w:rPr>
              <w:t xml:space="preserve"> output, métricas, </w:t>
            </w:r>
            <w:proofErr w:type="spellStart"/>
            <w:r>
              <w:rPr>
                <w:color w:val="0F6E56"/>
                <w:sz w:val="18"/>
                <w:szCs w:val="18"/>
              </w:rPr>
              <w:t>screenshots</w:t>
            </w:r>
            <w:proofErr w:type="spellEnd"/>
            <w:r>
              <w:rPr>
                <w:color w:val="0F6E56"/>
                <w:sz w:val="18"/>
                <w:szCs w:val="18"/>
              </w:rPr>
              <w:t>)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shd w:val="clear" w:color="auto" w:fill="0F6E5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18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C27E7" w:rsidRDefault="001F7CAA">
            <w:pPr>
              <w:spacing w:after="20" w:line="280" w:lineRule="auto"/>
            </w:pPr>
            <w:r>
              <w:rPr>
                <w:b/>
                <w:bCs/>
                <w:color w:val="0F6E56"/>
                <w:sz w:val="18"/>
                <w:szCs w:val="18"/>
              </w:rPr>
              <w:t>Síntoma inesperado durante el sprint</w:t>
            </w:r>
          </w:p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0F6E56"/>
                <w:sz w:val="15"/>
                <w:szCs w:val="15"/>
              </w:rPr>
              <w:t xml:space="preserve"> ARF </w:t>
            </w:r>
          </w:p>
        </w:tc>
        <w:tc>
          <w:tcPr>
            <w:tcW w:w="30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Si aparece un problema no contemplado en el </w:t>
            </w:r>
            <w:proofErr w:type="spellStart"/>
            <w:r>
              <w:rPr>
                <w:sz w:val="18"/>
                <w:szCs w:val="18"/>
              </w:rPr>
              <w:t>backlog</w:t>
            </w:r>
            <w:proofErr w:type="spellEnd"/>
            <w:r>
              <w:rPr>
                <w:sz w:val="18"/>
                <w:szCs w:val="18"/>
              </w:rPr>
              <w:t xml:space="preserve"> (nueva regresión, síntoma nuevo, error de indexación), el Orquestador abre el ARF y navega el árbol de diagnóstico correspondiente.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2B6CB0"/>
                <w:sz w:val="18"/>
                <w:szCs w:val="18"/>
              </w:rPr>
              <w:t>Orquestador + agente responsable del área afectada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0F6E56"/>
                <w:sz w:val="18"/>
                <w:szCs w:val="18"/>
              </w:rPr>
              <w:t>Diagnóstico documenta</w:t>
            </w:r>
            <w:r>
              <w:rPr>
                <w:color w:val="0F6E56"/>
                <w:sz w:val="18"/>
                <w:szCs w:val="18"/>
              </w:rPr>
              <w:t>do + nuevo ticket generado (o parche inmediato si es P0)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854F0B"/>
              <w:left w:val="single" w:sz="4" w:space="0" w:color="854F0B"/>
              <w:bottom w:val="single" w:sz="4" w:space="0" w:color="854F0B"/>
              <w:right w:val="single" w:sz="4" w:space="0" w:color="854F0B"/>
            </w:tcBorders>
            <w:shd w:val="clear" w:color="auto" w:fill="854F0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18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EE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C27E7" w:rsidRDefault="001F7CAA">
            <w:pPr>
              <w:spacing w:after="20" w:line="280" w:lineRule="auto"/>
            </w:pPr>
            <w:r>
              <w:rPr>
                <w:b/>
                <w:bCs/>
                <w:color w:val="854F0B"/>
                <w:sz w:val="18"/>
                <w:szCs w:val="18"/>
              </w:rPr>
              <w:t xml:space="preserve">Sprint </w:t>
            </w:r>
            <w:proofErr w:type="spellStart"/>
            <w:r>
              <w:rPr>
                <w:b/>
                <w:bCs/>
                <w:color w:val="854F0B"/>
                <w:sz w:val="18"/>
                <w:szCs w:val="18"/>
              </w:rPr>
              <w:t>closure</w:t>
            </w:r>
            <w:proofErr w:type="spellEnd"/>
            <w:r>
              <w:rPr>
                <w:b/>
                <w:bCs/>
                <w:color w:val="854F0B"/>
                <w:sz w:val="18"/>
                <w:szCs w:val="18"/>
              </w:rPr>
              <w:t xml:space="preserve"> — DONE </w:t>
            </w:r>
            <w:proofErr w:type="spellStart"/>
            <w:r>
              <w:rPr>
                <w:b/>
                <w:bCs/>
                <w:color w:val="854F0B"/>
                <w:sz w:val="18"/>
                <w:szCs w:val="18"/>
              </w:rPr>
              <w:t>report</w:t>
            </w:r>
            <w:proofErr w:type="spellEnd"/>
          </w:p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854F0B"/>
                <w:sz w:val="15"/>
                <w:szCs w:val="15"/>
              </w:rPr>
              <w:t xml:space="preserve"> WFR </w:t>
            </w:r>
          </w:p>
        </w:tc>
        <w:tc>
          <w:tcPr>
            <w:tcW w:w="30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El Orquestador completa el DONE </w:t>
            </w:r>
            <w:proofErr w:type="spellStart"/>
            <w:r>
              <w:rPr>
                <w:sz w:val="18"/>
                <w:szCs w:val="18"/>
              </w:rPr>
              <w:t>report</w:t>
            </w:r>
            <w:proofErr w:type="spellEnd"/>
            <w:r>
              <w:rPr>
                <w:sz w:val="18"/>
                <w:szCs w:val="18"/>
              </w:rPr>
              <w:t xml:space="preserve"> (WFR Módulo 4.3): tickets cerrados, QA </w:t>
            </w:r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  <w:r>
              <w:rPr>
                <w:sz w:val="18"/>
                <w:szCs w:val="18"/>
              </w:rPr>
              <w:t xml:space="preserve">, regresiones, </w:t>
            </w:r>
            <w:r>
              <w:rPr>
                <w:sz w:val="18"/>
                <w:szCs w:val="18"/>
              </w:rPr>
              <w:lastRenderedPageBreak/>
              <w:t xml:space="preserve">deuda técnica, desbloques para el próximo sprint. Sin DONE </w:t>
            </w:r>
            <w:proofErr w:type="spellStart"/>
            <w:r>
              <w:rPr>
                <w:sz w:val="18"/>
                <w:szCs w:val="18"/>
              </w:rPr>
              <w:t>report</w:t>
            </w:r>
            <w:proofErr w:type="spellEnd"/>
            <w:r>
              <w:rPr>
                <w:sz w:val="18"/>
                <w:szCs w:val="18"/>
              </w:rPr>
              <w:t>, el sprint no está formalmente cerrado.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2B6CB0"/>
                <w:sz w:val="18"/>
                <w:szCs w:val="18"/>
              </w:rPr>
              <w:lastRenderedPageBreak/>
              <w:t xml:space="preserve">Orquestador + todos los agentes (aportan métricas de </w:t>
            </w:r>
            <w:r>
              <w:rPr>
                <w:color w:val="2B6CB0"/>
                <w:sz w:val="18"/>
                <w:szCs w:val="18"/>
              </w:rPr>
              <w:t>su área)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0F6E56"/>
                <w:sz w:val="18"/>
                <w:szCs w:val="18"/>
              </w:rPr>
              <w:t xml:space="preserve">DONE </w:t>
            </w:r>
            <w:proofErr w:type="spellStart"/>
            <w:r>
              <w:rPr>
                <w:color w:val="0F6E56"/>
                <w:sz w:val="18"/>
                <w:szCs w:val="18"/>
              </w:rPr>
              <w:t>report</w:t>
            </w:r>
            <w:proofErr w:type="spellEnd"/>
            <w:r>
              <w:rPr>
                <w:color w:val="0F6E56"/>
                <w:sz w:val="18"/>
                <w:szCs w:val="18"/>
              </w:rPr>
              <w:t xml:space="preserve"> completo + lista de deuda técnica + </w:t>
            </w:r>
            <w:proofErr w:type="spellStart"/>
            <w:r>
              <w:rPr>
                <w:color w:val="0F6E56"/>
                <w:sz w:val="18"/>
                <w:szCs w:val="18"/>
              </w:rPr>
              <w:t>KPIs</w:t>
            </w:r>
            <w:proofErr w:type="spellEnd"/>
            <w:r>
              <w:rPr>
                <w:color w:val="0F6E56"/>
                <w:sz w:val="18"/>
                <w:szCs w:val="18"/>
              </w:rPr>
              <w:t xml:space="preserve"> </w:t>
            </w:r>
            <w:r>
              <w:rPr>
                <w:color w:val="0F6E56"/>
                <w:sz w:val="18"/>
                <w:szCs w:val="18"/>
              </w:rPr>
              <w:lastRenderedPageBreak/>
              <w:t>actualizados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5F5E5A"/>
              <w:left w:val="single" w:sz="4" w:space="0" w:color="5F5E5A"/>
              <w:bottom w:val="single" w:sz="4" w:space="0" w:color="5F5E5A"/>
              <w:right w:val="single" w:sz="4" w:space="0" w:color="5F5E5A"/>
            </w:tcBorders>
            <w:shd w:val="clear" w:color="auto" w:fill="5F5E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8</w:t>
            </w:r>
          </w:p>
        </w:tc>
        <w:tc>
          <w:tcPr>
            <w:tcW w:w="18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1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C27E7" w:rsidRDefault="001F7CAA">
            <w:pPr>
              <w:spacing w:after="20" w:line="280" w:lineRule="auto"/>
            </w:pPr>
            <w:r>
              <w:rPr>
                <w:b/>
                <w:bCs/>
                <w:color w:val="5F5E5A"/>
                <w:sz w:val="18"/>
                <w:szCs w:val="18"/>
              </w:rPr>
              <w:t>Actualización post-sprint de documentos</w:t>
            </w:r>
          </w:p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1B3A5C"/>
                <w:sz w:val="15"/>
                <w:szCs w:val="15"/>
              </w:rPr>
              <w:t xml:space="preserve"> MOT </w:t>
            </w:r>
            <w:r>
              <w:rPr>
                <w:b/>
                <w:bCs/>
                <w:color w:val="0F6E56"/>
                <w:sz w:val="15"/>
                <w:szCs w:val="15"/>
              </w:rPr>
              <w:t xml:space="preserve"> ARF </w:t>
            </w:r>
            <w:r>
              <w:rPr>
                <w:b/>
                <w:bCs/>
                <w:color w:val="854F0B"/>
                <w:sz w:val="15"/>
                <w:szCs w:val="15"/>
              </w:rPr>
              <w:t xml:space="preserve"> WFR </w:t>
            </w:r>
          </w:p>
        </w:tc>
        <w:tc>
          <w:tcPr>
            <w:tcW w:w="30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El ciclo se cierra actualizando los tres documentos con los aprendizajes del sprint. Ver Sección 4 de este índice para el protocolo de actualización específico de cada documento.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2B6CB0"/>
                <w:sz w:val="18"/>
                <w:szCs w:val="18"/>
              </w:rPr>
              <w:t>Orquestador coordina · cada agente actualiza su sección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0F6E56"/>
                <w:sz w:val="18"/>
                <w:szCs w:val="18"/>
              </w:rPr>
              <w:t>Tres documentos actualizados y listos para el siguiente sprint</w:t>
            </w:r>
          </w:p>
        </w:tc>
      </w:tr>
    </w:tbl>
    <w:p w:rsidR="00BC27E7" w:rsidRDefault="00BC27E7">
      <w:pPr>
        <w:spacing w:after="60"/>
      </w:pPr>
    </w:p>
    <w:p w:rsidR="00BC27E7" w:rsidRDefault="00BC27E7">
      <w:pPr>
        <w:spacing w:after="60"/>
      </w:pPr>
    </w:p>
    <w:p w:rsidR="00BC27E7" w:rsidRDefault="001F7CAA">
      <w:pPr>
        <w:pStyle w:val="Ttulo2"/>
      </w:pPr>
      <w:r>
        <w:t>2.1 Mapa de decisión — ¿qué documento abrir ahora?</w:t>
      </w:r>
    </w:p>
    <w:p w:rsidR="00BC27E7" w:rsidRDefault="00BC27E7">
      <w:pPr>
        <w:spacing w:after="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C27E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 la situación es...</w:t>
            </w:r>
          </w:p>
        </w:tc>
        <w:tc>
          <w:tcPr>
            <w:tcW w:w="468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Entonces abrir...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Estoy arrancando un proyecto nuevo o un nuevo sprint</w:t>
            </w:r>
          </w:p>
        </w:tc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854F0B"/>
                <w:sz w:val="18"/>
                <w:szCs w:val="18"/>
              </w:rPr>
              <w:t>WFR → Módulo 1 (</w:t>
            </w:r>
            <w:proofErr w:type="spellStart"/>
            <w:r>
              <w:rPr>
                <w:b/>
                <w:bCs/>
                <w:color w:val="854F0B"/>
                <w:sz w:val="18"/>
                <w:szCs w:val="18"/>
              </w:rPr>
              <w:t>setup</w:t>
            </w:r>
            <w:proofErr w:type="spellEnd"/>
            <w:r>
              <w:rPr>
                <w:b/>
                <w:bCs/>
                <w:color w:val="854F0B"/>
                <w:sz w:val="18"/>
                <w:szCs w:val="18"/>
              </w:rPr>
              <w:t>) o Módulo 4.1 (</w:t>
            </w:r>
            <w:proofErr w:type="spellStart"/>
            <w:r>
              <w:rPr>
                <w:b/>
                <w:bCs/>
                <w:color w:val="854F0B"/>
                <w:sz w:val="18"/>
                <w:szCs w:val="18"/>
              </w:rPr>
              <w:t>kickoff</w:t>
            </w:r>
            <w:proofErr w:type="spellEnd"/>
            <w:r>
              <w:rPr>
                <w:b/>
                <w:bCs/>
                <w:color w:val="854F0B"/>
                <w:sz w:val="18"/>
                <w:szCs w:val="18"/>
              </w:rPr>
              <w:t>)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Necesito saber qué comando usar para hacer X en </w:t>
            </w:r>
            <w:proofErr w:type="spellStart"/>
            <w:r>
              <w:rPr>
                <w:sz w:val="18"/>
                <w:szCs w:val="18"/>
              </w:rPr>
              <w:t>WordPress</w:t>
            </w:r>
            <w:proofErr w:type="spellEnd"/>
          </w:p>
        </w:tc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1B3A5C"/>
                <w:sz w:val="18"/>
                <w:szCs w:val="18"/>
              </w:rPr>
              <w:t>MOT → Sección 5 (comandos de referencia)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Necesito saber el protocolo de </w:t>
            </w:r>
            <w:proofErr w:type="spellStart"/>
            <w:r>
              <w:rPr>
                <w:sz w:val="18"/>
                <w:szCs w:val="18"/>
              </w:rPr>
              <w:t>deploy</w:t>
            </w:r>
            <w:proofErr w:type="spellEnd"/>
            <w:r>
              <w:rPr>
                <w:sz w:val="18"/>
                <w:szCs w:val="18"/>
              </w:rPr>
              <w:t xml:space="preserve"> de un agente específico</w:t>
            </w:r>
          </w:p>
        </w:tc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1B3A5C"/>
                <w:sz w:val="18"/>
                <w:szCs w:val="18"/>
              </w:rPr>
              <w:t>MOT → Sección 2 (</w:t>
            </w:r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SOPs</w:t>
            </w:r>
            <w:proofErr w:type="spellEnd"/>
            <w:r>
              <w:rPr>
                <w:b/>
                <w:bCs/>
                <w:color w:val="1B3A5C"/>
                <w:sz w:val="18"/>
                <w:szCs w:val="18"/>
              </w:rPr>
              <w:t xml:space="preserve"> por agente)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Quiero verificar si un ticket cumple los criterios de aceptación</w:t>
            </w:r>
          </w:p>
        </w:tc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1B3A5C"/>
                <w:sz w:val="18"/>
                <w:szCs w:val="18"/>
              </w:rPr>
              <w:t>MOT → Sección 4 (criterios de aceptación)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Algo falla y no sé por qué — síntoma observable</w:t>
            </w:r>
          </w:p>
        </w:tc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0F6E56"/>
                <w:sz w:val="18"/>
                <w:szCs w:val="18"/>
              </w:rPr>
              <w:t>ARF → Sección 2 (árboles de diagnóstico)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Necesito priorizar entre varios tickets con recursos limitados</w:t>
            </w:r>
          </w:p>
        </w:tc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0F6E56"/>
                <w:sz w:val="18"/>
                <w:szCs w:val="18"/>
              </w:rPr>
              <w:t>ARF → Sección 3.1 (factores de priorización)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Tengo un problema de nivel P0 (</w:t>
            </w:r>
            <w:proofErr w:type="spellStart"/>
            <w:r>
              <w:rPr>
                <w:sz w:val="18"/>
                <w:szCs w:val="18"/>
              </w:rPr>
              <w:t>checkout</w:t>
            </w:r>
            <w:proofErr w:type="spellEnd"/>
            <w:r>
              <w:rPr>
                <w:sz w:val="18"/>
                <w:szCs w:val="18"/>
              </w:rPr>
              <w:t xml:space="preserve"> roto, 404 en home)</w:t>
            </w:r>
          </w:p>
        </w:tc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0F6E56"/>
                <w:sz w:val="18"/>
                <w:szCs w:val="18"/>
              </w:rPr>
              <w:t>ARF → Sección 3.3 (protocolo de escalamiento)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Quiero aplicar un </w:t>
            </w: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  <w:r>
              <w:rPr>
                <w:sz w:val="18"/>
                <w:szCs w:val="18"/>
              </w:rPr>
              <w:t xml:space="preserve"> estándar ya validado</w:t>
            </w:r>
          </w:p>
        </w:tc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0F6E56"/>
                <w:sz w:val="18"/>
                <w:szCs w:val="18"/>
              </w:rPr>
              <w:t>ARF → Sección 4 (patrones de reparación)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Estoy cerrando un sprint y necesito documentar el DONE </w:t>
            </w:r>
            <w:proofErr w:type="spellStart"/>
            <w:r>
              <w:rPr>
                <w:sz w:val="18"/>
                <w:szCs w:val="18"/>
              </w:rPr>
              <w:t>report</w:t>
            </w:r>
            <w:proofErr w:type="spellEnd"/>
          </w:p>
        </w:tc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854F0B"/>
                <w:sz w:val="18"/>
                <w:szCs w:val="18"/>
              </w:rPr>
              <w:t>WFR → Módulo 4.3 (</w:t>
            </w:r>
            <w:proofErr w:type="spellStart"/>
            <w:r>
              <w:rPr>
                <w:b/>
                <w:bCs/>
                <w:color w:val="854F0B"/>
                <w:sz w:val="18"/>
                <w:szCs w:val="18"/>
              </w:rPr>
              <w:t>template</w:t>
            </w:r>
            <w:proofErr w:type="spellEnd"/>
            <w:r>
              <w:rPr>
                <w:b/>
                <w:bCs/>
                <w:color w:val="854F0B"/>
                <w:sz w:val="18"/>
                <w:szCs w:val="18"/>
              </w:rPr>
              <w:t xml:space="preserve"> DONE </w:t>
            </w:r>
            <w:proofErr w:type="spellStart"/>
            <w:r>
              <w:rPr>
                <w:b/>
                <w:bCs/>
                <w:color w:val="854F0B"/>
                <w:sz w:val="18"/>
                <w:szCs w:val="18"/>
              </w:rPr>
              <w:t>report</w:t>
            </w:r>
            <w:proofErr w:type="spellEnd"/>
            <w:r>
              <w:rPr>
                <w:b/>
                <w:bCs/>
                <w:color w:val="854F0B"/>
                <w:sz w:val="18"/>
                <w:szCs w:val="18"/>
              </w:rPr>
              <w:t>)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Necesito actualizar los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con datos del sprint</w:t>
            </w:r>
          </w:p>
        </w:tc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854F0B"/>
                <w:sz w:val="18"/>
                <w:szCs w:val="18"/>
              </w:rPr>
              <w:t xml:space="preserve">WFR → Módulo 5 (tabla de </w:t>
            </w:r>
            <w:proofErr w:type="spellStart"/>
            <w:r>
              <w:rPr>
                <w:b/>
                <w:bCs/>
                <w:color w:val="854F0B"/>
                <w:sz w:val="18"/>
                <w:szCs w:val="18"/>
              </w:rPr>
              <w:t>KPIs</w:t>
            </w:r>
            <w:proofErr w:type="spellEnd"/>
            <w:r>
              <w:rPr>
                <w:b/>
                <w:bCs/>
                <w:color w:val="854F0B"/>
                <w:sz w:val="18"/>
                <w:szCs w:val="18"/>
              </w:rPr>
              <w:t>)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Voy a usar estos documentos para un proyecto nuevo (no </w:t>
            </w:r>
            <w:proofErr w:type="spellStart"/>
            <w:r>
              <w:rPr>
                <w:sz w:val="18"/>
                <w:szCs w:val="18"/>
              </w:rPr>
              <w:t>GlobalKlima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854F0B"/>
                <w:sz w:val="18"/>
                <w:szCs w:val="18"/>
              </w:rPr>
              <w:t>WFR → reemplazar campos en amarillo · ARF → agregar patrones específicos</w:t>
            </w:r>
          </w:p>
        </w:tc>
      </w:tr>
    </w:tbl>
    <w:p w:rsidR="00BC27E7" w:rsidRDefault="001F7CAA">
      <w:r>
        <w:br w:type="page"/>
      </w:r>
    </w:p>
    <w:p w:rsidR="00BC27E7" w:rsidRDefault="001F7CAA">
      <w:pPr>
        <w:pStyle w:val="Ttulo1"/>
        <w:pBdr>
          <w:bottom w:val="single" w:sz="10" w:space="4" w:color="2B6CB0"/>
        </w:pBdr>
      </w:pPr>
      <w:r>
        <w:lastRenderedPageBreak/>
        <w:t xml:space="preserve">3. </w:t>
      </w:r>
      <w:proofErr w:type="spellStart"/>
      <w:r>
        <w:t>Checklists</w:t>
      </w:r>
      <w:proofErr w:type="spellEnd"/>
      <w:r>
        <w:t xml:space="preserve"> de uso por documento</w:t>
      </w:r>
    </w:p>
    <w:p w:rsidR="00BC27E7" w:rsidRDefault="001F7CAA">
      <w:pPr>
        <w:spacing w:before="80" w:after="80" w:line="280" w:lineRule="auto"/>
      </w:pPr>
      <w:r>
        <w:t xml:space="preserve">Tres </w:t>
      </w:r>
      <w:proofErr w:type="spellStart"/>
      <w:r>
        <w:t>checklists</w:t>
      </w:r>
      <w:proofErr w:type="spellEnd"/>
      <w:r>
        <w:t xml:space="preserve"> independientes. Los ítems marcados (☑) son los que se validan siempre. Los ítems vacíos (☐) son condicionales — marcarlos cuando apliquen. Imprimir o mantener abierto al costado durante cada sesión de trabajo.</w:t>
      </w:r>
    </w:p>
    <w:p w:rsidR="00BC27E7" w:rsidRDefault="00BC27E7">
      <w:pPr>
        <w:spacing w:after="60"/>
      </w:pPr>
    </w:p>
    <w:p w:rsidR="00BC27E7" w:rsidRDefault="001F7CAA">
      <w:pPr>
        <w:pStyle w:val="Ttulo2"/>
      </w:pPr>
      <w:r>
        <w:t xml:space="preserve">3.1 </w:t>
      </w:r>
      <w:proofErr w:type="spellStart"/>
      <w:r>
        <w:t>Checklist</w:t>
      </w:r>
      <w:proofErr w:type="spellEnd"/>
      <w:r>
        <w:t xml:space="preserve"> — Manual Operativo Técnico (MOT)</w:t>
      </w:r>
    </w:p>
    <w:p w:rsidR="00BC27E7" w:rsidRDefault="001F7CAA">
      <w:pPr>
        <w:spacing w:before="80" w:after="80" w:line="280" w:lineRule="auto"/>
      </w:pPr>
      <w:r>
        <w:rPr>
          <w:color w:val="1B3A5C"/>
        </w:rPr>
        <w:t>Usar en cada sesión de ejecución. Si un ítem marcado falla, detener la ejecución y resolverlo antes de continuar.</w:t>
      </w:r>
    </w:p>
    <w:p w:rsidR="00BC27E7" w:rsidRDefault="00BC27E7">
      <w:pPr>
        <w:spacing w:after="60"/>
      </w:pP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BC27E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4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1B3A5C"/>
              </w:rPr>
              <w:t>[MOT] Manual Operativo Técnico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0F6E56"/>
                <w:sz w:val="18"/>
                <w:szCs w:val="18"/>
              </w:rPr>
              <w:t>☑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0F6E56"/>
                <w:sz w:val="18"/>
                <w:szCs w:val="18"/>
              </w:rPr>
              <w:t>Tengo abierto el MOT antes de ejecutar cualquier cambio en p</w:t>
            </w:r>
            <w:r>
              <w:rPr>
                <w:b/>
                <w:bCs/>
                <w:color w:val="0F6E56"/>
                <w:sz w:val="18"/>
                <w:szCs w:val="18"/>
              </w:rPr>
              <w:t>roducción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0F6E56"/>
                <w:sz w:val="18"/>
                <w:szCs w:val="18"/>
              </w:rPr>
              <w:t>☑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0F6E56"/>
                <w:sz w:val="18"/>
                <w:szCs w:val="18"/>
              </w:rPr>
              <w:t>Identifiqué el SOP del agente que voy a actuar (Sección 2)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0F6E56"/>
                <w:sz w:val="18"/>
                <w:szCs w:val="18"/>
              </w:rPr>
              <w:t>☑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0F6E56"/>
                <w:sz w:val="18"/>
                <w:szCs w:val="18"/>
              </w:rPr>
              <w:t xml:space="preserve">Verifiqué que hay </w:t>
            </w:r>
            <w:proofErr w:type="spellStart"/>
            <w:r>
              <w:rPr>
                <w:b/>
                <w:bCs/>
                <w:color w:val="0F6E56"/>
                <w:sz w:val="18"/>
                <w:szCs w:val="18"/>
              </w:rPr>
              <w:t>backup</w:t>
            </w:r>
            <w:proofErr w:type="spellEnd"/>
            <w:r>
              <w:rPr>
                <w:b/>
                <w:bCs/>
                <w:color w:val="0F6E56"/>
                <w:sz w:val="18"/>
                <w:szCs w:val="18"/>
              </w:rPr>
              <w:t xml:space="preserve"> reciente (&lt;24h) en </w:t>
            </w:r>
            <w:proofErr w:type="spellStart"/>
            <w:r>
              <w:rPr>
                <w:b/>
                <w:bCs/>
                <w:color w:val="0F6E56"/>
                <w:sz w:val="18"/>
                <w:szCs w:val="18"/>
              </w:rPr>
              <w:t>WPvivid</w:t>
            </w:r>
            <w:proofErr w:type="spellEnd"/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0F6E56"/>
                <w:sz w:val="18"/>
                <w:szCs w:val="18"/>
              </w:rPr>
              <w:t>☑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0F6E56"/>
                <w:sz w:val="18"/>
                <w:szCs w:val="18"/>
              </w:rPr>
              <w:t xml:space="preserve">El QA </w:t>
            </w:r>
            <w:proofErr w:type="spellStart"/>
            <w:r>
              <w:rPr>
                <w:b/>
                <w:bCs/>
                <w:color w:val="0F6E56"/>
                <w:sz w:val="18"/>
                <w:szCs w:val="18"/>
              </w:rPr>
              <w:t>Agent</w:t>
            </w:r>
            <w:proofErr w:type="spellEnd"/>
            <w:r>
              <w:rPr>
                <w:b/>
                <w:bCs/>
                <w:color w:val="0F6E56"/>
                <w:sz w:val="18"/>
                <w:szCs w:val="18"/>
              </w:rPr>
              <w:t xml:space="preserve"> tiene los criterios de aceptación publicados (Sección 4)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8"/>
                <w:szCs w:val="18"/>
              </w:rPr>
              <w:t>☐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Sé qué comando usar — consulté Sección 5 antes de improvisar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8"/>
                <w:szCs w:val="18"/>
              </w:rPr>
              <w:t>☐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Documenté el </w:t>
            </w:r>
            <w:proofErr w:type="spellStart"/>
            <w:r>
              <w:rPr>
                <w:sz w:val="18"/>
                <w:szCs w:val="18"/>
              </w:rPr>
              <w:t>baseline</w:t>
            </w:r>
            <w:proofErr w:type="spellEnd"/>
            <w:r>
              <w:rPr>
                <w:sz w:val="18"/>
                <w:szCs w:val="18"/>
              </w:rPr>
              <w:t xml:space="preserve"> pre-</w:t>
            </w: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  <w:r>
              <w:rPr>
                <w:sz w:val="18"/>
                <w:szCs w:val="18"/>
              </w:rPr>
              <w:t xml:space="preserve"> antes de tocar producción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8"/>
                <w:szCs w:val="18"/>
              </w:rPr>
              <w:t>☐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Ejecuté </w:t>
            </w:r>
            <w:proofErr w:type="spellStart"/>
            <w:r>
              <w:rPr>
                <w:sz w:val="18"/>
                <w:szCs w:val="18"/>
              </w:rPr>
              <w:t>wp</w:t>
            </w:r>
            <w:proofErr w:type="spellEnd"/>
            <w:r>
              <w:rPr>
                <w:sz w:val="18"/>
                <w:szCs w:val="18"/>
              </w:rPr>
              <w:t xml:space="preserve"> cache </w:t>
            </w:r>
            <w:proofErr w:type="spellStart"/>
            <w:r>
              <w:rPr>
                <w:sz w:val="18"/>
                <w:szCs w:val="18"/>
              </w:rPr>
              <w:t>flush</w:t>
            </w:r>
            <w:proofErr w:type="spellEnd"/>
            <w:r>
              <w:rPr>
                <w:sz w:val="18"/>
                <w:szCs w:val="18"/>
              </w:rPr>
              <w:t xml:space="preserve"> después del cambio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8"/>
                <w:szCs w:val="18"/>
              </w:rPr>
              <w:t>☐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Notifiqué al QA </w:t>
            </w: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  <w:r>
              <w:rPr>
                <w:sz w:val="18"/>
                <w:szCs w:val="18"/>
              </w:rPr>
              <w:t xml:space="preserve"> con el detalle exacto del cambio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8"/>
                <w:szCs w:val="18"/>
              </w:rPr>
              <w:t>☐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Esperé QA PASS antes de marcar el ticket como DONE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8"/>
                <w:szCs w:val="18"/>
              </w:rPr>
              <w:t>☐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Si hubo FAIL: hice </w:t>
            </w:r>
            <w:proofErr w:type="spellStart"/>
            <w:r>
              <w:rPr>
                <w:sz w:val="18"/>
                <w:szCs w:val="18"/>
              </w:rPr>
              <w:t>rollback</w:t>
            </w:r>
            <w:proofErr w:type="spellEnd"/>
            <w:r>
              <w:rPr>
                <w:sz w:val="18"/>
                <w:szCs w:val="18"/>
              </w:rPr>
              <w:t xml:space="preserve"> desde </w:t>
            </w:r>
            <w:proofErr w:type="spellStart"/>
            <w:r>
              <w:rPr>
                <w:sz w:val="18"/>
                <w:szCs w:val="18"/>
              </w:rPr>
              <w:t>WPvivid</w:t>
            </w:r>
            <w:proofErr w:type="spellEnd"/>
            <w:r>
              <w:rPr>
                <w:sz w:val="18"/>
                <w:szCs w:val="18"/>
              </w:rPr>
              <w:t xml:space="preserve"> y documenté causa raíz</w:t>
            </w:r>
          </w:p>
        </w:tc>
      </w:tr>
    </w:tbl>
    <w:p w:rsidR="00BC27E7" w:rsidRDefault="00BC27E7">
      <w:pPr>
        <w:spacing w:after="60"/>
      </w:pPr>
    </w:p>
    <w:p w:rsidR="00BC27E7" w:rsidRDefault="00BC27E7">
      <w:pPr>
        <w:spacing w:after="60"/>
      </w:pPr>
    </w:p>
    <w:p w:rsidR="00BC27E7" w:rsidRDefault="001F7CAA">
      <w:pPr>
        <w:pStyle w:val="Ttulo2"/>
      </w:pPr>
      <w:r>
        <w:t xml:space="preserve">3.2 </w:t>
      </w:r>
      <w:proofErr w:type="spellStart"/>
      <w:r>
        <w:t>Checklist</w:t>
      </w:r>
      <w:proofErr w:type="spellEnd"/>
      <w:r>
        <w:t xml:space="preserve"> — AI </w:t>
      </w:r>
      <w:proofErr w:type="spellStart"/>
      <w:r>
        <w:t>Repair</w:t>
      </w:r>
      <w:proofErr w:type="spellEnd"/>
      <w:r>
        <w:t xml:space="preserve"> Framework (ARF)</w:t>
      </w:r>
    </w:p>
    <w:p w:rsidR="00BC27E7" w:rsidRDefault="001F7CAA">
      <w:pPr>
        <w:spacing w:before="80" w:after="80" w:line="280" w:lineRule="auto"/>
      </w:pPr>
      <w:r>
        <w:rPr>
          <w:color w:val="0F6E56"/>
        </w:rPr>
        <w:t xml:space="preserve">Usar ante cualquier síntoma no cubierto por el </w:t>
      </w:r>
      <w:proofErr w:type="spellStart"/>
      <w:r>
        <w:rPr>
          <w:color w:val="0F6E56"/>
        </w:rPr>
        <w:t>backlog</w:t>
      </w:r>
      <w:proofErr w:type="spellEnd"/>
      <w:r>
        <w:rPr>
          <w:color w:val="0F6E56"/>
        </w:rPr>
        <w:t xml:space="preserve"> activo. El diagnóstico siempre precede al </w:t>
      </w:r>
      <w:proofErr w:type="spellStart"/>
      <w:r>
        <w:rPr>
          <w:color w:val="0F6E56"/>
        </w:rPr>
        <w:t>fix</w:t>
      </w:r>
      <w:proofErr w:type="spellEnd"/>
      <w:r>
        <w:rPr>
          <w:color w:val="0F6E56"/>
        </w:rPr>
        <w:t>.</w:t>
      </w:r>
    </w:p>
    <w:p w:rsidR="00BC27E7" w:rsidRDefault="00BC27E7">
      <w:pPr>
        <w:spacing w:after="60"/>
      </w:pP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BC27E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0F6E56"/>
              </w:rPr>
              <w:t xml:space="preserve">[ARF] AI </w:t>
            </w:r>
            <w:proofErr w:type="spellStart"/>
            <w:r>
              <w:rPr>
                <w:b/>
                <w:bCs/>
                <w:color w:val="0F6E56"/>
              </w:rPr>
              <w:t>Repair</w:t>
            </w:r>
            <w:proofErr w:type="spellEnd"/>
            <w:r>
              <w:rPr>
                <w:b/>
                <w:bCs/>
                <w:color w:val="0F6E56"/>
              </w:rPr>
              <w:t xml:space="preserve"> Framework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0F6E56"/>
                <w:sz w:val="18"/>
                <w:szCs w:val="18"/>
              </w:rPr>
              <w:t>☑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0F6E56"/>
                <w:sz w:val="18"/>
                <w:szCs w:val="18"/>
              </w:rPr>
              <w:t>Identifiqué el síntoma observable (no asumí la causa raíz)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0F6E56"/>
                <w:sz w:val="18"/>
                <w:szCs w:val="18"/>
              </w:rPr>
              <w:t>☑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0F6E56"/>
                <w:sz w:val="18"/>
                <w:szCs w:val="18"/>
              </w:rPr>
              <w:t>Navegué el árbol de diagnóstico correcto en ARF Sección 2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8"/>
                <w:szCs w:val="18"/>
              </w:rPr>
              <w:t>☐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Ejecuté los comandos de verificación del árbol antes de diagnosticar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8"/>
                <w:szCs w:val="18"/>
              </w:rPr>
              <w:t>☐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Determiné el nivel de riesgo (R-CRÍTICO / R-ALTO / R-MEDIO / R-BAJO)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8"/>
                <w:szCs w:val="18"/>
              </w:rPr>
              <w:t>☐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Seguí el protocolo de escalamiento correspondiente (ARF Sección 3.3)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8"/>
                <w:szCs w:val="18"/>
              </w:rPr>
              <w:t>☐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Identifiqué si el </w:t>
            </w: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  <w:r>
              <w:rPr>
                <w:sz w:val="18"/>
                <w:szCs w:val="18"/>
              </w:rPr>
              <w:t xml:space="preserve"> tiene un patrón reutilizable en ARF Sección 4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8"/>
                <w:szCs w:val="18"/>
              </w:rPr>
              <w:t>☐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Generé un ticket nuevo en el </w:t>
            </w:r>
            <w:proofErr w:type="spellStart"/>
            <w:r>
              <w:rPr>
                <w:sz w:val="18"/>
                <w:szCs w:val="18"/>
              </w:rPr>
              <w:t>backlog</w:t>
            </w:r>
            <w:proofErr w:type="spellEnd"/>
            <w:r>
              <w:rPr>
                <w:sz w:val="18"/>
                <w:szCs w:val="18"/>
              </w:rPr>
              <w:t xml:space="preserve"> con ID, agente y </w:t>
            </w:r>
            <w:proofErr w:type="spellStart"/>
            <w:r>
              <w:rPr>
                <w:sz w:val="18"/>
                <w:szCs w:val="18"/>
              </w:rPr>
              <w:t>prerequisitos</w:t>
            </w:r>
            <w:proofErr w:type="spellEnd"/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8"/>
                <w:szCs w:val="18"/>
              </w:rPr>
              <w:t>☐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Si es un síntoma nuevo: añadí el patrón al ARF post-resolución</w:t>
            </w:r>
          </w:p>
        </w:tc>
      </w:tr>
    </w:tbl>
    <w:p w:rsidR="00BC27E7" w:rsidRDefault="00BC27E7">
      <w:pPr>
        <w:spacing w:after="60"/>
      </w:pPr>
    </w:p>
    <w:p w:rsidR="00BC27E7" w:rsidRDefault="00BC27E7">
      <w:pPr>
        <w:spacing w:after="60"/>
      </w:pPr>
    </w:p>
    <w:p w:rsidR="00BC27E7" w:rsidRDefault="001F7CAA">
      <w:pPr>
        <w:pStyle w:val="Ttulo2"/>
      </w:pPr>
      <w:r>
        <w:t xml:space="preserve">3.3 </w:t>
      </w:r>
      <w:proofErr w:type="spellStart"/>
      <w:r>
        <w:t>Checklist</w:t>
      </w:r>
      <w:proofErr w:type="spellEnd"/>
      <w:r>
        <w:t xml:space="preserve"> — </w:t>
      </w:r>
      <w:proofErr w:type="spellStart"/>
      <w:r>
        <w:t>Workflow</w:t>
      </w:r>
      <w:proofErr w:type="spellEnd"/>
      <w:r>
        <w:t xml:space="preserve"> Reutilizable (WFR)</w:t>
      </w:r>
    </w:p>
    <w:p w:rsidR="00BC27E7" w:rsidRDefault="001F7CAA">
      <w:pPr>
        <w:spacing w:before="80" w:after="80" w:line="280" w:lineRule="auto"/>
      </w:pPr>
      <w:r>
        <w:rPr>
          <w:color w:val="854F0B"/>
        </w:rPr>
        <w:t xml:space="preserve">Usar al inicio y cierre de cada sprint. Los primeros tres ítems son </w:t>
      </w:r>
      <w:proofErr w:type="spellStart"/>
      <w:r>
        <w:rPr>
          <w:color w:val="854F0B"/>
        </w:rPr>
        <w:t>prerequisitos</w:t>
      </w:r>
      <w:proofErr w:type="spellEnd"/>
      <w:r>
        <w:rPr>
          <w:color w:val="854F0B"/>
        </w:rPr>
        <w:t xml:space="preserve"> duros — sin ellos el sprint no arranca formalmente.</w:t>
      </w:r>
    </w:p>
    <w:p w:rsidR="00BC27E7" w:rsidRDefault="00BC27E7">
      <w:pPr>
        <w:spacing w:after="60"/>
      </w:pP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BC27E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854F0B"/>
              <w:left w:val="single" w:sz="4" w:space="0" w:color="854F0B"/>
              <w:bottom w:val="single" w:sz="4" w:space="0" w:color="854F0B"/>
              <w:right w:val="single" w:sz="4" w:space="0" w:color="854F0B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854F0B"/>
              </w:rPr>
              <w:t xml:space="preserve">[WFR] </w:t>
            </w:r>
            <w:proofErr w:type="spellStart"/>
            <w:r>
              <w:rPr>
                <w:b/>
                <w:bCs/>
                <w:color w:val="854F0B"/>
              </w:rPr>
              <w:t>Workflow</w:t>
            </w:r>
            <w:proofErr w:type="spellEnd"/>
            <w:r>
              <w:rPr>
                <w:b/>
                <w:bCs/>
                <w:color w:val="854F0B"/>
              </w:rPr>
              <w:t xml:space="preserve"> Reutilizable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0F6E56"/>
                <w:sz w:val="18"/>
                <w:szCs w:val="18"/>
              </w:rPr>
              <w:t>☑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0F6E56"/>
                <w:sz w:val="18"/>
                <w:szCs w:val="18"/>
              </w:rPr>
              <w:t>Completé la ficha del proyecto (WFR Módulo 1) antes del primer sprint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0F6E56"/>
                <w:sz w:val="18"/>
                <w:szCs w:val="18"/>
              </w:rPr>
              <w:t>☑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0F6E56"/>
                <w:sz w:val="18"/>
                <w:szCs w:val="18"/>
              </w:rPr>
              <w:t>Ejecuté la auditoría inicial (WFR Módulo 2) — cada FAIL es un ticket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0F6E56"/>
                <w:sz w:val="18"/>
                <w:szCs w:val="18"/>
              </w:rPr>
              <w:t>☑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0F6E56"/>
                <w:sz w:val="18"/>
                <w:szCs w:val="18"/>
              </w:rPr>
              <w:t xml:space="preserve">Completé el </w:t>
            </w:r>
            <w:proofErr w:type="spellStart"/>
            <w:r>
              <w:rPr>
                <w:b/>
                <w:bCs/>
                <w:color w:val="0F6E56"/>
                <w:sz w:val="18"/>
                <w:szCs w:val="18"/>
              </w:rPr>
              <w:t>template</w:t>
            </w:r>
            <w:proofErr w:type="spellEnd"/>
            <w:r>
              <w:rPr>
                <w:b/>
                <w:bCs/>
                <w:color w:val="0F6E56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F6E56"/>
                <w:sz w:val="18"/>
                <w:szCs w:val="18"/>
              </w:rPr>
              <w:t>kickoff</w:t>
            </w:r>
            <w:proofErr w:type="spellEnd"/>
            <w:r>
              <w:rPr>
                <w:b/>
                <w:bCs/>
                <w:color w:val="0F6E56"/>
                <w:sz w:val="18"/>
                <w:szCs w:val="18"/>
              </w:rPr>
              <w:t xml:space="preserve"> (WFR Módulo 4.1) antes de arrancar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8"/>
                <w:szCs w:val="18"/>
              </w:rPr>
              <w:t>☐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Definí el ticket bloqueante de la cadena crítica del sprint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8"/>
                <w:szCs w:val="18"/>
              </w:rPr>
              <w:t>☐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Medí el </w:t>
            </w:r>
            <w:proofErr w:type="spellStart"/>
            <w:r>
              <w:rPr>
                <w:sz w:val="18"/>
                <w:szCs w:val="18"/>
              </w:rPr>
              <w:t>baseline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(WFR Módulo 5) antes de ejecutar </w:t>
            </w:r>
            <w:proofErr w:type="spellStart"/>
            <w:r>
              <w:rPr>
                <w:sz w:val="18"/>
                <w:szCs w:val="18"/>
              </w:rPr>
              <w:t>fixes</w:t>
            </w:r>
            <w:proofErr w:type="spellEnd"/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8"/>
                <w:szCs w:val="18"/>
              </w:rPr>
              <w:t>☐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Completé el DONE </w:t>
            </w:r>
            <w:proofErr w:type="spellStart"/>
            <w:r>
              <w:rPr>
                <w:sz w:val="18"/>
                <w:szCs w:val="18"/>
              </w:rPr>
              <w:t>report</w:t>
            </w:r>
            <w:proofErr w:type="spellEnd"/>
            <w:r>
              <w:rPr>
                <w:sz w:val="18"/>
                <w:szCs w:val="18"/>
              </w:rPr>
              <w:t xml:space="preserve"> (WFR Módulo 4.3) antes de cerrar el sprint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8"/>
                <w:szCs w:val="18"/>
              </w:rPr>
              <w:t>☐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Actualicé la columna 'Actual' en la tabla de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post-sprint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8"/>
                <w:szCs w:val="18"/>
              </w:rPr>
              <w:t>☐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Documenté la deuda técnica heredada para el próximo </w:t>
            </w:r>
            <w:proofErr w:type="spellStart"/>
            <w:r>
              <w:rPr>
                <w:sz w:val="18"/>
                <w:szCs w:val="18"/>
              </w:rPr>
              <w:t>kickoff</w:t>
            </w:r>
            <w:proofErr w:type="spellEnd"/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8"/>
                <w:szCs w:val="18"/>
              </w:rPr>
              <w:t>☐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Si es un proyecto nuevo: reemplacé todos los campos en amarillo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color w:val="5F5E5A"/>
                <w:sz w:val="18"/>
                <w:szCs w:val="18"/>
              </w:rPr>
              <w:t>☐</w:t>
            </w:r>
          </w:p>
        </w:tc>
        <w:tc>
          <w:tcPr>
            <w:tcW w:w="89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Verifiqué los riesgos del Módulo 6 y añadí los específicos del proyecto</w:t>
            </w:r>
          </w:p>
        </w:tc>
      </w:tr>
    </w:tbl>
    <w:p w:rsidR="00BC27E7" w:rsidRDefault="001F7CAA">
      <w:r>
        <w:br w:type="page"/>
      </w:r>
    </w:p>
    <w:p w:rsidR="00BC27E7" w:rsidRDefault="001F7CAA">
      <w:pPr>
        <w:pStyle w:val="Ttulo1"/>
        <w:pBdr>
          <w:bottom w:val="single" w:sz="10" w:space="4" w:color="2B6CB0"/>
        </w:pBdr>
      </w:pPr>
      <w:r>
        <w:lastRenderedPageBreak/>
        <w:t>4. Protocolo de actualización post-sprint</w:t>
      </w:r>
    </w:p>
    <w:p w:rsidR="00BC27E7" w:rsidRDefault="001F7CAA">
      <w:pPr>
        <w:spacing w:before="80" w:after="80" w:line="280" w:lineRule="auto"/>
      </w:pPr>
      <w:r>
        <w:t xml:space="preserve">Los tres documentos son vivos — se actualizan después de cada sprint. Un documento sin actualizar después de dos </w:t>
      </w:r>
      <w:proofErr w:type="spellStart"/>
      <w:r>
        <w:t>sprints</w:t>
      </w:r>
      <w:proofErr w:type="spellEnd"/>
      <w:r>
        <w:t xml:space="preserve"> consecutivos indica que el equipo está ejecutando sin aprender. El Orquestador es responsable de que las actualizaciones sucedan.</w:t>
      </w:r>
    </w:p>
    <w:p w:rsidR="00BC27E7" w:rsidRDefault="00BC27E7">
      <w:pPr>
        <w:spacing w:after="60"/>
      </w:pP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C27E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4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1B3A5C"/>
              </w:rPr>
              <w:t>[MOT</w:t>
            </w:r>
            <w:r>
              <w:rPr>
                <w:b/>
                <w:bCs/>
                <w:color w:val="1B3A5C"/>
              </w:rPr>
              <w:t>] Manual Operativo Técnico</w:t>
            </w:r>
            <w:r>
              <w:rPr>
                <w:color w:val="5F5E5A"/>
                <w:sz w:val="17"/>
                <w:szCs w:val="17"/>
              </w:rPr>
              <w:t xml:space="preserve">   ·   Responsable: </w:t>
            </w:r>
            <w:r>
              <w:rPr>
                <w:sz w:val="17"/>
                <w:szCs w:val="17"/>
              </w:rPr>
              <w:t xml:space="preserve">QA </w:t>
            </w:r>
            <w:proofErr w:type="spellStart"/>
            <w:r>
              <w:rPr>
                <w:sz w:val="17"/>
                <w:szCs w:val="17"/>
              </w:rPr>
              <w:t>Agent</w:t>
            </w:r>
            <w:proofErr w:type="spellEnd"/>
            <w:r>
              <w:rPr>
                <w:sz w:val="17"/>
                <w:szCs w:val="17"/>
              </w:rPr>
              <w:t xml:space="preserve"> (criterios) · WP </w:t>
            </w:r>
            <w:proofErr w:type="spellStart"/>
            <w:r>
              <w:rPr>
                <w:sz w:val="17"/>
                <w:szCs w:val="17"/>
              </w:rPr>
              <w:t>Agent</w:t>
            </w:r>
            <w:proofErr w:type="spellEnd"/>
            <w:r>
              <w:rPr>
                <w:sz w:val="17"/>
                <w:szCs w:val="17"/>
              </w:rPr>
              <w:t xml:space="preserve"> (comandos) · Orquestador (protocolos)</w:t>
            </w:r>
            <w:r>
              <w:rPr>
                <w:color w:val="5F5E5A"/>
                <w:sz w:val="17"/>
                <w:szCs w:val="17"/>
              </w:rPr>
              <w:t xml:space="preserve">   ·   Cuándo: </w:t>
            </w:r>
            <w:r>
              <w:rPr>
                <w:sz w:val="17"/>
                <w:szCs w:val="17"/>
              </w:rPr>
              <w:t>Dentro de las 48h posteriores al cierre del sprint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Sección a actualizar</w:t>
            </w:r>
          </w:p>
        </w:tc>
        <w:tc>
          <w:tcPr>
            <w:tcW w:w="716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Cuándo y qué añadir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 xml:space="preserve">Sección 2 — </w:t>
            </w:r>
            <w:proofErr w:type="spellStart"/>
            <w:r>
              <w:rPr>
                <w:b/>
                <w:bCs/>
                <w:sz w:val="18"/>
                <w:szCs w:val="18"/>
              </w:rPr>
              <w:t>SOPs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por agente</w:t>
            </w:r>
          </w:p>
        </w:tc>
        <w:tc>
          <w:tcPr>
            <w:tcW w:w="7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Si el sprint generó un nuevo procedimiento que no estaba documentado. </w:t>
            </w:r>
            <w:proofErr w:type="spellStart"/>
            <w:r>
              <w:rPr>
                <w:sz w:val="18"/>
                <w:szCs w:val="18"/>
              </w:rPr>
              <w:t>Ej</w:t>
            </w:r>
            <w:proofErr w:type="spellEnd"/>
            <w:r>
              <w:rPr>
                <w:sz w:val="18"/>
                <w:szCs w:val="18"/>
              </w:rPr>
              <w:t xml:space="preserve">: nuevo SOP para </w:t>
            </w:r>
            <w:proofErr w:type="spellStart"/>
            <w:r>
              <w:rPr>
                <w:sz w:val="18"/>
                <w:szCs w:val="18"/>
              </w:rPr>
              <w:t>Cloudflare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Polish</w:t>
            </w:r>
            <w:proofErr w:type="spellEnd"/>
            <w:r>
              <w:rPr>
                <w:sz w:val="18"/>
                <w:szCs w:val="18"/>
              </w:rPr>
              <w:t xml:space="preserve">, nuevo procedimiento de </w:t>
            </w:r>
            <w:proofErr w:type="spellStart"/>
            <w:r>
              <w:rPr>
                <w:sz w:val="18"/>
                <w:szCs w:val="18"/>
              </w:rPr>
              <w:t>backup</w:t>
            </w:r>
            <w:proofErr w:type="spellEnd"/>
            <w:r>
              <w:rPr>
                <w:sz w:val="18"/>
                <w:szCs w:val="18"/>
              </w:rPr>
              <w:t xml:space="preserve"> incremental.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Sección 4 — Criterios de aceptación</w:t>
            </w:r>
          </w:p>
        </w:tc>
        <w:tc>
          <w:tcPr>
            <w:tcW w:w="7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Si el sprint evidenció que los criterios eran insuficientes (caso GK</w:t>
            </w:r>
            <w:r>
              <w:rPr>
                <w:sz w:val="18"/>
                <w:szCs w:val="18"/>
              </w:rPr>
              <w:t xml:space="preserve">-13B: se añadió el criterio de </w:t>
            </w:r>
            <w:proofErr w:type="spellStart"/>
            <w:r>
              <w:rPr>
                <w:sz w:val="18"/>
                <w:szCs w:val="18"/>
              </w:rPr>
              <w:t>mismatch</w:t>
            </w:r>
            <w:proofErr w:type="spellEnd"/>
            <w:r>
              <w:rPr>
                <w:sz w:val="18"/>
                <w:szCs w:val="18"/>
              </w:rPr>
              <w:t xml:space="preserve"> precio/</w:t>
            </w:r>
            <w:proofErr w:type="spellStart"/>
            <w:r>
              <w:rPr>
                <w:sz w:val="18"/>
                <w:szCs w:val="18"/>
              </w:rPr>
              <w:t>Schema</w:t>
            </w:r>
            <w:proofErr w:type="spellEnd"/>
            <w:r>
              <w:rPr>
                <w:sz w:val="18"/>
                <w:szCs w:val="18"/>
              </w:rPr>
              <w:t xml:space="preserve"> que no estaba en el MOT original).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Sección 5 — Comandos de referencia</w:t>
            </w:r>
          </w:p>
        </w:tc>
        <w:tc>
          <w:tcPr>
            <w:tcW w:w="7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Si un agente usó un comando no documentado que resultó crítico. Cada comando nuevo que se valide en producción entra a la tabla.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 xml:space="preserve">Sección 6 — </w:t>
            </w:r>
            <w:proofErr w:type="spellStart"/>
            <w:r>
              <w:rPr>
                <w:b/>
                <w:bCs/>
                <w:sz w:val="18"/>
                <w:szCs w:val="18"/>
              </w:rPr>
              <w:t>Stack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técnico</w:t>
            </w:r>
          </w:p>
        </w:tc>
        <w:tc>
          <w:tcPr>
            <w:tcW w:w="7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Si se actualizó algún </w:t>
            </w:r>
            <w:proofErr w:type="spellStart"/>
            <w:r>
              <w:rPr>
                <w:sz w:val="18"/>
                <w:szCs w:val="18"/>
              </w:rPr>
              <w:t>plugin</w:t>
            </w:r>
            <w:proofErr w:type="spellEnd"/>
            <w:r>
              <w:rPr>
                <w:sz w:val="18"/>
                <w:szCs w:val="18"/>
              </w:rPr>
              <w:t xml:space="preserve"> o se cambió de herramienta. Actualizar versión y estado ('ACTIVO', 'PENDIENTE', 'RIESGO').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4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C27E7" w:rsidRDefault="001F7CAA">
            <w:pPr>
              <w:spacing w:line="280" w:lineRule="auto"/>
            </w:pPr>
            <w:proofErr w:type="spellStart"/>
            <w:r>
              <w:rPr>
                <w:b/>
                <w:bCs/>
                <w:color w:val="1B3A5C"/>
                <w:sz w:val="17"/>
                <w:szCs w:val="17"/>
              </w:rPr>
              <w:t>Trigger</w:t>
            </w:r>
            <w:proofErr w:type="spellEnd"/>
            <w:r>
              <w:rPr>
                <w:b/>
                <w:bCs/>
                <w:color w:val="1B3A5C"/>
                <w:sz w:val="17"/>
                <w:szCs w:val="17"/>
              </w:rPr>
              <w:t xml:space="preserve"> de control: </w:t>
            </w:r>
            <w:r>
              <w:rPr>
                <w:sz w:val="17"/>
                <w:szCs w:val="17"/>
              </w:rPr>
              <w:t>Al menos 1 sección debe actualizarse por sprint. Si ninguna cambia, el sprint fue ejecutado sin aprendizajes — señal de alerta.</w:t>
            </w:r>
          </w:p>
        </w:tc>
      </w:tr>
    </w:tbl>
    <w:p w:rsidR="00BC27E7" w:rsidRDefault="00BC27E7">
      <w:pPr>
        <w:spacing w:after="60"/>
      </w:pPr>
    </w:p>
    <w:p w:rsidR="00BC27E7" w:rsidRDefault="00BC27E7">
      <w:pPr>
        <w:spacing w:after="60"/>
      </w:pP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C27E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0F6E56"/>
              </w:rPr>
              <w:t xml:space="preserve">[ARF] AI </w:t>
            </w:r>
            <w:proofErr w:type="spellStart"/>
            <w:r>
              <w:rPr>
                <w:b/>
                <w:bCs/>
                <w:color w:val="0F6E56"/>
              </w:rPr>
              <w:t>Repair</w:t>
            </w:r>
            <w:proofErr w:type="spellEnd"/>
            <w:r>
              <w:rPr>
                <w:b/>
                <w:bCs/>
                <w:color w:val="0F6E56"/>
              </w:rPr>
              <w:t xml:space="preserve"> Framework</w:t>
            </w:r>
            <w:r>
              <w:rPr>
                <w:color w:val="5F5E5A"/>
                <w:sz w:val="17"/>
                <w:szCs w:val="17"/>
              </w:rPr>
              <w:t xml:space="preserve">   ·   Responsable: </w:t>
            </w:r>
            <w:r>
              <w:rPr>
                <w:sz w:val="17"/>
                <w:szCs w:val="17"/>
              </w:rPr>
              <w:t>Orquestador + el agente que ejecutó el diagnóstico o reparación nueva</w:t>
            </w:r>
            <w:r>
              <w:rPr>
                <w:color w:val="5F5E5A"/>
                <w:sz w:val="17"/>
                <w:szCs w:val="17"/>
              </w:rPr>
              <w:t xml:space="preserve">   ·   Cuándo: </w:t>
            </w:r>
            <w:r>
              <w:rPr>
                <w:sz w:val="17"/>
                <w:szCs w:val="17"/>
              </w:rPr>
              <w:t>Inmediatamente después de resolver un síntoma no contemplado en el ARF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Sección a actualizar</w:t>
            </w:r>
          </w:p>
        </w:tc>
        <w:tc>
          <w:tcPr>
            <w:tcW w:w="716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Cuándo y qué añadir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Sección 2 — Árboles de diagnóstico</w:t>
            </w:r>
          </w:p>
        </w:tc>
        <w:tc>
          <w:tcPr>
            <w:tcW w:w="7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Si apareció un síntoma nuevo no cubierto por ningún árbol. Añadir fila al árbol de la categoría correspondiente (SEO, </w:t>
            </w:r>
            <w:proofErr w:type="spellStart"/>
            <w:r>
              <w:rPr>
                <w:sz w:val="18"/>
                <w:szCs w:val="18"/>
              </w:rPr>
              <w:t>WooCommerce</w:t>
            </w:r>
            <w:proofErr w:type="spellEnd"/>
            <w:r>
              <w:rPr>
                <w:sz w:val="18"/>
                <w:szCs w:val="18"/>
              </w:rPr>
              <w:t>, Conversión, Performance).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Sección 3 — Matriz de riesgo</w:t>
            </w:r>
          </w:p>
        </w:tc>
        <w:tc>
          <w:tcPr>
            <w:tcW w:w="7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Si apareció un riesgo no contemplado. Añadir a la tabla con probabilidad, impacto y mitigación. El registro de riesgos del ARF es la fuente que alimenta al WFR Módulo 6.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Sección 4 — Patrones de reparación</w:t>
            </w:r>
          </w:p>
        </w:tc>
        <w:tc>
          <w:tcPr>
            <w:tcW w:w="7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Si se ejecutó un </w:t>
            </w: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  <w:r>
              <w:rPr>
                <w:sz w:val="18"/>
                <w:szCs w:val="18"/>
              </w:rPr>
              <w:t xml:space="preserve"> por primera vez que no tenía patrón documentado. Documentar el patrón con código exacto, validación QA y tiempo de ejecución observado.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 xml:space="preserve">Sección 5 — </w:t>
            </w:r>
            <w:proofErr w:type="spellStart"/>
            <w:r>
              <w:rPr>
                <w:b/>
                <w:bCs/>
                <w:sz w:val="18"/>
                <w:szCs w:val="18"/>
              </w:rPr>
              <w:t>Checklist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auditoría</w:t>
            </w:r>
          </w:p>
        </w:tc>
        <w:tc>
          <w:tcPr>
            <w:tcW w:w="7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Si la auditoría de un sprint reveló una categoría de problemas no cubierta. </w:t>
            </w:r>
            <w:proofErr w:type="spellStart"/>
            <w:r>
              <w:rPr>
                <w:sz w:val="18"/>
                <w:szCs w:val="18"/>
              </w:rPr>
              <w:t>Ej</w:t>
            </w:r>
            <w:proofErr w:type="spellEnd"/>
            <w:r>
              <w:rPr>
                <w:sz w:val="18"/>
                <w:szCs w:val="18"/>
              </w:rPr>
              <w:t xml:space="preserve">: accesibilidad, internacionalización, </w:t>
            </w:r>
            <w:proofErr w:type="spellStart"/>
            <w:r>
              <w:rPr>
                <w:sz w:val="18"/>
                <w:szCs w:val="18"/>
              </w:rPr>
              <w:t>multimoneda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C27E7" w:rsidRDefault="001F7CAA">
            <w:pPr>
              <w:spacing w:line="280" w:lineRule="auto"/>
            </w:pPr>
            <w:proofErr w:type="spellStart"/>
            <w:r>
              <w:rPr>
                <w:b/>
                <w:bCs/>
                <w:color w:val="0F6E56"/>
                <w:sz w:val="17"/>
                <w:szCs w:val="17"/>
              </w:rPr>
              <w:t>Trigger</w:t>
            </w:r>
            <w:proofErr w:type="spellEnd"/>
            <w:r>
              <w:rPr>
                <w:b/>
                <w:bCs/>
                <w:color w:val="0F6E56"/>
                <w:sz w:val="17"/>
                <w:szCs w:val="17"/>
              </w:rPr>
              <w:t xml:space="preserve"> de control: </w:t>
            </w:r>
            <w:r>
              <w:rPr>
                <w:sz w:val="17"/>
                <w:szCs w:val="17"/>
              </w:rPr>
              <w:t>El ARF se actualiza cada vez que se resuelve un síntoma nuevo — no esperar al cierre del sprint.</w:t>
            </w:r>
          </w:p>
        </w:tc>
      </w:tr>
    </w:tbl>
    <w:p w:rsidR="00BC27E7" w:rsidRDefault="00BC27E7">
      <w:pPr>
        <w:spacing w:after="60"/>
      </w:pPr>
    </w:p>
    <w:p w:rsidR="00BC27E7" w:rsidRDefault="00BC27E7">
      <w:pPr>
        <w:spacing w:after="60"/>
      </w:pP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C27E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854F0B"/>
              <w:left w:val="single" w:sz="4" w:space="0" w:color="854F0B"/>
              <w:bottom w:val="single" w:sz="4" w:space="0" w:color="854F0B"/>
              <w:right w:val="single" w:sz="4" w:space="0" w:color="854F0B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854F0B"/>
              </w:rPr>
              <w:t xml:space="preserve">[WFR] </w:t>
            </w:r>
            <w:proofErr w:type="spellStart"/>
            <w:r>
              <w:rPr>
                <w:b/>
                <w:bCs/>
                <w:color w:val="854F0B"/>
              </w:rPr>
              <w:t>Workflow</w:t>
            </w:r>
            <w:proofErr w:type="spellEnd"/>
            <w:r>
              <w:rPr>
                <w:b/>
                <w:bCs/>
                <w:color w:val="854F0B"/>
              </w:rPr>
              <w:t xml:space="preserve"> Reutilizable</w:t>
            </w:r>
            <w:r>
              <w:rPr>
                <w:color w:val="5F5E5A"/>
                <w:sz w:val="17"/>
                <w:szCs w:val="17"/>
              </w:rPr>
              <w:t xml:space="preserve">   ·   Responsable: </w:t>
            </w:r>
            <w:r>
              <w:rPr>
                <w:sz w:val="17"/>
                <w:szCs w:val="17"/>
              </w:rPr>
              <w:t xml:space="preserve">Orquestador (DONE </w:t>
            </w:r>
            <w:proofErr w:type="spellStart"/>
            <w:r>
              <w:rPr>
                <w:sz w:val="17"/>
                <w:szCs w:val="17"/>
              </w:rPr>
              <w:t>report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KPIs</w:t>
            </w:r>
            <w:proofErr w:type="spellEnd"/>
            <w:r>
              <w:rPr>
                <w:sz w:val="17"/>
                <w:szCs w:val="17"/>
              </w:rPr>
              <w:t xml:space="preserve">) · SEO </w:t>
            </w:r>
            <w:proofErr w:type="spellStart"/>
            <w:r>
              <w:rPr>
                <w:sz w:val="17"/>
                <w:szCs w:val="17"/>
              </w:rPr>
              <w:t>Agent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KPIs</w:t>
            </w:r>
            <w:proofErr w:type="spellEnd"/>
            <w:r>
              <w:rPr>
                <w:sz w:val="17"/>
                <w:szCs w:val="17"/>
              </w:rPr>
              <w:t xml:space="preserve"> SEO) · CRO </w:t>
            </w:r>
            <w:proofErr w:type="spellStart"/>
            <w:r>
              <w:rPr>
                <w:sz w:val="17"/>
                <w:szCs w:val="17"/>
              </w:rPr>
              <w:t>Agent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KPIs</w:t>
            </w:r>
            <w:proofErr w:type="spellEnd"/>
            <w:r>
              <w:rPr>
                <w:sz w:val="17"/>
                <w:szCs w:val="17"/>
              </w:rPr>
              <w:t xml:space="preserve"> conversión)</w:t>
            </w:r>
            <w:r>
              <w:rPr>
                <w:color w:val="5F5E5A"/>
                <w:sz w:val="17"/>
                <w:szCs w:val="17"/>
              </w:rPr>
              <w:t xml:space="preserve">   ·   Cuándo: </w:t>
            </w:r>
            <w:r>
              <w:rPr>
                <w:sz w:val="17"/>
                <w:szCs w:val="17"/>
              </w:rPr>
              <w:t>El día del cierre del sprint (antes de abrir el siguiente)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Sección a actualizar</w:t>
            </w:r>
          </w:p>
        </w:tc>
        <w:tc>
          <w:tcPr>
            <w:tcW w:w="716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Cuándo y qué añadir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 xml:space="preserve">Módulo 4.1 — </w:t>
            </w:r>
            <w:proofErr w:type="spellStart"/>
            <w:r>
              <w:rPr>
                <w:b/>
                <w:bCs/>
                <w:sz w:val="18"/>
                <w:szCs w:val="18"/>
              </w:rPr>
              <w:t>Kickoff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sprint siguiente</w:t>
            </w:r>
          </w:p>
        </w:tc>
        <w:tc>
          <w:tcPr>
            <w:tcW w:w="7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Completar el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 xml:space="preserve"> con la deuda técnica heredada del sprint que cierra. La deuda heredada va al campo 'Deuda técnica heredada' del </w:t>
            </w:r>
            <w:proofErr w:type="spellStart"/>
            <w:r>
              <w:rPr>
                <w:sz w:val="18"/>
                <w:szCs w:val="18"/>
              </w:rPr>
              <w:t>kickoff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Módulo 4.3 — DONE </w:t>
            </w:r>
            <w:proofErr w:type="spellStart"/>
            <w:r>
              <w:rPr>
                <w:b/>
                <w:bCs/>
                <w:sz w:val="18"/>
                <w:szCs w:val="18"/>
              </w:rPr>
              <w:t>report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sprint</w:t>
            </w:r>
          </w:p>
        </w:tc>
        <w:tc>
          <w:tcPr>
            <w:tcW w:w="7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 xml:space="preserve">Completar TODOS los campos: tickets DONE, QA </w:t>
            </w:r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  <w:r>
              <w:rPr>
                <w:sz w:val="18"/>
                <w:szCs w:val="18"/>
              </w:rPr>
              <w:t xml:space="preserve">, regresiones, tiempo real vs estimado, impacto en conversión, desbloques. Sin DONE </w:t>
            </w:r>
            <w:proofErr w:type="spellStart"/>
            <w:r>
              <w:rPr>
                <w:sz w:val="18"/>
                <w:szCs w:val="18"/>
              </w:rPr>
              <w:t>report</w:t>
            </w:r>
            <w:proofErr w:type="spellEnd"/>
            <w:r>
              <w:rPr>
                <w:sz w:val="18"/>
                <w:szCs w:val="18"/>
              </w:rPr>
              <w:t xml:space="preserve"> completo el sprint no está cerrado.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 xml:space="preserve">Módulo 5 — </w:t>
            </w:r>
            <w:proofErr w:type="spellStart"/>
            <w:r>
              <w:rPr>
                <w:b/>
                <w:bCs/>
                <w:sz w:val="18"/>
                <w:szCs w:val="18"/>
              </w:rPr>
              <w:t>KPIs</w:t>
            </w:r>
            <w:proofErr w:type="spellEnd"/>
          </w:p>
        </w:tc>
        <w:tc>
          <w:tcPr>
            <w:tcW w:w="7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Actualizar columna 'Actual'</w:t>
            </w:r>
            <w:r>
              <w:rPr>
                <w:sz w:val="18"/>
                <w:szCs w:val="18"/>
              </w:rPr>
              <w:t xml:space="preserve"> para todas las métricas medibles. Si una métrica no tiene dato, documentar 'sin dato' y la razón. Las métricas sin </w:t>
            </w:r>
            <w:proofErr w:type="spellStart"/>
            <w:r>
              <w:rPr>
                <w:sz w:val="18"/>
                <w:szCs w:val="18"/>
              </w:rPr>
              <w:t>baseline</w:t>
            </w:r>
            <w:proofErr w:type="spellEnd"/>
            <w:r>
              <w:rPr>
                <w:sz w:val="18"/>
                <w:szCs w:val="18"/>
              </w:rPr>
              <w:t xml:space="preserve"> son inútiles para el siguiente sprint.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Módulo 6 — Riesgos</w:t>
            </w:r>
          </w:p>
        </w:tc>
        <w:tc>
          <w:tcPr>
            <w:tcW w:w="7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Si el sprint identificó un riesgo nuevo: añadirlo. Si un riesgo mitigado ya no aplica: marcarlo como cerrado con fecha. El registro de riesgos debe reflejar el estado real del proyecto.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854F0B"/>
              <w:left w:val="single" w:sz="4" w:space="0" w:color="854F0B"/>
              <w:bottom w:val="single" w:sz="4" w:space="0" w:color="854F0B"/>
              <w:right w:val="single" w:sz="4" w:space="0" w:color="854F0B"/>
            </w:tcBorders>
            <w:shd w:val="clear" w:color="auto" w:fill="FAEED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C27E7" w:rsidRDefault="001F7CAA">
            <w:pPr>
              <w:spacing w:line="280" w:lineRule="auto"/>
            </w:pPr>
            <w:proofErr w:type="spellStart"/>
            <w:r>
              <w:rPr>
                <w:b/>
                <w:bCs/>
                <w:color w:val="854F0B"/>
                <w:sz w:val="17"/>
                <w:szCs w:val="17"/>
              </w:rPr>
              <w:t>Trigger</w:t>
            </w:r>
            <w:proofErr w:type="spellEnd"/>
            <w:r>
              <w:rPr>
                <w:b/>
                <w:bCs/>
                <w:color w:val="854F0B"/>
                <w:sz w:val="17"/>
                <w:szCs w:val="17"/>
              </w:rPr>
              <w:t xml:space="preserve"> de control: </w:t>
            </w:r>
            <w:r>
              <w:rPr>
                <w:sz w:val="17"/>
                <w:szCs w:val="17"/>
              </w:rPr>
              <w:t>El WFR se actualiza con cadencia de sprint — nunca se deja para 'después'. Un WFR desactualizado por más de un sprint es un riesgo de coordinación.</w:t>
            </w:r>
          </w:p>
        </w:tc>
      </w:tr>
    </w:tbl>
    <w:p w:rsidR="00BC27E7" w:rsidRDefault="00BC27E7">
      <w:pPr>
        <w:spacing w:after="60"/>
      </w:pPr>
    </w:p>
    <w:p w:rsidR="00BC27E7" w:rsidRDefault="00BC27E7">
      <w:pPr>
        <w:spacing w:after="60"/>
      </w:pPr>
    </w:p>
    <w:p w:rsidR="00BC27E7" w:rsidRDefault="001F7CAA">
      <w:pPr>
        <w:pStyle w:val="Ttulo2"/>
      </w:pPr>
      <w:r>
        <w:t>4.1 Resumen de cadencias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2000"/>
        <w:gridCol w:w="2560"/>
        <w:gridCol w:w="2000"/>
      </w:tblGrid>
      <w:tr w:rsidR="00BC27E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Doc</w:t>
            </w:r>
            <w:proofErr w:type="spellEnd"/>
          </w:p>
        </w:tc>
        <w:tc>
          <w:tcPr>
            <w:tcW w:w="2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Cadencia</w:t>
            </w:r>
          </w:p>
        </w:tc>
        <w:tc>
          <w:tcPr>
            <w:tcW w:w="2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256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  <w:proofErr w:type="spellEnd"/>
          </w:p>
        </w:tc>
        <w:tc>
          <w:tcPr>
            <w:tcW w:w="2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Secciones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17"/>
                <w:szCs w:val="17"/>
              </w:rPr>
              <w:t>MOT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Por sprint (48h post-cierre)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2B6CB0"/>
                <w:sz w:val="18"/>
                <w:szCs w:val="18"/>
              </w:rPr>
              <w:t>QA + WP + Orquestador</w:t>
            </w:r>
          </w:p>
        </w:tc>
        <w:tc>
          <w:tcPr>
            <w:tcW w:w="25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5F5E5A"/>
                <w:sz w:val="18"/>
                <w:szCs w:val="18"/>
              </w:rPr>
              <w:t>Nuevo aprendizaje técnico o procedimiento validado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5F5E5A"/>
                <w:sz w:val="18"/>
                <w:szCs w:val="18"/>
              </w:rPr>
              <w:t xml:space="preserve">2 </w:t>
            </w:r>
            <w:proofErr w:type="spellStart"/>
            <w:r>
              <w:rPr>
                <w:color w:val="5F5E5A"/>
                <w:sz w:val="18"/>
                <w:szCs w:val="18"/>
              </w:rPr>
              <w:t>SOPs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· 4 Criterios · 5 Comandos · 6 </w:t>
            </w:r>
            <w:proofErr w:type="spellStart"/>
            <w:r>
              <w:rPr>
                <w:color w:val="5F5E5A"/>
                <w:sz w:val="18"/>
                <w:szCs w:val="18"/>
              </w:rPr>
              <w:t>Stack</w:t>
            </w:r>
            <w:proofErr w:type="spellEnd"/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0F6E56"/>
                <w:sz w:val="17"/>
                <w:szCs w:val="17"/>
              </w:rPr>
              <w:t>ARF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Por síntoma nuevo (inmediato)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2B6CB0"/>
                <w:sz w:val="18"/>
                <w:szCs w:val="18"/>
              </w:rPr>
              <w:t>Orquestador + agente</w:t>
            </w:r>
          </w:p>
        </w:tc>
        <w:tc>
          <w:tcPr>
            <w:tcW w:w="25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5F5E5A"/>
                <w:sz w:val="18"/>
                <w:szCs w:val="18"/>
              </w:rPr>
              <w:t>Síntoma no contemplado en ningún árbol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5F5E5A"/>
                <w:sz w:val="18"/>
                <w:szCs w:val="18"/>
              </w:rPr>
              <w:t>2 Árboles · 3 Riesgos · 4 Patrones · 5 Auditoría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54F0B"/>
              <w:left w:val="single" w:sz="4" w:space="0" w:color="854F0B"/>
              <w:bottom w:val="single" w:sz="4" w:space="0" w:color="854F0B"/>
              <w:right w:val="single" w:sz="4" w:space="0" w:color="854F0B"/>
            </w:tcBorders>
            <w:shd w:val="clear" w:color="auto" w:fill="FAEE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854F0B"/>
                <w:sz w:val="17"/>
                <w:szCs w:val="17"/>
              </w:rPr>
              <w:t>WFR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sz w:val="18"/>
                <w:szCs w:val="18"/>
              </w:rPr>
              <w:t>Por sprint (día de cierre)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2B6CB0"/>
                <w:sz w:val="18"/>
                <w:szCs w:val="18"/>
              </w:rPr>
              <w:t>Orquestador + SEO + CRO</w:t>
            </w:r>
          </w:p>
        </w:tc>
        <w:tc>
          <w:tcPr>
            <w:tcW w:w="25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5F5E5A"/>
                <w:sz w:val="18"/>
                <w:szCs w:val="18"/>
              </w:rPr>
              <w:t>Fin de cada sprint (sin excepción)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5F5E5A"/>
                <w:sz w:val="18"/>
                <w:szCs w:val="18"/>
              </w:rPr>
              <w:t xml:space="preserve">4.1 </w:t>
            </w:r>
            <w:proofErr w:type="spellStart"/>
            <w:r>
              <w:rPr>
                <w:color w:val="5F5E5A"/>
                <w:sz w:val="18"/>
                <w:szCs w:val="18"/>
              </w:rPr>
              <w:t>Kickoff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· 4.3 DONE </w:t>
            </w:r>
            <w:proofErr w:type="spellStart"/>
            <w:r>
              <w:rPr>
                <w:color w:val="5F5E5A"/>
                <w:sz w:val="18"/>
                <w:szCs w:val="18"/>
              </w:rPr>
              <w:t>report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· 5 </w:t>
            </w:r>
            <w:proofErr w:type="spellStart"/>
            <w:r>
              <w:rPr>
                <w:color w:val="5F5E5A"/>
                <w:sz w:val="18"/>
                <w:szCs w:val="18"/>
              </w:rPr>
              <w:t>KPIs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· 6 Riesgos</w:t>
            </w:r>
          </w:p>
        </w:tc>
      </w:tr>
    </w:tbl>
    <w:p w:rsidR="00BC27E7" w:rsidRDefault="001F7CAA">
      <w:r>
        <w:br w:type="page"/>
      </w:r>
    </w:p>
    <w:p w:rsidR="00BC27E7" w:rsidRDefault="001F7CAA">
      <w:pPr>
        <w:pStyle w:val="Ttulo1"/>
        <w:pBdr>
          <w:bottom w:val="single" w:sz="10" w:space="4" w:color="2B6CB0"/>
        </w:pBdr>
      </w:pPr>
      <w:r>
        <w:lastRenderedPageBreak/>
        <w:t xml:space="preserve">5. </w:t>
      </w:r>
      <w:proofErr w:type="spellStart"/>
      <w:r>
        <w:t>Antipatrones</w:t>
      </w:r>
      <w:proofErr w:type="spellEnd"/>
      <w:r>
        <w:t xml:space="preserve"> — Qué no hacer</w:t>
      </w:r>
    </w:p>
    <w:p w:rsidR="00BC27E7" w:rsidRDefault="001F7CAA">
      <w:pPr>
        <w:spacing w:before="80" w:after="80" w:line="280" w:lineRule="auto"/>
      </w:pPr>
      <w:r>
        <w:t xml:space="preserve">Errores recurrentes observados en equipos que usan sistemas de documentación </w:t>
      </w:r>
      <w:proofErr w:type="spellStart"/>
      <w:r>
        <w:t>multiagente</w:t>
      </w:r>
      <w:proofErr w:type="spellEnd"/>
      <w:r>
        <w:t xml:space="preserve">. Cada </w:t>
      </w:r>
      <w:proofErr w:type="spellStart"/>
      <w:r>
        <w:t>antipatrón</w:t>
      </w:r>
      <w:proofErr w:type="spellEnd"/>
      <w:r>
        <w:t xml:space="preserve"> tiene un síntoma detectable y un </w:t>
      </w:r>
      <w:proofErr w:type="spellStart"/>
      <w:r>
        <w:t>fix</w:t>
      </w:r>
      <w:proofErr w:type="spellEnd"/>
      <w:r>
        <w:t xml:space="preserve"> concreto.</w:t>
      </w:r>
    </w:p>
    <w:p w:rsidR="00BC27E7" w:rsidRDefault="00BC27E7">
      <w:pPr>
        <w:spacing w:after="60"/>
      </w:pP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2539"/>
        <w:gridCol w:w="2536"/>
        <w:gridCol w:w="2544"/>
        <w:gridCol w:w="585"/>
      </w:tblGrid>
      <w:tr w:rsidR="00BC27E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Doc</w:t>
            </w:r>
            <w:proofErr w:type="spellEnd"/>
          </w:p>
        </w:tc>
        <w:tc>
          <w:tcPr>
            <w:tcW w:w="262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Antipatrón</w:t>
            </w:r>
            <w:proofErr w:type="spellEnd"/>
          </w:p>
        </w:tc>
        <w:tc>
          <w:tcPr>
            <w:tcW w:w="262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Síntoma observable</w:t>
            </w:r>
          </w:p>
        </w:tc>
        <w:tc>
          <w:tcPr>
            <w:tcW w:w="262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  <w:proofErr w:type="spellEnd"/>
          </w:p>
        </w:tc>
        <w:tc>
          <w:tcPr>
            <w:tcW w:w="6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C27E7" w:rsidRDefault="00BC27E7">
            <w:pPr>
              <w:spacing w:line="280" w:lineRule="auto"/>
            </w:pP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4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14"/>
                <w:szCs w:val="14"/>
              </w:rPr>
              <w:t>MOT</w:t>
            </w:r>
          </w:p>
        </w:tc>
        <w:tc>
          <w:tcPr>
            <w:tcW w:w="26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A32D2D"/>
                <w:sz w:val="18"/>
                <w:szCs w:val="18"/>
              </w:rPr>
              <w:t>Ejecutar sin abrir el MOT</w:t>
            </w:r>
          </w:p>
        </w:tc>
        <w:tc>
          <w:tcPr>
            <w:tcW w:w="26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5F5E5A"/>
                <w:sz w:val="18"/>
                <w:szCs w:val="18"/>
              </w:rPr>
              <w:t xml:space="preserve">El agente aplica el </w:t>
            </w:r>
            <w:proofErr w:type="spellStart"/>
            <w:r>
              <w:rPr>
                <w:color w:val="5F5E5A"/>
                <w:sz w:val="18"/>
                <w:szCs w:val="18"/>
              </w:rPr>
              <w:t>fix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'</w:t>
            </w:r>
            <w:r>
              <w:rPr>
                <w:color w:val="5F5E5A"/>
                <w:sz w:val="18"/>
                <w:szCs w:val="18"/>
              </w:rPr>
              <w:t xml:space="preserve">de memoria' sin consultar el SOP. Resultado: se salta el </w:t>
            </w:r>
            <w:proofErr w:type="spellStart"/>
            <w:r>
              <w:rPr>
                <w:color w:val="5F5E5A"/>
                <w:sz w:val="18"/>
                <w:szCs w:val="18"/>
              </w:rPr>
              <w:t>backup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, no hay </w:t>
            </w:r>
            <w:proofErr w:type="spellStart"/>
            <w:r>
              <w:rPr>
                <w:color w:val="5F5E5A"/>
                <w:sz w:val="18"/>
                <w:szCs w:val="18"/>
              </w:rPr>
              <w:t>baseline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, no hay notificación al QA </w:t>
            </w:r>
            <w:proofErr w:type="spellStart"/>
            <w:r>
              <w:rPr>
                <w:color w:val="5F5E5A"/>
                <w:sz w:val="18"/>
                <w:szCs w:val="18"/>
              </w:rPr>
              <w:t>Agent</w:t>
            </w:r>
            <w:proofErr w:type="spellEnd"/>
            <w:r>
              <w:rPr>
                <w:color w:val="5F5E5A"/>
                <w:sz w:val="18"/>
                <w:szCs w:val="18"/>
              </w:rPr>
              <w:t>.</w:t>
            </w:r>
          </w:p>
        </w:tc>
        <w:tc>
          <w:tcPr>
            <w:tcW w:w="26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0F6E56"/>
                <w:sz w:val="18"/>
                <w:szCs w:val="18"/>
              </w:rPr>
              <w:t>Regla dura: el MOT está abierto durante toda la sesión de ejecución. No existe 'demasiado pequeño para consultar el manual'.</w:t>
            </w:r>
          </w:p>
        </w:tc>
        <w:tc>
          <w:tcPr>
            <w:tcW w:w="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CEBE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A32D2D"/>
                <w:sz w:val="14"/>
                <w:szCs w:val="14"/>
              </w:rPr>
              <w:t>AP-01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F6E56"/>
              <w:left w:val="single" w:sz="4" w:space="0" w:color="0F6E56"/>
              <w:bottom w:val="single" w:sz="4" w:space="0" w:color="0F6E56"/>
              <w:right w:val="single" w:sz="4" w:space="0" w:color="0F6E56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0F6E56"/>
                <w:sz w:val="14"/>
                <w:szCs w:val="14"/>
              </w:rPr>
              <w:t>ARF</w:t>
            </w:r>
          </w:p>
        </w:tc>
        <w:tc>
          <w:tcPr>
            <w:tcW w:w="26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A32D2D"/>
                <w:sz w:val="18"/>
                <w:szCs w:val="18"/>
              </w:rPr>
              <w:t>Diagnosticar sin el ARF — solución por intuición</w:t>
            </w:r>
          </w:p>
        </w:tc>
        <w:tc>
          <w:tcPr>
            <w:tcW w:w="26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5F5E5A"/>
                <w:sz w:val="18"/>
                <w:szCs w:val="18"/>
              </w:rPr>
              <w:t xml:space="preserve">Ante un síntoma, el agente aplica el </w:t>
            </w:r>
            <w:proofErr w:type="spellStart"/>
            <w:r>
              <w:rPr>
                <w:color w:val="5F5E5A"/>
                <w:sz w:val="18"/>
                <w:szCs w:val="18"/>
              </w:rPr>
              <w:t>fix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que 'parece más obvio' sin verificar la cadena de diagnóstico. Resultado: se repara el síntoma pero no la causa raíz.</w:t>
            </w:r>
          </w:p>
        </w:tc>
        <w:tc>
          <w:tcPr>
            <w:tcW w:w="26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0F6E56"/>
                <w:sz w:val="18"/>
                <w:szCs w:val="18"/>
              </w:rPr>
              <w:t>El ARF se abre antes de abrir el editor de códig</w:t>
            </w:r>
            <w:r>
              <w:rPr>
                <w:color w:val="0F6E56"/>
                <w:sz w:val="18"/>
                <w:szCs w:val="18"/>
              </w:rPr>
              <w:t xml:space="preserve">o o WP </w:t>
            </w:r>
            <w:proofErr w:type="spellStart"/>
            <w:r>
              <w:rPr>
                <w:color w:val="0F6E56"/>
                <w:sz w:val="18"/>
                <w:szCs w:val="18"/>
              </w:rPr>
              <w:t>Admin</w:t>
            </w:r>
            <w:proofErr w:type="spellEnd"/>
            <w:r>
              <w:rPr>
                <w:color w:val="0F6E56"/>
                <w:sz w:val="18"/>
                <w:szCs w:val="18"/>
              </w:rPr>
              <w:t>. El árbol de diagnóstico es obligatorio ante cualquier síntoma no trivial.</w:t>
            </w:r>
          </w:p>
        </w:tc>
        <w:tc>
          <w:tcPr>
            <w:tcW w:w="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CEBE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A32D2D"/>
                <w:sz w:val="14"/>
                <w:szCs w:val="14"/>
              </w:rPr>
              <w:t>AP-02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54F0B"/>
              <w:left w:val="single" w:sz="4" w:space="0" w:color="854F0B"/>
              <w:bottom w:val="single" w:sz="4" w:space="0" w:color="854F0B"/>
              <w:right w:val="single" w:sz="4" w:space="0" w:color="854F0B"/>
            </w:tcBorders>
            <w:shd w:val="clear" w:color="auto" w:fill="FAEE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854F0B"/>
                <w:sz w:val="14"/>
                <w:szCs w:val="14"/>
              </w:rPr>
              <w:t>WFR</w:t>
            </w:r>
          </w:p>
        </w:tc>
        <w:tc>
          <w:tcPr>
            <w:tcW w:w="26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A32D2D"/>
                <w:sz w:val="18"/>
                <w:szCs w:val="18"/>
              </w:rPr>
              <w:t xml:space="preserve">Sprint sin </w:t>
            </w:r>
            <w:proofErr w:type="spellStart"/>
            <w:r>
              <w:rPr>
                <w:b/>
                <w:bCs/>
                <w:color w:val="A32D2D"/>
                <w:sz w:val="18"/>
                <w:szCs w:val="18"/>
              </w:rPr>
              <w:t>template</w:t>
            </w:r>
            <w:proofErr w:type="spellEnd"/>
            <w:r>
              <w:rPr>
                <w:b/>
                <w:bCs/>
                <w:color w:val="A32D2D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A32D2D"/>
                <w:sz w:val="18"/>
                <w:szCs w:val="18"/>
              </w:rPr>
              <w:t>kickoff</w:t>
            </w:r>
            <w:proofErr w:type="spellEnd"/>
            <w:r>
              <w:rPr>
                <w:b/>
                <w:bCs/>
                <w:color w:val="A32D2D"/>
                <w:sz w:val="18"/>
                <w:szCs w:val="18"/>
              </w:rPr>
              <w:t xml:space="preserve"> en el WFR</w:t>
            </w:r>
          </w:p>
        </w:tc>
        <w:tc>
          <w:tcPr>
            <w:tcW w:w="26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5F5E5A"/>
                <w:sz w:val="18"/>
                <w:szCs w:val="18"/>
              </w:rPr>
              <w:t xml:space="preserve">El sprint arranca con una lista mental de tickets. No hay criterios publicados, no hay </w:t>
            </w:r>
            <w:proofErr w:type="spellStart"/>
            <w:r>
              <w:rPr>
                <w:color w:val="5F5E5A"/>
                <w:sz w:val="18"/>
                <w:szCs w:val="18"/>
              </w:rPr>
              <w:t>baseline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5F5E5A"/>
                <w:sz w:val="18"/>
                <w:szCs w:val="18"/>
              </w:rPr>
              <w:t>KPIs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, no hay </w:t>
            </w:r>
            <w:proofErr w:type="spellStart"/>
            <w:r>
              <w:rPr>
                <w:color w:val="5F5E5A"/>
                <w:sz w:val="18"/>
                <w:szCs w:val="18"/>
              </w:rPr>
              <w:t>backup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confirmado.</w:t>
            </w:r>
          </w:p>
        </w:tc>
        <w:tc>
          <w:tcPr>
            <w:tcW w:w="26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0F6E56"/>
                <w:sz w:val="18"/>
                <w:szCs w:val="18"/>
              </w:rPr>
              <w:t xml:space="preserve">Sin el Módulo 4.1 del WFR completo y el </w:t>
            </w:r>
            <w:proofErr w:type="spellStart"/>
            <w:r>
              <w:rPr>
                <w:color w:val="0F6E56"/>
                <w:sz w:val="18"/>
                <w:szCs w:val="18"/>
              </w:rPr>
              <w:t>backup</w:t>
            </w:r>
            <w:proofErr w:type="spellEnd"/>
            <w:r>
              <w:rPr>
                <w:color w:val="0F6E56"/>
                <w:sz w:val="18"/>
                <w:szCs w:val="18"/>
              </w:rPr>
              <w:t xml:space="preserve"> confirmado, el Orquestador no declara el sprint abierto. Es un </w:t>
            </w:r>
            <w:proofErr w:type="spellStart"/>
            <w:r>
              <w:rPr>
                <w:color w:val="0F6E56"/>
                <w:sz w:val="18"/>
                <w:szCs w:val="18"/>
              </w:rPr>
              <w:t>prerequisito</w:t>
            </w:r>
            <w:proofErr w:type="spellEnd"/>
            <w:r>
              <w:rPr>
                <w:color w:val="0F6E56"/>
                <w:sz w:val="18"/>
                <w:szCs w:val="18"/>
              </w:rPr>
              <w:t xml:space="preserve"> du</w:t>
            </w:r>
            <w:r>
              <w:rPr>
                <w:color w:val="0F6E56"/>
                <w:sz w:val="18"/>
                <w:szCs w:val="18"/>
              </w:rPr>
              <w:t>ro.</w:t>
            </w:r>
          </w:p>
        </w:tc>
        <w:tc>
          <w:tcPr>
            <w:tcW w:w="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CEBE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A32D2D"/>
                <w:sz w:val="14"/>
                <w:szCs w:val="14"/>
              </w:rPr>
              <w:t>AP-03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54F0B"/>
              <w:left w:val="single" w:sz="4" w:space="0" w:color="854F0B"/>
              <w:bottom w:val="single" w:sz="4" w:space="0" w:color="854F0B"/>
              <w:right w:val="single" w:sz="4" w:space="0" w:color="854F0B"/>
            </w:tcBorders>
            <w:shd w:val="clear" w:color="auto" w:fill="FAEE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854F0B"/>
                <w:sz w:val="14"/>
                <w:szCs w:val="14"/>
              </w:rPr>
              <w:t>WFR</w:t>
            </w:r>
          </w:p>
        </w:tc>
        <w:tc>
          <w:tcPr>
            <w:tcW w:w="26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A32D2D"/>
                <w:sz w:val="18"/>
                <w:szCs w:val="18"/>
              </w:rPr>
              <w:t xml:space="preserve">DONE </w:t>
            </w:r>
            <w:proofErr w:type="spellStart"/>
            <w:r>
              <w:rPr>
                <w:b/>
                <w:bCs/>
                <w:color w:val="A32D2D"/>
                <w:sz w:val="18"/>
                <w:szCs w:val="18"/>
              </w:rPr>
              <w:t>report</w:t>
            </w:r>
            <w:proofErr w:type="spellEnd"/>
            <w:r>
              <w:rPr>
                <w:b/>
                <w:bCs/>
                <w:color w:val="A32D2D"/>
                <w:sz w:val="18"/>
                <w:szCs w:val="18"/>
              </w:rPr>
              <w:t xml:space="preserve"> omitido 'porque todos saben lo que pasó'</w:t>
            </w:r>
          </w:p>
        </w:tc>
        <w:tc>
          <w:tcPr>
            <w:tcW w:w="26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5F5E5A"/>
                <w:sz w:val="18"/>
                <w:szCs w:val="18"/>
              </w:rPr>
              <w:t xml:space="preserve">El sprint se cierra verbalmente. No hay registro de tickets cerrados, tiempo real, ni deuda técnica. El siguiente sprint arranca sin </w:t>
            </w:r>
            <w:proofErr w:type="spellStart"/>
            <w:r>
              <w:rPr>
                <w:color w:val="5F5E5A"/>
                <w:sz w:val="18"/>
                <w:szCs w:val="18"/>
              </w:rPr>
              <w:t>baseline</w:t>
            </w:r>
            <w:proofErr w:type="spellEnd"/>
            <w:r>
              <w:rPr>
                <w:color w:val="5F5E5A"/>
                <w:sz w:val="18"/>
                <w:szCs w:val="18"/>
              </w:rPr>
              <w:t>.</w:t>
            </w:r>
          </w:p>
        </w:tc>
        <w:tc>
          <w:tcPr>
            <w:tcW w:w="26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0F6E56"/>
                <w:sz w:val="18"/>
                <w:szCs w:val="18"/>
              </w:rPr>
              <w:t>El WFR Módulo 4.3 es el acta oficial del sprint. Sin él, el sprint no está cerrado formalmente — está interrumpido.</w:t>
            </w:r>
          </w:p>
        </w:tc>
        <w:tc>
          <w:tcPr>
            <w:tcW w:w="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CEBE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A32D2D"/>
                <w:sz w:val="14"/>
                <w:szCs w:val="14"/>
              </w:rPr>
              <w:t>AP-04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F5E5A"/>
              <w:left w:val="single" w:sz="4" w:space="0" w:color="5F5E5A"/>
              <w:bottom w:val="single" w:sz="4" w:space="0" w:color="5F5E5A"/>
              <w:right w:val="single" w:sz="4" w:space="0" w:color="5F5E5A"/>
            </w:tcBorders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5F5E5A"/>
                <w:sz w:val="14"/>
                <w:szCs w:val="14"/>
              </w:rPr>
              <w:t>MOT/ARF/WFR</w:t>
            </w:r>
          </w:p>
        </w:tc>
        <w:tc>
          <w:tcPr>
            <w:tcW w:w="26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A32D2D"/>
                <w:sz w:val="18"/>
                <w:szCs w:val="18"/>
              </w:rPr>
              <w:t>Actualizar los documentos 'cuando haya tiempo'</w:t>
            </w:r>
          </w:p>
        </w:tc>
        <w:tc>
          <w:tcPr>
            <w:tcW w:w="26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5F5E5A"/>
                <w:sz w:val="18"/>
                <w:szCs w:val="18"/>
              </w:rPr>
              <w:t xml:space="preserve">Después de 2–3 </w:t>
            </w:r>
            <w:proofErr w:type="spellStart"/>
            <w:r>
              <w:rPr>
                <w:color w:val="5F5E5A"/>
                <w:sz w:val="18"/>
                <w:szCs w:val="18"/>
              </w:rPr>
              <w:t>sprints</w:t>
            </w:r>
            <w:proofErr w:type="spellEnd"/>
            <w:r>
              <w:rPr>
                <w:color w:val="5F5E5A"/>
                <w:sz w:val="18"/>
                <w:szCs w:val="18"/>
              </w:rPr>
              <w:t>, los documentos no reflejan el estado real. Los agentes empiezan a desconfiar de ellos y dejan de consultarlos.</w:t>
            </w:r>
          </w:p>
        </w:tc>
        <w:tc>
          <w:tcPr>
            <w:tcW w:w="26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0F6E56"/>
                <w:sz w:val="18"/>
                <w:szCs w:val="18"/>
              </w:rPr>
              <w:t>La actualización post-sprint tiene un plazo fijo: 48h para MOT, inmediato para ARF, día de cierre para WFR. El Orquestado</w:t>
            </w:r>
            <w:r>
              <w:rPr>
                <w:color w:val="0F6E56"/>
                <w:sz w:val="18"/>
                <w:szCs w:val="18"/>
              </w:rPr>
              <w:t xml:space="preserve">r tiene la </w:t>
            </w:r>
            <w:proofErr w:type="spellStart"/>
            <w:r>
              <w:rPr>
                <w:color w:val="0F6E56"/>
                <w:sz w:val="18"/>
                <w:szCs w:val="18"/>
              </w:rPr>
              <w:t>accountability</w:t>
            </w:r>
            <w:proofErr w:type="spellEnd"/>
            <w:r>
              <w:rPr>
                <w:color w:val="0F6E56"/>
                <w:sz w:val="18"/>
                <w:szCs w:val="18"/>
              </w:rPr>
              <w:t>.</w:t>
            </w:r>
          </w:p>
        </w:tc>
        <w:tc>
          <w:tcPr>
            <w:tcW w:w="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CEBE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A32D2D"/>
                <w:sz w:val="14"/>
                <w:szCs w:val="14"/>
              </w:rPr>
              <w:t>AP-05</w:t>
            </w:r>
          </w:p>
        </w:tc>
      </w:tr>
      <w:tr w:rsidR="00BC27E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5F5E5A"/>
              <w:left w:val="single" w:sz="4" w:space="0" w:color="5F5E5A"/>
              <w:bottom w:val="single" w:sz="4" w:space="0" w:color="5F5E5A"/>
              <w:right w:val="single" w:sz="4" w:space="0" w:color="5F5E5A"/>
            </w:tcBorders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5F5E5A"/>
                <w:sz w:val="14"/>
                <w:szCs w:val="14"/>
              </w:rPr>
              <w:t>MOT+WFR</w:t>
            </w:r>
          </w:p>
        </w:tc>
        <w:tc>
          <w:tcPr>
            <w:tcW w:w="26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b/>
                <w:bCs/>
                <w:color w:val="A32D2D"/>
                <w:sz w:val="18"/>
                <w:szCs w:val="18"/>
              </w:rPr>
              <w:t>Marcar GK-16 Fase B como DONE cuando solo está la Fase A</w:t>
            </w:r>
          </w:p>
        </w:tc>
        <w:tc>
          <w:tcPr>
            <w:tcW w:w="26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5F5E5A"/>
                <w:sz w:val="18"/>
                <w:szCs w:val="18"/>
              </w:rPr>
              <w:t>Presión por cerrar tickets hace que se marque DONE una solución parcial sin documentar la deuda técnica.</w:t>
            </w:r>
          </w:p>
        </w:tc>
        <w:tc>
          <w:tcPr>
            <w:tcW w:w="26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7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C27E7" w:rsidRDefault="001F7CAA">
            <w:pPr>
              <w:spacing w:line="280" w:lineRule="auto"/>
            </w:pPr>
            <w:r>
              <w:rPr>
                <w:color w:val="0F6E56"/>
                <w:sz w:val="18"/>
                <w:szCs w:val="18"/>
              </w:rPr>
              <w:t xml:space="preserve">PARTIAL PASS es un estado válido. Documentar explícitamente qué está done y qué está pendiente. La deuda va al WFR Módulo 4.3 y al </w:t>
            </w:r>
            <w:proofErr w:type="spellStart"/>
            <w:r>
              <w:rPr>
                <w:color w:val="0F6E56"/>
                <w:sz w:val="18"/>
                <w:szCs w:val="18"/>
              </w:rPr>
              <w:t>kickoff</w:t>
            </w:r>
            <w:proofErr w:type="spellEnd"/>
            <w:r>
              <w:rPr>
                <w:color w:val="0F6E56"/>
                <w:sz w:val="18"/>
                <w:szCs w:val="18"/>
              </w:rPr>
              <w:t xml:space="preserve"> del siguiente sprint.</w:t>
            </w:r>
          </w:p>
        </w:tc>
        <w:tc>
          <w:tcPr>
            <w:tcW w:w="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CEBE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BC27E7" w:rsidRDefault="001F7CAA">
            <w:pPr>
              <w:spacing w:line="280" w:lineRule="auto"/>
              <w:jc w:val="center"/>
            </w:pPr>
            <w:r>
              <w:rPr>
                <w:b/>
                <w:bCs/>
                <w:color w:val="A32D2D"/>
                <w:sz w:val="14"/>
                <w:szCs w:val="14"/>
              </w:rPr>
              <w:t>AP-06</w:t>
            </w:r>
          </w:p>
        </w:tc>
      </w:tr>
    </w:tbl>
    <w:p w:rsidR="001F7CAA" w:rsidRDefault="001F7CAA"/>
    <w:sectPr w:rsidR="001F7CAA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7CAA" w:rsidRDefault="001F7CAA">
      <w:r>
        <w:separator/>
      </w:r>
    </w:p>
  </w:endnote>
  <w:endnote w:type="continuationSeparator" w:id="0">
    <w:p w:rsidR="001F7CAA" w:rsidRDefault="001F7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27E7" w:rsidRDefault="001F7CAA">
    <w:pPr>
      <w:pBdr>
        <w:top w:val="single" w:sz="4" w:space="4" w:color="D0CEC8"/>
      </w:pBdr>
      <w:tabs>
        <w:tab w:val="right" w:pos="9360"/>
      </w:tabs>
      <w:spacing w:before="100"/>
    </w:pPr>
    <w:r>
      <w:rPr>
        <w:color w:val="5F5E5A"/>
        <w:sz w:val="16"/>
        <w:szCs w:val="16"/>
      </w:rPr>
      <w:t>MOT · ARF · WFR — Documentación viva · Actualizar después de cada sprint</w:t>
    </w:r>
    <w:r>
      <w:rPr>
        <w:color w:val="5F5E5A"/>
        <w:sz w:val="16"/>
        <w:szCs w:val="16"/>
      </w:rPr>
      <w:tab/>
      <w:t xml:space="preserve">Pág. </w:t>
    </w:r>
    <w:r>
      <w:rPr>
        <w:color w:val="5F5E5A"/>
        <w:sz w:val="16"/>
        <w:szCs w:val="16"/>
      </w:rPr>
      <w:fldChar w:fldCharType="begin"/>
    </w:r>
    <w:r>
      <w:rPr>
        <w:color w:val="5F5E5A"/>
        <w:sz w:val="16"/>
        <w:szCs w:val="16"/>
      </w:rPr>
      <w:instrText>PAGE</w:instrText>
    </w:r>
    <w:r w:rsidR="00E769A5">
      <w:rPr>
        <w:color w:val="5F5E5A"/>
        <w:sz w:val="16"/>
        <w:szCs w:val="16"/>
      </w:rPr>
      <w:fldChar w:fldCharType="separate"/>
    </w:r>
    <w:r w:rsidR="007A0638">
      <w:rPr>
        <w:noProof/>
        <w:color w:val="5F5E5A"/>
        <w:sz w:val="16"/>
        <w:szCs w:val="16"/>
      </w:rPr>
      <w:t>3</w:t>
    </w:r>
    <w:r>
      <w:rPr>
        <w:color w:val="5F5E5A"/>
        <w:sz w:val="16"/>
        <w:szCs w:val="16"/>
      </w:rPr>
      <w:fldChar w:fldCharType="end"/>
    </w:r>
    <w:r>
      <w:rPr>
        <w:color w:val="5F5E5A"/>
        <w:sz w:val="16"/>
        <w:szCs w:val="16"/>
      </w:rPr>
      <w:t xml:space="preserve"> / </w:t>
    </w:r>
    <w:r>
      <w:rPr>
        <w:color w:val="5F5E5A"/>
        <w:sz w:val="16"/>
        <w:szCs w:val="16"/>
      </w:rPr>
      <w:fldChar w:fldCharType="begin"/>
    </w:r>
    <w:r>
      <w:rPr>
        <w:color w:val="5F5E5A"/>
        <w:sz w:val="16"/>
        <w:szCs w:val="16"/>
      </w:rPr>
      <w:instrText>NUMPAGES</w:instrText>
    </w:r>
    <w:r w:rsidR="00E769A5">
      <w:rPr>
        <w:color w:val="5F5E5A"/>
        <w:sz w:val="16"/>
        <w:szCs w:val="16"/>
      </w:rPr>
      <w:fldChar w:fldCharType="separate"/>
    </w:r>
    <w:r w:rsidR="007A0638">
      <w:rPr>
        <w:noProof/>
        <w:color w:val="5F5E5A"/>
        <w:sz w:val="16"/>
        <w:szCs w:val="16"/>
      </w:rPr>
      <w:t>9</w:t>
    </w:r>
    <w:r>
      <w:rPr>
        <w:color w:val="5F5E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7CAA" w:rsidRDefault="001F7CAA">
      <w:r>
        <w:separator/>
      </w:r>
    </w:p>
  </w:footnote>
  <w:footnote w:type="continuationSeparator" w:id="0">
    <w:p w:rsidR="001F7CAA" w:rsidRDefault="001F7C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27E7" w:rsidRDefault="001F7CAA">
    <w:pPr>
      <w:pBdr>
        <w:bottom w:val="single" w:sz="4" w:space="4" w:color="D0CEC8"/>
      </w:pBdr>
      <w:tabs>
        <w:tab w:val="right" w:pos="9360"/>
      </w:tabs>
      <w:spacing w:after="100"/>
    </w:pPr>
    <w:r>
      <w:rPr>
        <w:color w:val="5F5E5A"/>
        <w:sz w:val="16"/>
        <w:szCs w:val="16"/>
      </w:rPr>
      <w:t xml:space="preserve">Índice Maestro — Sistema </w:t>
    </w:r>
    <w:proofErr w:type="spellStart"/>
    <w:r>
      <w:rPr>
        <w:color w:val="5F5E5A"/>
        <w:sz w:val="16"/>
        <w:szCs w:val="16"/>
      </w:rPr>
      <w:t>Multiagente</w:t>
    </w:r>
    <w:proofErr w:type="spellEnd"/>
    <w:r>
      <w:rPr>
        <w:color w:val="5F5E5A"/>
        <w:sz w:val="16"/>
        <w:szCs w:val="16"/>
      </w:rPr>
      <w:t xml:space="preserve"> IA · GlobalKlima.cl</w:t>
    </w:r>
    <w:r>
      <w:rPr>
        <w:color w:val="5F5E5A"/>
        <w:sz w:val="16"/>
        <w:szCs w:val="16"/>
      </w:rPr>
      <w:tab/>
    </w:r>
    <w:r>
      <w:rPr>
        <w:color w:val="5F5E5A"/>
        <w:sz w:val="16"/>
        <w:szCs w:val="16"/>
      </w:rPr>
      <w:fldChar w:fldCharType="begin"/>
    </w:r>
    <w:r>
      <w:rPr>
        <w:color w:val="5F5E5A"/>
        <w:sz w:val="16"/>
        <w:szCs w:val="16"/>
      </w:rPr>
      <w:instrText>PAGE</w:instrText>
    </w:r>
    <w:r w:rsidR="00E769A5">
      <w:rPr>
        <w:color w:val="5F5E5A"/>
        <w:sz w:val="16"/>
        <w:szCs w:val="16"/>
      </w:rPr>
      <w:fldChar w:fldCharType="separate"/>
    </w:r>
    <w:r w:rsidR="007A0638">
      <w:rPr>
        <w:noProof/>
        <w:color w:val="5F5E5A"/>
        <w:sz w:val="16"/>
        <w:szCs w:val="16"/>
      </w:rPr>
      <w:t>3</w:t>
    </w:r>
    <w:r>
      <w:rPr>
        <w:color w:val="5F5E5A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ED011A"/>
    <w:multiLevelType w:val="hybridMultilevel"/>
    <w:tmpl w:val="C660F97E"/>
    <w:lvl w:ilvl="0" w:tplc="14041B7A">
      <w:start w:val="1"/>
      <w:numFmt w:val="decimal"/>
      <w:lvlText w:val="%1."/>
      <w:lvlJc w:val="left"/>
      <w:pPr>
        <w:ind w:left="540" w:hanging="300"/>
      </w:pPr>
    </w:lvl>
    <w:lvl w:ilvl="1" w:tplc="63EA86CC">
      <w:numFmt w:val="decimal"/>
      <w:lvlText w:val=""/>
      <w:lvlJc w:val="left"/>
    </w:lvl>
    <w:lvl w:ilvl="2" w:tplc="E6608170">
      <w:numFmt w:val="decimal"/>
      <w:lvlText w:val=""/>
      <w:lvlJc w:val="left"/>
    </w:lvl>
    <w:lvl w:ilvl="3" w:tplc="1C16CA3E">
      <w:numFmt w:val="decimal"/>
      <w:lvlText w:val=""/>
      <w:lvlJc w:val="left"/>
    </w:lvl>
    <w:lvl w:ilvl="4" w:tplc="3244C55C">
      <w:numFmt w:val="decimal"/>
      <w:lvlText w:val=""/>
      <w:lvlJc w:val="left"/>
    </w:lvl>
    <w:lvl w:ilvl="5" w:tplc="FAB6DA7E">
      <w:numFmt w:val="decimal"/>
      <w:lvlText w:val=""/>
      <w:lvlJc w:val="left"/>
    </w:lvl>
    <w:lvl w:ilvl="6" w:tplc="A8265924">
      <w:numFmt w:val="decimal"/>
      <w:lvlText w:val=""/>
      <w:lvlJc w:val="left"/>
    </w:lvl>
    <w:lvl w:ilvl="7" w:tplc="22D6E078">
      <w:numFmt w:val="decimal"/>
      <w:lvlText w:val=""/>
      <w:lvlJc w:val="left"/>
    </w:lvl>
    <w:lvl w:ilvl="8" w:tplc="DC8464E4">
      <w:numFmt w:val="decimal"/>
      <w:lvlText w:val=""/>
      <w:lvlJc w:val="left"/>
    </w:lvl>
  </w:abstractNum>
  <w:abstractNum w:abstractNumId="1">
    <w:nsid w:val="38FC4A56"/>
    <w:multiLevelType w:val="hybridMultilevel"/>
    <w:tmpl w:val="2BDC0634"/>
    <w:lvl w:ilvl="0" w:tplc="46C217E4">
      <w:start w:val="1"/>
      <w:numFmt w:val="bullet"/>
      <w:lvlText w:val="•"/>
      <w:lvlJc w:val="left"/>
      <w:pPr>
        <w:ind w:left="480" w:hanging="240"/>
      </w:pPr>
    </w:lvl>
    <w:lvl w:ilvl="1" w:tplc="D48CB3A2">
      <w:numFmt w:val="decimal"/>
      <w:lvlText w:val=""/>
      <w:lvlJc w:val="left"/>
    </w:lvl>
    <w:lvl w:ilvl="2" w:tplc="C926449A">
      <w:numFmt w:val="decimal"/>
      <w:lvlText w:val=""/>
      <w:lvlJc w:val="left"/>
    </w:lvl>
    <w:lvl w:ilvl="3" w:tplc="4ABA2E8E">
      <w:numFmt w:val="decimal"/>
      <w:lvlText w:val=""/>
      <w:lvlJc w:val="left"/>
    </w:lvl>
    <w:lvl w:ilvl="4" w:tplc="7F30BE1C">
      <w:numFmt w:val="decimal"/>
      <w:lvlText w:val=""/>
      <w:lvlJc w:val="left"/>
    </w:lvl>
    <w:lvl w:ilvl="5" w:tplc="DC46102A">
      <w:numFmt w:val="decimal"/>
      <w:lvlText w:val=""/>
      <w:lvlJc w:val="left"/>
    </w:lvl>
    <w:lvl w:ilvl="6" w:tplc="8FE24CC6">
      <w:numFmt w:val="decimal"/>
      <w:lvlText w:val=""/>
      <w:lvlJc w:val="left"/>
    </w:lvl>
    <w:lvl w:ilvl="7" w:tplc="9D460CD4">
      <w:numFmt w:val="decimal"/>
      <w:lvlText w:val=""/>
      <w:lvlJc w:val="left"/>
    </w:lvl>
    <w:lvl w:ilvl="8" w:tplc="94948D8A">
      <w:numFmt w:val="decimal"/>
      <w:lvlText w:val=""/>
      <w:lvlJc w:val="left"/>
    </w:lvl>
  </w:abstractNum>
  <w:abstractNum w:abstractNumId="2">
    <w:nsid w:val="638822AD"/>
    <w:multiLevelType w:val="hybridMultilevel"/>
    <w:tmpl w:val="E32CBDF4"/>
    <w:lvl w:ilvl="0" w:tplc="DCCC2A12">
      <w:start w:val="1"/>
      <w:numFmt w:val="bullet"/>
      <w:lvlText w:val="●"/>
      <w:lvlJc w:val="left"/>
      <w:pPr>
        <w:ind w:left="720" w:hanging="360"/>
      </w:pPr>
    </w:lvl>
    <w:lvl w:ilvl="1" w:tplc="544A0594">
      <w:start w:val="1"/>
      <w:numFmt w:val="bullet"/>
      <w:lvlText w:val="○"/>
      <w:lvlJc w:val="left"/>
      <w:pPr>
        <w:ind w:left="1440" w:hanging="360"/>
      </w:pPr>
    </w:lvl>
    <w:lvl w:ilvl="2" w:tplc="66A09BAA">
      <w:start w:val="1"/>
      <w:numFmt w:val="bullet"/>
      <w:lvlText w:val="■"/>
      <w:lvlJc w:val="left"/>
      <w:pPr>
        <w:ind w:left="2160" w:hanging="360"/>
      </w:pPr>
    </w:lvl>
    <w:lvl w:ilvl="3" w:tplc="43A6C3CE">
      <w:start w:val="1"/>
      <w:numFmt w:val="bullet"/>
      <w:lvlText w:val="●"/>
      <w:lvlJc w:val="left"/>
      <w:pPr>
        <w:ind w:left="2880" w:hanging="360"/>
      </w:pPr>
    </w:lvl>
    <w:lvl w:ilvl="4" w:tplc="31669A40">
      <w:start w:val="1"/>
      <w:numFmt w:val="bullet"/>
      <w:lvlText w:val="○"/>
      <w:lvlJc w:val="left"/>
      <w:pPr>
        <w:ind w:left="3600" w:hanging="360"/>
      </w:pPr>
    </w:lvl>
    <w:lvl w:ilvl="5" w:tplc="2B44369A">
      <w:start w:val="1"/>
      <w:numFmt w:val="bullet"/>
      <w:lvlText w:val="■"/>
      <w:lvlJc w:val="left"/>
      <w:pPr>
        <w:ind w:left="4320" w:hanging="360"/>
      </w:pPr>
    </w:lvl>
    <w:lvl w:ilvl="6" w:tplc="0BDC52A6">
      <w:start w:val="1"/>
      <w:numFmt w:val="bullet"/>
      <w:lvlText w:val="●"/>
      <w:lvlJc w:val="left"/>
      <w:pPr>
        <w:ind w:left="5040" w:hanging="360"/>
      </w:pPr>
    </w:lvl>
    <w:lvl w:ilvl="7" w:tplc="147C5F88">
      <w:start w:val="1"/>
      <w:numFmt w:val="bullet"/>
      <w:lvlText w:val="●"/>
      <w:lvlJc w:val="left"/>
      <w:pPr>
        <w:ind w:left="5760" w:hanging="360"/>
      </w:pPr>
    </w:lvl>
    <w:lvl w:ilvl="8" w:tplc="62FCDD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C27E7"/>
    <w:rsid w:val="001F7CAA"/>
    <w:rsid w:val="007A0638"/>
    <w:rsid w:val="00BC27E7"/>
    <w:rsid w:val="00E7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1A1A1A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40" w:after="160"/>
      <w:outlineLvl w:val="0"/>
    </w:pPr>
    <w:rPr>
      <w:b/>
      <w:bCs/>
      <w:color w:val="1B3A5C"/>
      <w:sz w:val="32"/>
      <w:szCs w:val="32"/>
    </w:rPr>
  </w:style>
  <w:style w:type="paragraph" w:styleId="Ttulo2">
    <w:name w:val="heading 2"/>
    <w:qFormat/>
    <w:pPr>
      <w:spacing w:before="300" w:after="120"/>
      <w:outlineLvl w:val="1"/>
    </w:pPr>
    <w:rPr>
      <w:b/>
      <w:bCs/>
      <w:color w:val="2B6CB0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1B3A5C"/>
      <w:sz w:val="22"/>
      <w:szCs w:val="22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1A1A1A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40" w:after="160"/>
      <w:outlineLvl w:val="0"/>
    </w:pPr>
    <w:rPr>
      <w:b/>
      <w:bCs/>
      <w:color w:val="1B3A5C"/>
      <w:sz w:val="32"/>
      <w:szCs w:val="32"/>
    </w:rPr>
  </w:style>
  <w:style w:type="paragraph" w:styleId="Ttulo2">
    <w:name w:val="heading 2"/>
    <w:qFormat/>
    <w:pPr>
      <w:spacing w:before="300" w:after="120"/>
      <w:outlineLvl w:val="1"/>
    </w:pPr>
    <w:rPr>
      <w:b/>
      <w:bCs/>
      <w:color w:val="2B6CB0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1B3A5C"/>
      <w:sz w:val="22"/>
      <w:szCs w:val="22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2522</Words>
  <Characters>13877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Índice Maestro — Sistema de Documentación Multiagente IA</vt:lpstr>
    </vt:vector>
  </TitlesOfParts>
  <Company/>
  <LinksUpToDate>false</LinksUpToDate>
  <CharactersWithSpaces>16367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Maestro — Sistema de Documentación Multiagente IA</dc:title>
  <dc:creator>Equipo Multiagente IA — GlobalKlima</dc:creator>
  <dc:description>Cuándo usar cada documento · Fases · Agentes · Entregables · Actualización post-sprint</dc:description>
  <cp:lastModifiedBy>rcaceres</cp:lastModifiedBy>
  <cp:revision>2</cp:revision>
  <dcterms:created xsi:type="dcterms:W3CDTF">2026-05-07T01:57:00Z</dcterms:created>
  <dcterms:modified xsi:type="dcterms:W3CDTF">2026-05-12T02:24:00Z</dcterms:modified>
</cp:coreProperties>
</file>