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100" w:before="0" w:line="2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52"/>
          <w:szCs w:val="52"/>
        </w:rPr>
        <w:t xml:space="preserve">WORKFLOW REUTILIZABLE</w:t>
      </w:r>
    </w:p>
    <w:p>
      <w:pPr>
        <w:spacing w:after="80" w:before="0" w:line="2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6CB0"/>
          <w:sz w:val="26"/>
          <w:szCs w:val="26"/>
        </w:rPr>
        <w:t xml:space="preserve">Sistema Multiagente IA — WordPress + WooCommerce</w:t>
      </w:r>
    </w:p>
    <w:p>
      <w:pPr>
        <w:spacing w:after="600" w:before="0" w:line="2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0"/>
          <w:szCs w:val="20"/>
        </w:rPr>
        <w:t xml:space="preserve">Template de configuración, sprint y cierre para cualquier proyecto</w:t>
      </w:r>
    </w:p>
    <w:p>
      <w:pPr>
        <w:spacing w:after="400" w:before="0" w:line="2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6CB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</w:tblGrid>
      <w:tr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Documento</w:t>
            </w:r>
          </w:p>
        </w:tc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Workflow Reutilizable v1.0</w:t>
            </w:r>
          </w:p>
        </w:tc>
      </w:tr>
      <w:tr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Basado en</w:t>
            </w:r>
          </w:p>
        </w:tc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Caso GlobalKlima · Sprints 0–2</w:t>
            </w:r>
          </w:p>
        </w:tc>
      </w:tr>
      <w:tr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Aplicable a</w:t>
            </w:r>
          </w:p>
        </w:tc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Cualquier proyecto WP + WooCommerce</w:t>
            </w:r>
          </w:p>
        </w:tc>
      </w:tr>
      <w:tr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Tiempo de setup</w:t>
            </w:r>
          </w:p>
        </w:tc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~2 horas para nuevo proyecto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200" w:before="20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54F0B"/>
          <w:sz w:val="18"/>
          <w:szCs w:val="18"/>
        </w:rPr>
        <w:t xml:space="preserve">INSTRUCCIONES DE USO: Los campos en amarillo son variables del proyecto específico. Reemplazar [PROYECTO], [URL], [AGENTE] y todos los placeholders antes de operar.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B6CB0" w:sz="10" w:space="4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2"/>
          <w:szCs w:val="32"/>
        </w:rPr>
        <w:t xml:space="preserve">MÓDULO 1 — Setup inicial del proyecto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Completar esta sección una vez al iniciar el proyecto. Define el contexto permanente que todos los agentes comparten.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6"/>
          <w:szCs w:val="26"/>
        </w:rPr>
        <w:t xml:space="preserve">1.1 Ficha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Nombre del proyecto</w:t>
            </w:r>
          </w:p>
        </w:tc>
        <w:tc>
          <w:tcPr>
            <w:tcW w:type="dxa" w:w="6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Nombre del proyecto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[NOMBRE DEL PROYECTO]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URL del sitio</w:t>
            </w:r>
          </w:p>
        </w:tc>
        <w:tc>
          <w:tcPr>
            <w:tcW w:type="dxa" w:w="6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URL del sitio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[https://www.dominio.cl]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Stack tecnológico</w:t>
            </w:r>
          </w:p>
        </w:tc>
        <w:tc>
          <w:tcPr>
            <w:tcW w:type="dxa" w:w="6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Stack tecnológico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WordPress [versión] + WooCommerce [versión] + Tema: [nombre]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Hosting / CDN</w:t>
            </w:r>
          </w:p>
        </w:tc>
        <w:tc>
          <w:tcPr>
            <w:tcW w:type="dxa" w:w="6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Hosting / CDN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[Proveedor hosting] + [Cloudflare / otro CDN]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Plugin SEO</w:t>
            </w:r>
          </w:p>
        </w:tc>
        <w:tc>
          <w:tcPr>
            <w:tcW w:type="dxa" w:w="6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Plugin SEO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[Rank Math PRO / Yoast / otro]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Plugin caché</w:t>
            </w:r>
          </w:p>
        </w:tc>
        <w:tc>
          <w:tcPr>
            <w:tcW w:type="dxa" w:w="6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Plugin caché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[WP-Optimize / WP Rocket / LiteSpeed Cache]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Plugin imágenes</w:t>
            </w:r>
          </w:p>
        </w:tc>
        <w:tc>
          <w:tcPr>
            <w:tcW w:type="dxa" w:w="6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Plugin imágenes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[Smush Pro / Imagify / ShortPixel]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Pasarelas de pago</w:t>
            </w:r>
          </w:p>
        </w:tc>
        <w:tc>
          <w:tcPr>
            <w:tcW w:type="dxa" w:w="6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Pasarelas de pago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[Transbank / Flow / MercadoPago / otro]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Plugin backup</w:t>
            </w:r>
          </w:p>
        </w:tc>
        <w:tc>
          <w:tcPr>
            <w:tcW w:type="dxa" w:w="6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Plugin backup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[WPvivid / UpdraftPlus / otro]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WhatsApp/contacto</w:t>
            </w:r>
          </w:p>
        </w:tc>
        <w:tc>
          <w:tcPr>
            <w:tcW w:type="dxa" w:w="6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WhatsApp/contacto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[Número] / [Plugin: Social Chat / WPForm / otro]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Canal de conversión principal</w:t>
            </w:r>
          </w:p>
        </w:tc>
        <w:tc>
          <w:tcPr>
            <w:tcW w:type="dxa" w:w="6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Canal de conversión principal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[WhatsApp / Formulario / Teléfono / otro]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Fecha de inicio</w:t>
            </w:r>
          </w:p>
        </w:tc>
        <w:tc>
          <w:tcPr>
            <w:tcW w:type="dxa" w:w="6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Fecha de inicio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[DD/MM/AAAA]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Orquestador responsable</w:t>
            </w:r>
          </w:p>
        </w:tc>
        <w:tc>
          <w:tcPr>
            <w:tcW w:type="dxa" w:w="6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Orquestador responsable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[Nombre / usuario]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6"/>
          <w:szCs w:val="26"/>
        </w:rPr>
        <w:t xml:space="preserve">1.2 Inventario de agentes para este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c>
          <w:tcPr>
            <w:tcW w:type="dxa" w:w="18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Agente</w:t>
            </w:r>
          </w:p>
        </w:tc>
        <w:tc>
          <w:tcPr>
            <w:tcW w:type="dxa" w:w="2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Responsable (humano)</w:t>
            </w:r>
          </w:p>
        </w:tc>
        <w:tc>
          <w:tcPr>
            <w:tcW w:type="dxa" w:w="2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Herramientas disponibles</w:t>
            </w:r>
          </w:p>
        </w:tc>
        <w:tc>
          <w:tcPr>
            <w:tcW w:type="dxa" w:w="31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Acceso</w:t>
            </w:r>
          </w:p>
        </w:tc>
      </w:tr>
      <w:tr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Orquestador</w:t>
            </w:r>
          </w:p>
        </w:tc>
        <w:tc>
          <w:tcPr>
            <w:tcW w:type="dxa" w:w="20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Orquestador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[Nombre]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Backlog, comunicaciones</w:t>
            </w:r>
          </w:p>
        </w:tc>
        <w:tc>
          <w:tcPr>
            <w:tcW w:type="dxa" w:w="3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Sin acceso directo a producción</w:t>
            </w:r>
          </w:p>
        </w:tc>
      </w:tr>
      <w:tr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SEO Agent</w:t>
            </w:r>
          </w:p>
        </w:tc>
        <w:tc>
          <w:tcPr>
            <w:tcW w:type="dxa" w:w="20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SEO Agent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[Nombre]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[Plugin SEO] · GSC · Rich Results Test</w:t>
            </w:r>
          </w:p>
        </w:tc>
        <w:tc>
          <w:tcPr>
            <w:tcW w:type="dxa" w:w="3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Solo lectura en producción</w:t>
            </w:r>
          </w:p>
        </w:tc>
      </w:tr>
      <w:tr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CRO Agent</w:t>
            </w:r>
          </w:p>
        </w:tc>
        <w:tc>
          <w:tcPr>
            <w:tcW w:type="dxa" w:w="20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CRO Agent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[Nombre]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[Herramienta analytics] · Heatmaps</w:t>
            </w:r>
          </w:p>
        </w:tc>
        <w:tc>
          <w:tcPr>
            <w:tcW w:type="dxa" w:w="3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Solo lectura en producción</w:t>
            </w:r>
          </w:p>
        </w:tc>
      </w:tr>
      <w:tr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WordPress Agent</w:t>
            </w:r>
          </w:p>
        </w:tc>
        <w:tc>
          <w:tcPr>
            <w:tcW w:type="dxa" w:w="20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WordPress Agent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[Nombre]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WP-CLI · FTP/SSH · WP Admin</w:t>
            </w:r>
          </w:p>
        </w:tc>
        <w:tc>
          <w:tcPr>
            <w:tcW w:type="dxa" w:w="3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Acceso completo a producción</w:t>
            </w:r>
          </w:p>
        </w:tc>
      </w:tr>
      <w:tr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WooCommerce Agent</w:t>
            </w:r>
          </w:p>
        </w:tc>
        <w:tc>
          <w:tcPr>
            <w:tcW w:type="dxa" w:w="20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WooCommerce Agent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[Nombre]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WP-CLI · WC Admin · REST API</w:t>
            </w:r>
          </w:p>
        </w:tc>
        <w:tc>
          <w:tcPr>
            <w:tcW w:type="dxa" w:w="3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Acceso catálogo y pasarelas</w:t>
            </w:r>
          </w:p>
        </w:tc>
      </w:tr>
      <w:tr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QA Agent</w:t>
            </w:r>
          </w:p>
        </w:tc>
        <w:tc>
          <w:tcPr>
            <w:tcW w:type="dxa" w:w="20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QA Agent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[Nombre]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curl · PageSpeed API · Rich Results Test</w:t>
            </w:r>
          </w:p>
        </w:tc>
        <w:tc>
          <w:tcPr>
            <w:tcW w:type="dxa" w:w="3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Solo lectura en producción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B6CB0" w:sz="10" w:space="4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2"/>
          <w:szCs w:val="32"/>
        </w:rPr>
        <w:t xml:space="preserve">MÓDULO 2 — Auditoría inicial del sitio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Ejecutar una sola vez al inicio del proyecto. El output de esta auditoría es el insumo para construir el backlog. Cada fila con resultado negativo se convierte en un ticket.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6"/>
          <w:szCs w:val="26"/>
        </w:rPr>
        <w:t xml:space="preserve">2.1 Auditoría SEO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600"/>
        <w:gridCol w:w="2560"/>
      </w:tblGrid>
      <w:tr>
        <w:tc>
          <w:tcPr>
            <w:tcW w:type="dxa" w:w="3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Verificación</w:t>
            </w:r>
          </w:p>
        </w:tc>
        <w:tc>
          <w:tcPr>
            <w:tcW w:type="dxa" w:w="2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Comando / Herramienta</w:t>
            </w:r>
          </w:p>
        </w:tc>
        <w:tc>
          <w:tcPr>
            <w:tcW w:type="dxa" w:w="16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25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Ticket generado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og:image existe y es 1200×630px JPEG</w:t>
            </w:r>
          </w:p>
        </w:tc>
        <w:tc>
          <w:tcPr>
            <w:tcW w:type="dxa" w:w="2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curl -s URL | grep og:image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Resultado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[OK/FAIL]</w:t>
            </w:r>
          </w:p>
        </w:tc>
        <w:tc>
          <w:tcPr>
            <w:tcW w:type="dxa" w:w="25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Ticket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[GK-XX si FAIL]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og:type = website en páginas estáticas</w:t>
            </w:r>
          </w:p>
        </w:tc>
        <w:tc>
          <w:tcPr>
            <w:tcW w:type="dxa" w:w="2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curl -s /contacto/ | grep og:type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Resultado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[OK/FAIL]</w:t>
            </w:r>
          </w:p>
        </w:tc>
        <w:tc>
          <w:tcPr>
            <w:tcW w:type="dxa" w:w="25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Ticket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[completar]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Title tag: keyword al inicio, ≤63 chars</w:t>
            </w:r>
          </w:p>
        </w:tc>
        <w:tc>
          <w:tcPr>
            <w:tcW w:type="dxa" w:w="2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curl -s URL | grep "&lt;title&gt;"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Resultado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[OK/FAIL]</w:t>
            </w:r>
          </w:p>
        </w:tc>
        <w:tc>
          <w:tcPr>
            <w:tcW w:type="dxa" w:w="25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Ticket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[completar]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Meta description presente y &lt;155 chars</w:t>
            </w:r>
          </w:p>
        </w:tc>
        <w:tc>
          <w:tcPr>
            <w:tcW w:type="dxa" w:w="2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curl -s URL | grep meta.*description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Resultado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[OK/FAIL]</w:t>
            </w:r>
          </w:p>
        </w:tc>
        <w:tc>
          <w:tcPr>
            <w:tcW w:type="dxa" w:w="25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Ticket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[completar]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Schema LocalBusiness activo</w:t>
            </w:r>
          </w:p>
        </w:tc>
        <w:tc>
          <w:tcPr>
            <w:tcW w:type="dxa" w:w="2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Rich Results Test → URL homepage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Resultado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[OK/FAIL]</w:t>
            </w:r>
          </w:p>
        </w:tc>
        <w:tc>
          <w:tcPr>
            <w:tcW w:type="dxa" w:w="25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Ticket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[completar]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Schema Product en páginas de producto</w:t>
            </w:r>
          </w:p>
        </w:tc>
        <w:tc>
          <w:tcPr>
            <w:tcW w:type="dxa" w:w="2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Rich Results Test → URL de producto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Resultado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[OK/FAIL]</w:t>
            </w:r>
          </w:p>
        </w:tc>
        <w:tc>
          <w:tcPr>
            <w:tcW w:type="dxa" w:w="25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Ticket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[completar]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Sitemap XML accesible y válido</w:t>
            </w:r>
          </w:p>
        </w:tc>
        <w:tc>
          <w:tcPr>
            <w:tcW w:type="dxa" w:w="2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curl -s URL/sitemap_index.xml | head -20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Resultado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[OK/FAIL]</w:t>
            </w:r>
          </w:p>
        </w:tc>
        <w:tc>
          <w:tcPr>
            <w:tcW w:type="dxa" w:w="25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Ticket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[completar]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robots.txt no bloquea contenido indexable</w:t>
            </w:r>
          </w:p>
        </w:tc>
        <w:tc>
          <w:tcPr>
            <w:tcW w:type="dxa" w:w="2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curl -s URL/robots.txt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Resultado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[OK/FAIL]</w:t>
            </w:r>
          </w:p>
        </w:tc>
        <w:tc>
          <w:tcPr>
            <w:tcW w:type="dxa" w:w="25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Ticket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[completar]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Meta generator WP oculto</w:t>
            </w:r>
          </w:p>
        </w:tc>
        <w:tc>
          <w:tcPr>
            <w:tcW w:type="dxa" w:w="2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curl -s URL | grep generator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Resultado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[OK/FAIL]</w:t>
            </w:r>
          </w:p>
        </w:tc>
        <w:tc>
          <w:tcPr>
            <w:tcW w:type="dxa" w:w="25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Ticket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[completar]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 errores 404 activos (GSC o Screaming Frog)</w:t>
            </w:r>
          </w:p>
        </w:tc>
        <w:tc>
          <w:tcPr>
            <w:tcW w:type="dxa" w:w="2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GSC → Cobertura → Errores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Resultado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[OK/FAIL]</w:t>
            </w:r>
          </w:p>
        </w:tc>
        <w:tc>
          <w:tcPr>
            <w:tcW w:type="dxa" w:w="25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Ticket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[completar]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6"/>
          <w:szCs w:val="26"/>
        </w:rPr>
        <w:t xml:space="preserve">2.2 Auditoría WooCommerce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600"/>
        <w:gridCol w:w="2560"/>
      </w:tblGrid>
      <w:tr>
        <w:tc>
          <w:tcPr>
            <w:tcW w:type="dxa" w:w="3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Verificación</w:t>
            </w:r>
          </w:p>
        </w:tc>
        <w:tc>
          <w:tcPr>
            <w:tcW w:type="dxa" w:w="2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16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25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Ticket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Total de productos activos</w:t>
            </w:r>
          </w:p>
        </w:tc>
        <w:tc>
          <w:tcPr>
            <w:tcW w:type="dxa" w:w="2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wp post list --post_type=product --format=count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[N]</w:t>
            </w:r>
          </w:p>
        </w:tc>
        <w:tc>
          <w:tcPr>
            <w:tcW w:type="dxa" w:w="25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[completar]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Productos en "Uncategorized/sin-categoria"</w:t>
            </w:r>
          </w:p>
        </w:tc>
        <w:tc>
          <w:tcPr>
            <w:tcW w:type="dxa" w:w="2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wp term get product_cat 1 --field=count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[N]</w:t>
            </w:r>
          </w:p>
        </w:tc>
        <w:tc>
          <w:tcPr>
            <w:tcW w:type="dxa" w:w="25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[completar]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Slugs de producto únicos y sin typos</w:t>
            </w:r>
          </w:p>
        </w:tc>
        <w:tc>
          <w:tcPr>
            <w:tcW w:type="dxa" w:w="2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wp post list --post_type=product --fields=post_name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[revisar]</w:t>
            </w:r>
          </w:p>
        </w:tc>
        <w:tc>
          <w:tcPr>
            <w:tcW w:type="dxa" w:w="25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[completar]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Imágenes únicas por variante de producto</w:t>
            </w:r>
          </w:p>
        </w:tc>
        <w:tc>
          <w:tcPr>
            <w:tcW w:type="dxa" w:w="2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Revisar Media Library por producto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[OK/FAIL]</w:t>
            </w:r>
          </w:p>
        </w:tc>
        <w:tc>
          <w:tcPr>
            <w:tcW w:type="dxa" w:w="25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[completar]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ALT text de imágenes coincide con producto</w:t>
            </w:r>
          </w:p>
        </w:tc>
        <w:tc>
          <w:tcPr>
            <w:tcW w:type="dxa" w:w="2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WP Admin → Media → revisar ALT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[OK/FAIL]</w:t>
            </w:r>
          </w:p>
        </w:tc>
        <w:tc>
          <w:tcPr>
            <w:tcW w:type="dxa" w:w="25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[completar]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Pasarela de pago funciona (test en staging)</w:t>
            </w:r>
          </w:p>
        </w:tc>
        <w:tc>
          <w:tcPr>
            <w:tcW w:type="dxa" w:w="2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Flujo checkout con tarjeta de prueba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[OK/FAIL]</w:t>
            </w:r>
          </w:p>
        </w:tc>
        <w:tc>
          <w:tcPr>
            <w:tcW w:type="dxa" w:w="25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[completar]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Precio consistente entre páginas</w:t>
            </w:r>
          </w:p>
        </w:tc>
        <w:tc>
          <w:tcPr>
            <w:tcW w:type="dxa" w:w="2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wp search-replace precio --dry-run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[instancias]</w:t>
            </w:r>
          </w:p>
        </w:tc>
        <w:tc>
          <w:tcPr>
            <w:tcW w:type="dxa" w:w="25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[completar]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6"/>
          <w:szCs w:val="26"/>
        </w:rPr>
        <w:t xml:space="preserve">2.3 Auditoría conversión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Verificación</w:t>
            </w:r>
          </w:p>
        </w:tc>
        <w:tc>
          <w:tcPr>
            <w:tcW w:type="dxa" w:w="3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29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Ticket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Teléfono clickeable con href='tel:' en topbar + footer + contacto</w:t>
            </w:r>
          </w:p>
        </w:tc>
        <w:tc>
          <w:tcPr>
            <w:tcW w:type="dxa" w:w="32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Resultado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[OK/FAIL/valor]</w:t>
            </w:r>
          </w:p>
        </w:tc>
        <w:tc>
          <w:tcPr>
            <w:tcW w:type="dxa" w:w="2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Ticket generado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[GK-XX si aplica]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WhatsApp accesible desde home sin scroll en 375px</w:t>
            </w:r>
          </w:p>
        </w:tc>
        <w:tc>
          <w:tcPr>
            <w:tcW w:type="dxa" w:w="32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Resultado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[OK/FAIL/valor]</w:t>
            </w:r>
          </w:p>
        </w:tc>
        <w:tc>
          <w:tcPr>
            <w:tcW w:type="dxa" w:w="2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Ticket generado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[GK-XX si aplica]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Precio de instalación con contexto claro (no solo número aislado)</w:t>
            </w:r>
          </w:p>
        </w:tc>
        <w:tc>
          <w:tcPr>
            <w:tcW w:type="dxa" w:w="32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Resultado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[OK/FAIL/valor]</w:t>
            </w:r>
          </w:p>
        </w:tc>
        <w:tc>
          <w:tcPr>
            <w:tcW w:type="dxa" w:w="2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Ticket generado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[GK-XX si aplica]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LCP mobile &lt;2.5s (PageSpeed API)</w:t>
            </w:r>
          </w:p>
        </w:tc>
        <w:tc>
          <w:tcPr>
            <w:tcW w:type="dxa" w:w="32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Resultado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[OK/FAIL/valor]</w:t>
            </w:r>
          </w:p>
        </w:tc>
        <w:tc>
          <w:tcPr>
            <w:tcW w:type="dxa" w:w="2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Ticket generado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[GK-XX si aplica]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CTA primario visible above-the-fold en mobile</w:t>
            </w:r>
          </w:p>
        </w:tc>
        <w:tc>
          <w:tcPr>
            <w:tcW w:type="dxa" w:w="32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Resultado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[OK/FAIL/valor]</w:t>
            </w:r>
          </w:p>
        </w:tc>
        <w:tc>
          <w:tcPr>
            <w:tcW w:type="dxa" w:w="2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Ticket generado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[GK-XX si aplica]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Formulario de contacto envía correctamente sin JS</w:t>
            </w:r>
          </w:p>
        </w:tc>
        <w:tc>
          <w:tcPr>
            <w:tcW w:type="dxa" w:w="32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Resultado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[OK/FAIL/valor]</w:t>
            </w:r>
          </w:p>
        </w:tc>
        <w:tc>
          <w:tcPr>
            <w:tcW w:type="dxa" w:w="2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Ticket generado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[GK-XX si aplica]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B6CB0" w:sz="10" w:space="4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2"/>
          <w:szCs w:val="32"/>
        </w:rPr>
        <w:t xml:space="preserve">MÓDULO 3 — Template de Backlog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Copiar esta tabla al inicio de cada proyecto. Renombrar los tickets con el prefijo del proyecto (ej: MV-01 para 'Mi Valor', PX-01 para 'Proyecto X'). Ordenar por prioridad y dependencias antes de empezar el Sprint 0.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6"/>
          <w:szCs w:val="26"/>
        </w:rPr>
        <w:t xml:space="preserve">3.1 Tickets de Quick Wins (Sprint 0 — siempre ejecutar primero)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400"/>
        <w:gridCol w:w="1400"/>
        <w:gridCol w:w="2860"/>
      </w:tblGrid>
      <w:tr>
        <w:tc>
          <w:tcPr>
            <w:tcW w:type="dxa" w:w="7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Agente</w:t>
            </w:r>
          </w:p>
        </w:tc>
        <w:tc>
          <w:tcPr>
            <w:tcW w:type="dxa" w:w="1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28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Notas / Adaptación</w:t>
            </w:r>
          </w:p>
        </w:tc>
      </w:tr>
      <w:tr>
        <w:tc>
          <w:tcPr>
            <w:tcW w:type="dxa" w:w="7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XX-01</w:t>
            </w:r>
          </w:p>
        </w:tc>
        <w:tc>
          <w:tcPr>
            <w:tcW w:type="dxa" w:w="3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Links RRSS corregidos (href='#' o URLs inválidas)</w:t>
            </w:r>
          </w:p>
        </w:tc>
        <w:tc>
          <w:tcPr>
            <w:tcW w:type="dxa" w:w="1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6CB0"/>
                <w:sz w:val="18"/>
                <w:szCs w:val="18"/>
              </w:rPr>
              <w:t xml:space="preserve">WP Agent</w:t>
            </w:r>
          </w:p>
        </w:tc>
        <w:tc>
          <w:tcPr>
            <w:tcW w:type="dxa" w:w="1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15m</w:t>
            </w:r>
          </w:p>
        </w:tc>
        <w:tc>
          <w:tcPr>
            <w:tcW w:type="dxa" w:w="28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Notas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Verificar en: footer, header, sidebar. Plugin o Customizer.</w:t>
            </w:r>
          </w:p>
        </w:tc>
      </w:tr>
      <w:tr>
        <w:tc>
          <w:tcPr>
            <w:tcW w:type="dxa" w:w="7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XX-02</w:t>
            </w:r>
          </w:p>
        </w:tc>
        <w:tc>
          <w:tcPr>
            <w:tcW w:type="dxa" w:w="3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Inconsistencias de precio/copy en múltiples páginas</w:t>
            </w:r>
          </w:p>
        </w:tc>
        <w:tc>
          <w:tcPr>
            <w:tcW w:type="dxa" w:w="1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6CB0"/>
                <w:sz w:val="18"/>
                <w:szCs w:val="18"/>
              </w:rPr>
              <w:t xml:space="preserve">CRO + WP Agent</w:t>
            </w:r>
          </w:p>
        </w:tc>
        <w:tc>
          <w:tcPr>
            <w:tcW w:type="dxa" w:w="1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1h</w:t>
            </w:r>
          </w:p>
        </w:tc>
        <w:tc>
          <w:tcPr>
            <w:tcW w:type="dxa" w:w="28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Notas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Inventariar TODAS las instancias con wp search-replace --dry-run antes de ejecutar.</w:t>
            </w:r>
          </w:p>
        </w:tc>
      </w:tr>
      <w:tr>
        <w:tc>
          <w:tcPr>
            <w:tcW w:type="dxa" w:w="7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XX-03</w:t>
            </w:r>
          </w:p>
        </w:tc>
        <w:tc>
          <w:tcPr>
            <w:tcW w:type="dxa" w:w="3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Teléfono clickeable href='tel:' en mobile</w:t>
            </w:r>
          </w:p>
        </w:tc>
        <w:tc>
          <w:tcPr>
            <w:tcW w:type="dxa" w:w="1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6CB0"/>
                <w:sz w:val="18"/>
                <w:szCs w:val="18"/>
              </w:rPr>
              <w:t xml:space="preserve">WP Agent</w:t>
            </w:r>
          </w:p>
        </w:tc>
        <w:tc>
          <w:tcPr>
            <w:tcW w:type="dxa" w:w="1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20m</w:t>
            </w:r>
          </w:p>
        </w:tc>
        <w:tc>
          <w:tcPr>
            <w:tcW w:type="dxa" w:w="28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Notas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Buscar en: topbar, footer, hero, /contacto/. Verificar en iOS + Android.</w:t>
            </w:r>
          </w:p>
        </w:tc>
      </w:tr>
      <w:tr>
        <w:tc>
          <w:tcPr>
            <w:tcW w:type="dxa" w:w="7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XX-04</w:t>
            </w:r>
          </w:p>
        </w:tc>
        <w:tc>
          <w:tcPr>
            <w:tcW w:type="dxa" w:w="3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Ocultar meta generator CMS</w:t>
            </w:r>
          </w:p>
        </w:tc>
        <w:tc>
          <w:tcPr>
            <w:tcW w:type="dxa" w:w="1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6CB0"/>
                <w:sz w:val="18"/>
                <w:szCs w:val="18"/>
              </w:rPr>
              <w:t xml:space="preserve">WP Agent</w:t>
            </w:r>
          </w:p>
        </w:tc>
        <w:tc>
          <w:tcPr>
            <w:tcW w:type="dxa" w:w="1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5m</w:t>
            </w:r>
          </w:p>
        </w:tc>
        <w:tc>
          <w:tcPr>
            <w:tcW w:type="dxa" w:w="28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Notas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functions.php del tema hijo. remove_action('wp_head','wp_generator').</w:t>
            </w:r>
          </w:p>
        </w:tc>
      </w:tr>
      <w:tr>
        <w:tc>
          <w:tcPr>
            <w:tcW w:type="dxa" w:w="7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XX-05</w:t>
            </w:r>
          </w:p>
        </w:tc>
        <w:tc>
          <w:tcPr>
            <w:tcW w:type="dxa" w:w="3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Artefactos tipográficos o imágenes placeholder en producción</w:t>
            </w:r>
          </w:p>
        </w:tc>
        <w:tc>
          <w:tcPr>
            <w:tcW w:type="dxa" w:w="1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6CB0"/>
                <w:sz w:val="18"/>
                <w:szCs w:val="18"/>
              </w:rPr>
              <w:t xml:space="preserve">WP Agent</w:t>
            </w:r>
          </w:p>
        </w:tc>
        <w:tc>
          <w:tcPr>
            <w:tcW w:type="dxa" w:w="1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15m</w:t>
            </w:r>
          </w:p>
        </w:tc>
        <w:tc>
          <w:tcPr>
            <w:tcW w:type="dxa" w:w="28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Notas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Buscar 'missing.jpg', 'dummy', '--.' en footer/header. 2 min por fix.</w:t>
            </w:r>
          </w:p>
        </w:tc>
      </w:tr>
      <w:tr>
        <w:tc>
          <w:tcPr>
            <w:tcW w:type="dxa" w:w="7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XX-06</w:t>
            </w:r>
          </w:p>
        </w:tc>
        <w:tc>
          <w:tcPr>
            <w:tcW w:type="dxa" w:w="3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Login/admin expuesto en frontend</w:t>
            </w:r>
          </w:p>
        </w:tc>
        <w:tc>
          <w:tcPr>
            <w:tcW w:type="dxa" w:w="1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6CB0"/>
                <w:sz w:val="18"/>
                <w:szCs w:val="18"/>
              </w:rPr>
              <w:t xml:space="preserve">WP Agent</w:t>
            </w:r>
          </w:p>
        </w:tc>
        <w:tc>
          <w:tcPr>
            <w:tcW w:type="dxa" w:w="1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30m</w:t>
            </w:r>
          </w:p>
        </w:tc>
        <w:tc>
          <w:tcPr>
            <w:tcW w:type="dxa" w:w="28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Notas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Ocultar de sidebar mobile. Proteger wp-admin con 2FA o IP whitelist.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6"/>
          <w:szCs w:val="26"/>
        </w:rPr>
        <w:t xml:space="preserve">3.2 Tickets SEO técnico (Sprint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200"/>
        <w:gridCol w:w="1200"/>
        <w:gridCol w:w="3060"/>
      </w:tblGrid>
      <w:tr>
        <w:tc>
          <w:tcPr>
            <w:tcW w:type="dxa" w:w="7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Agente</w:t>
            </w:r>
          </w:p>
        </w:tc>
        <w:tc>
          <w:tcPr>
            <w:tcW w:type="dxa" w:w="1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30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Prerequisito</w:t>
            </w:r>
          </w:p>
        </w:tc>
      </w:tr>
      <w:tr>
        <w:tc>
          <w:tcPr>
            <w:tcW w:type="dxa" w:w="7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XX-10</w:t>
            </w:r>
          </w:p>
        </w:tc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og:image única 1200×630px por sección clave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6CB0"/>
                <w:sz w:val="18"/>
                <w:szCs w:val="18"/>
              </w:rPr>
              <w:t xml:space="preserve">WP Agent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2h</w:t>
            </w:r>
          </w:p>
        </w:tc>
        <w:tc>
          <w:tcPr>
            <w:tcW w:type="dxa" w:w="30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Definir secciones clave del sitio. Crear assets en Canva/Figma.</w:t>
            </w:r>
          </w:p>
        </w:tc>
      </w:tr>
      <w:tr>
        <w:tc>
          <w:tcPr>
            <w:tcW w:type="dxa" w:w="7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XX-11</w:t>
            </w:r>
          </w:p>
        </w:tc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Categorizar productos sin categoría válida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6CB0"/>
                <w:sz w:val="18"/>
                <w:szCs w:val="18"/>
              </w:rPr>
              <w:t xml:space="preserve">WC Agent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2h</w:t>
            </w:r>
          </w:p>
        </w:tc>
        <w:tc>
          <w:tcPr>
            <w:tcW w:type="dxa" w:w="30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Definir taxonomías con SEO Agent antes de crear categorías.</w:t>
            </w:r>
          </w:p>
        </w:tc>
      </w:tr>
      <w:tr>
        <w:tc>
          <w:tcPr>
            <w:tcW w:type="dxa" w:w="7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XX-12</w:t>
            </w:r>
          </w:p>
        </w:tc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og:type correcto en páginas estáticas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6CB0"/>
                <w:sz w:val="18"/>
                <w:szCs w:val="18"/>
              </w:rPr>
              <w:t xml:space="preserve">SEO Agent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30m</w:t>
            </w:r>
          </w:p>
        </w:tc>
        <w:tc>
          <w:tcPr>
            <w:tcW w:type="dxa" w:w="30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Requiere plugin SEO configurado (Rank Math / Yoast).</w:t>
            </w:r>
          </w:p>
        </w:tc>
      </w:tr>
      <w:tr>
        <w:tc>
          <w:tcPr>
            <w:tcW w:type="dxa" w:w="7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XX-13A</w:t>
            </w:r>
          </w:p>
        </w:tc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Schema LocalBusiness + Product markup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6CB0"/>
                <w:sz w:val="18"/>
                <w:szCs w:val="18"/>
              </w:rPr>
              <w:t xml:space="preserve">SEO + WP Agent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3h</w:t>
            </w:r>
          </w:p>
        </w:tc>
        <w:tc>
          <w:tcPr>
            <w:tcW w:type="dxa" w:w="30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Requiere: categorías correctas (XX-11) + pricing unificado (XX-02).</w:t>
            </w:r>
          </w:p>
        </w:tc>
      </w:tr>
      <w:tr>
        <w:tc>
          <w:tcPr>
            <w:tcW w:type="dxa" w:w="7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XX-13B</w:t>
            </w:r>
          </w:p>
        </w:tc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Schema FAQPage (instalación/servicios)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6CB0"/>
                <w:sz w:val="18"/>
                <w:szCs w:val="18"/>
              </w:rPr>
              <w:t xml:space="preserve">SEO Agent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2h</w:t>
            </w:r>
          </w:p>
        </w:tc>
        <w:tc>
          <w:tcPr>
            <w:tcW w:type="dxa" w:w="30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Requiere: XX-02 pricing ✓ + XX-11 categorías ✓.</w:t>
            </w:r>
          </w:p>
        </w:tc>
      </w:tr>
      <w:tr>
        <w:tc>
          <w:tcPr>
            <w:tcW w:type="dxa" w:w="7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XX-14</w:t>
            </w:r>
          </w:p>
        </w:tc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Title tag optimizada: keyword al inicio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6CB0"/>
                <w:sz w:val="18"/>
                <w:szCs w:val="18"/>
              </w:rPr>
              <w:t xml:space="preserve">SEO Agent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15m</w:t>
            </w:r>
          </w:p>
        </w:tc>
        <w:tc>
          <w:tcPr>
            <w:tcW w:type="dxa" w:w="30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Formato: Keyword primaria | Secundaria | Marca. ≤63 chars.</w:t>
            </w:r>
          </w:p>
        </w:tc>
      </w:tr>
      <w:tr>
        <w:tc>
          <w:tcPr>
            <w:tcW w:type="dxa" w:w="7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XX-15</w:t>
            </w:r>
          </w:p>
        </w:tc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Sitemap XML optimizado + submit GSC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6CB0"/>
                <w:sz w:val="18"/>
                <w:szCs w:val="18"/>
              </w:rPr>
              <w:t xml:space="preserve">SEO + WP Agent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1h</w:t>
            </w:r>
          </w:p>
        </w:tc>
        <w:tc>
          <w:tcPr>
            <w:tcW w:type="dxa" w:w="30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Requiere: categorías nuevas ✓. Excluir carrito/checkout/sin-cat.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6"/>
          <w:szCs w:val="26"/>
        </w:rPr>
        <w:t xml:space="preserve">3.3 Tickets SEO local + CRO (Sprint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200"/>
        <w:gridCol w:w="1200"/>
        <w:gridCol w:w="3060"/>
      </w:tblGrid>
      <w:tr>
        <w:tc>
          <w:tcPr>
            <w:tcW w:type="dxa" w:w="7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Agente</w:t>
            </w:r>
          </w:p>
        </w:tc>
        <w:tc>
          <w:tcPr>
            <w:tcW w:type="dxa" w:w="1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30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Prerequisito</w:t>
            </w:r>
          </w:p>
        </w:tc>
      </w:tr>
      <w:tr>
        <w:tc>
          <w:tcPr>
            <w:tcW w:type="dxa" w:w="7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XX-16</w:t>
            </w:r>
          </w:p>
        </w:tc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Imágenes únicas por variante de producto + ALT text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6CB0"/>
                <w:sz w:val="18"/>
                <w:szCs w:val="18"/>
              </w:rPr>
              <w:t xml:space="preserve">WC + Content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3h</w:t>
            </w:r>
          </w:p>
        </w:tc>
        <w:tc>
          <w:tcPr>
            <w:tcW w:type="dxa" w:w="30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Sin prerequisito. Solicitar assets al cliente desde Sprint 0.</w:t>
            </w:r>
          </w:p>
        </w:tc>
      </w:tr>
      <w:tr>
        <w:tc>
          <w:tcPr>
            <w:tcW w:type="dxa" w:w="7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XX-17</w:t>
            </w:r>
          </w:p>
        </w:tc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Jerarquía CTAs: 1 primario + 1 secundario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6CB0"/>
                <w:sz w:val="18"/>
                <w:szCs w:val="18"/>
              </w:rPr>
              <w:t xml:space="preserve">CRO + WP Agent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2h</w:t>
            </w:r>
          </w:p>
        </w:tc>
        <w:tc>
          <w:tcPr>
            <w:tcW w:type="dxa" w:w="30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Sin prerequisito. Depende de copy de XX-02.</w:t>
            </w:r>
          </w:p>
        </w:tc>
      </w:tr>
      <w:tr>
        <w:tc>
          <w:tcPr>
            <w:tcW w:type="dxa" w:w="7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XX-18</w:t>
            </w:r>
          </w:p>
        </w:tc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Reviews verificables (Google/Facebook widget)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6CB0"/>
                <w:sz w:val="18"/>
                <w:szCs w:val="18"/>
              </w:rPr>
              <w:t xml:space="preserve">WP Agent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3h</w:t>
            </w:r>
          </w:p>
        </w:tc>
        <w:tc>
          <w:tcPr>
            <w:tcW w:type="dxa" w:w="30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Prerequisito: GBP configurado (XX-20).</w:t>
            </w:r>
          </w:p>
        </w:tc>
      </w:tr>
      <w:tr>
        <w:tc>
          <w:tcPr>
            <w:tcW w:type="dxa" w:w="7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XX-19</w:t>
            </w:r>
          </w:p>
        </w:tc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Enlazado interno estratégico por categoría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6CB0"/>
                <w:sz w:val="18"/>
                <w:szCs w:val="18"/>
              </w:rPr>
              <w:t xml:space="preserve">SEO + WP Agent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2h</w:t>
            </w:r>
          </w:p>
        </w:tc>
        <w:tc>
          <w:tcPr>
            <w:tcW w:type="dxa" w:w="30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Requiere: XX-11 categorías ✓.</w:t>
            </w:r>
          </w:p>
        </w:tc>
      </w:tr>
      <w:tr>
        <w:tc>
          <w:tcPr>
            <w:tcW w:type="dxa" w:w="7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XX-20</w:t>
            </w:r>
          </w:p>
        </w:tc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SEO local: Google Business Profile optimizado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6CB0"/>
                <w:sz w:val="18"/>
                <w:szCs w:val="18"/>
              </w:rPr>
              <w:t xml:space="preserve">SEO Agent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3h</w:t>
            </w:r>
          </w:p>
        </w:tc>
        <w:tc>
          <w:tcPr>
            <w:tcW w:type="dxa" w:w="30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Requiere: XX-13A LocalBusiness Schema ✓.</w:t>
            </w:r>
          </w:p>
        </w:tc>
      </w:tr>
      <w:tr>
        <w:tc>
          <w:tcPr>
            <w:tcW w:type="dxa" w:w="7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XX-21</w:t>
            </w:r>
          </w:p>
        </w:tc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Schema AggregateRating (reseñas verificadas)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6CB0"/>
                <w:sz w:val="18"/>
                <w:szCs w:val="18"/>
              </w:rPr>
              <w:t xml:space="preserve">SEO + WP Agent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2h</w:t>
            </w:r>
          </w:p>
        </w:tc>
        <w:tc>
          <w:tcPr>
            <w:tcW w:type="dxa" w:w="30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Requiere: XX-20 GBP ✓ + XX-18 Reviews ✓.</w:t>
            </w:r>
          </w:p>
        </w:tc>
      </w:tr>
      <w:tr>
        <w:tc>
          <w:tcPr>
            <w:tcW w:type="dxa" w:w="7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XX-22</w:t>
            </w:r>
          </w:p>
        </w:tc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Core Web Vitals: LCP &lt;2.5s, page cache, WebP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6CB0"/>
                <w:sz w:val="18"/>
                <w:szCs w:val="18"/>
              </w:rPr>
              <w:t xml:space="preserve">WP + DevOps</w:t>
            </w:r>
          </w:p>
        </w:tc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3h</w:t>
            </w:r>
          </w:p>
        </w:tc>
        <w:tc>
          <w:tcPr>
            <w:tcW w:type="dxa" w:w="30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Requiere: XX-16 imágenes únicas ✓ (no hacer WebP antes).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B6CB0" w:sz="10" w:space="4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2"/>
          <w:szCs w:val="32"/>
        </w:rPr>
        <w:t xml:space="preserve">MÓDULO 4 — Template de Sprint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Copiar y completar para cada sprint. Un sprint = máximo 2 semanas. Cerrar siempre con DONE report antes de abrir el siguiente.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6"/>
          <w:szCs w:val="26"/>
        </w:rPr>
        <w:t xml:space="preserve">4.1 Sprint kickoff —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Número de sprint</w:t>
            </w:r>
          </w:p>
        </w:tc>
        <w:tc>
          <w:tcPr>
            <w:tcW w:type="dxa" w:w="6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Número de sprint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Sprint [N]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Fecha inicio</w:t>
            </w:r>
          </w:p>
        </w:tc>
        <w:tc>
          <w:tcPr>
            <w:tcW w:type="dxa" w:w="6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Fecha inicio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[DD/MM/AAAA]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Fecha cierre estimada</w:t>
            </w:r>
          </w:p>
        </w:tc>
        <w:tc>
          <w:tcPr>
            <w:tcW w:type="dxa" w:w="6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Fecha cierre estimada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[DD/MM/AAAA]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Objetivo del sprint</w:t>
            </w:r>
          </w:p>
        </w:tc>
        <w:tc>
          <w:tcPr>
            <w:tcW w:type="dxa" w:w="6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Objetivo del sprint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[Descripción del objetivo en 1–2 frases]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Tickets incluidos</w:t>
            </w:r>
          </w:p>
        </w:tc>
        <w:tc>
          <w:tcPr>
            <w:tcW w:type="dxa" w:w="6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Tickets incluidos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[XX-01 · XX-02 · XX-03 · ...]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Ticket bloqueante (cadena crítica)</w:t>
            </w:r>
          </w:p>
        </w:tc>
        <w:tc>
          <w:tcPr>
            <w:tcW w:type="dxa" w:w="6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Ticket bloqueante (cadena crítica)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[El ticket que más desbloquea — ejecutar primero]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Deuda técnica heredada</w:t>
            </w:r>
          </w:p>
        </w:tc>
        <w:tc>
          <w:tcPr>
            <w:tcW w:type="dxa" w:w="6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Deuda técnica heredada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[Tickets del sprint anterior no completados + causa raíz]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Backup confirmado (WPvivid)</w:t>
            </w:r>
          </w:p>
        </w:tc>
        <w:tc>
          <w:tcPr>
            <w:tcW w:type="dxa" w:w="6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Backup confirmado (WPvivid)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[Sí / No — si No: crear antes de iniciar]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Criterios publicados por QA Agent</w:t>
            </w:r>
          </w:p>
        </w:tc>
        <w:tc>
          <w:tcPr>
            <w:tcW w:type="dxa" w:w="69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Criterios publicados por QA Agent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[Sí / No — si No: bloquear inicio]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6"/>
          <w:szCs w:val="26"/>
        </w:rPr>
        <w:t xml:space="preserve">4.2 Template de ticket individual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 del ticket</w:t>
            </w:r>
          </w:p>
        </w:tc>
        <w:tc>
          <w:tcPr>
            <w:tcW w:type="dxa" w:w="71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Completar</w:t>
            </w:r>
          </w:p>
        </w:tc>
      </w:tr>
      <w:tr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[XX-NN]</w:t>
            </w:r>
          </w:p>
        </w:tc>
      </w:tr>
      <w:tr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Título</w:t>
            </w:r>
          </w:p>
        </w:tc>
        <w:tc>
          <w:tcPr>
            <w:tcW w:type="dxa" w:w="71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Título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[Descripción corta del problema a resolver]</w:t>
            </w:r>
          </w:p>
        </w:tc>
      </w:tr>
      <w:tr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Evidencia del problema</w:t>
            </w:r>
          </w:p>
        </w:tc>
        <w:tc>
          <w:tcPr>
            <w:tcW w:type="dxa" w:w="71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Evidencia del problema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[URL afectada + síntoma específico + output de curl o screenshot]</w:t>
            </w:r>
          </w:p>
        </w:tc>
      </w:tr>
      <w:tr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Agente ejecutante</w:t>
            </w:r>
          </w:p>
        </w:tc>
        <w:tc>
          <w:tcPr>
            <w:tcW w:type="dxa" w:w="71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Agente ejecutante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[SEO / CRO / WP / WC / QA Agent]</w:t>
            </w:r>
          </w:p>
        </w:tc>
      </w:tr>
      <w:tr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Prerequisitos</w:t>
            </w:r>
          </w:p>
        </w:tc>
        <w:tc>
          <w:tcPr>
            <w:tcW w:type="dxa" w:w="71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Prerequisitos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[IDs de tickets que deben estar DONE antes de iniciar este]</w:t>
            </w:r>
          </w:p>
        </w:tc>
      </w:tr>
      <w:tr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Estimación</w:t>
            </w:r>
          </w:p>
        </w:tc>
        <w:tc>
          <w:tcPr>
            <w:tcW w:type="dxa" w:w="71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Estimación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[tiempo estimado de ejecución]</w:t>
            </w:r>
          </w:p>
        </w:tc>
      </w:tr>
      <w:tr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Prioridad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[Crítico / Medio / Bajo]</w:t>
            </w:r>
          </w:p>
        </w:tc>
      </w:tr>
      <w:tr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Criterios de aceptación (QA)</w:t>
            </w:r>
          </w:p>
        </w:tc>
        <w:tc>
          <w:tcPr>
            <w:tcW w:type="dxa" w:w="71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Criterios de aceptación (QA)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[Lista de checks técnicos verificables]</w:t>
            </w:r>
          </w:p>
        </w:tc>
      </w:tr>
      <w:tr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Baseline pre-fix (QA)</w:t>
            </w:r>
          </w:p>
        </w:tc>
        <w:tc>
          <w:tcPr>
            <w:tcW w:type="dxa" w:w="71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Baseline pre-fix (QA)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[Estado actual medido antes de ejecutar el fix]</w:t>
            </w:r>
          </w:p>
        </w:tc>
      </w:tr>
      <w:tr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Fix aplicado (Agente)</w:t>
            </w:r>
          </w:p>
        </w:tc>
        <w:tc>
          <w:tcPr>
            <w:tcW w:type="dxa" w:w="71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Fix aplicado (Agente)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[Descripción exacta de qué se cambió y dónde]</w:t>
            </w:r>
          </w:p>
        </w:tc>
      </w:tr>
      <w:tr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Resultado QA</w:t>
            </w:r>
          </w:p>
        </w:tc>
        <w:tc>
          <w:tcPr>
            <w:tcW w:type="dxa" w:w="71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Resultado QA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[PASS / FAIL / PARTIAL]</w:t>
            </w:r>
          </w:p>
        </w:tc>
      </w:tr>
      <w:tr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Desbloqueó</w:t>
            </w:r>
          </w:p>
        </w:tc>
        <w:tc>
          <w:tcPr>
            <w:tcW w:type="dxa" w:w="71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Desbloqueó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[IDs de tickets que este ticket habilita]</w:t>
            </w:r>
          </w:p>
        </w:tc>
      </w:tr>
      <w:tr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Fecha de cierre</w:t>
            </w:r>
          </w:p>
        </w:tc>
        <w:tc>
          <w:tcPr>
            <w:tcW w:type="dxa" w:w="71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Fecha de cierre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[DD/MM/AAAA]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6"/>
          <w:szCs w:val="26"/>
        </w:rPr>
        <w:t xml:space="preserve">4.3 Template de DONE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 del report</w:t>
            </w:r>
          </w:p>
        </w:tc>
        <w:tc>
          <w:tcPr>
            <w:tcW w:type="dxa" w:w="71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Sprint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Sprint [N] — [Nombre/objetivo]</w:t>
            </w:r>
          </w:p>
        </w:tc>
      </w:tr>
      <w:tr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Período</w:t>
            </w:r>
          </w:p>
        </w:tc>
        <w:tc>
          <w:tcPr>
            <w:tcW w:type="dxa" w:w="71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Período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[DD/MM] → [DD/MM/AAAA]</w:t>
            </w:r>
          </w:p>
        </w:tc>
      </w:tr>
      <w:tr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Tickets completados</w:t>
            </w:r>
          </w:p>
        </w:tc>
        <w:tc>
          <w:tcPr>
            <w:tcW w:type="dxa" w:w="71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Tickets completados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[N]/[total] — [lista de IDs]</w:t>
            </w:r>
          </w:p>
        </w:tc>
      </w:tr>
      <w:tr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Tickets con QA PASS</w:t>
            </w:r>
          </w:p>
        </w:tc>
        <w:tc>
          <w:tcPr>
            <w:tcW w:type="dxa" w:w="71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Tickets con QA PASS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[N]/[total]</w:t>
            </w:r>
          </w:p>
        </w:tc>
      </w:tr>
      <w:tr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Regresiones detectadas</w:t>
            </w:r>
          </w:p>
        </w:tc>
        <w:tc>
          <w:tcPr>
            <w:tcW w:type="dxa" w:w="71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Regresiones detectadas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[N] — detallar si N&gt;0 con causa raíz</w:t>
            </w:r>
          </w:p>
        </w:tc>
      </w:tr>
      <w:tr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Deuda técnica generada</w:t>
            </w:r>
          </w:p>
        </w:tc>
        <w:tc>
          <w:tcPr>
            <w:tcW w:type="dxa" w:w="71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Deuda técnica generada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[IDs de tickets no completados + causa]</w:t>
            </w:r>
          </w:p>
        </w:tc>
      </w:tr>
      <w:tr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GSC: URLs submitidas</w:t>
            </w:r>
          </w:p>
        </w:tc>
        <w:tc>
          <w:tcPr>
            <w:tcW w:type="dxa" w:w="71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GSC: URLs submitidas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 URLs] el [fecha] — [listar]</w:t>
            </w:r>
          </w:p>
        </w:tc>
      </w:tr>
      <w:tr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Impacto en conversión</w:t>
            </w:r>
          </w:p>
        </w:tc>
        <w:tc>
          <w:tcPr>
            <w:tcW w:type="dxa" w:w="71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Impacto en conversión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[Cambios observables: WhatsApp clicks, formulario, etc.]</w:t>
            </w:r>
          </w:p>
        </w:tc>
      </w:tr>
      <w:tr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Impacto SEO</w:t>
            </w:r>
          </w:p>
        </w:tc>
        <w:tc>
          <w:tcPr>
            <w:tcW w:type="dxa" w:w="71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Impacto SEO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[Cambios en GSC: indexación, errores, rich snippets]</w:t>
            </w:r>
          </w:p>
        </w:tc>
      </w:tr>
      <w:tr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Tiempo real vs estimado</w:t>
            </w:r>
          </w:p>
        </w:tc>
        <w:tc>
          <w:tcPr>
            <w:tcW w:type="dxa" w:w="71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Tiempo real vs estimado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[horas reales] / [horas estimadas]</w:t>
            </w:r>
          </w:p>
        </w:tc>
      </w:tr>
      <w:tr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Desbloqueos para Sprint siguiente</w:t>
            </w:r>
          </w:p>
        </w:tc>
        <w:tc>
          <w:tcPr>
            <w:tcW w:type="dxa" w:w="71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Desbloqueos para Sprint siguiente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[Tickets de Sprint siguiente ahora desbloqueados]</w:t>
            </w:r>
          </w:p>
        </w:tc>
      </w:tr>
      <w:tr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Próximas 3 prioridades</w:t>
            </w:r>
          </w:p>
        </w:tc>
        <w:tc>
          <w:tcPr>
            <w:tcW w:type="dxa" w:w="71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Próximas 3 prioridades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[1. XX-NN · 2. XX-NN · 3. XX-NN]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B6CB0" w:sz="10" w:space="4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2"/>
          <w:szCs w:val="32"/>
        </w:rPr>
        <w:t xml:space="preserve">MÓDULO 5 — Template de KPIs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Completar la columna 'Baseline' en el Sprint 0 y actualizar 'Actual' en cada sprint. Los KPIs sin baseline son inútiles — medir antes de actuar.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6"/>
          <w:szCs w:val="26"/>
        </w:rPr>
        <w:t xml:space="preserve">5.1 KPIs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1400"/>
        <w:gridCol w:w="2160"/>
      </w:tblGrid>
      <w:tr>
        <w:tc>
          <w:tcPr>
            <w:tcW w:type="dxa" w:w="2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Baseline S0</w:t>
            </w:r>
          </w:p>
        </w:tc>
        <w:tc>
          <w:tcPr>
            <w:tcW w:type="dxa" w:w="1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Sprint 1</w:t>
            </w:r>
          </w:p>
        </w:tc>
        <w:tc>
          <w:tcPr>
            <w:tcW w:type="dxa" w:w="1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Sprint 2</w:t>
            </w:r>
          </w:p>
        </w:tc>
        <w:tc>
          <w:tcPr>
            <w:tcW w:type="dxa" w:w="1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21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Herramienta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URLs indexadas en GSC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B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[N]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S1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[N]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S2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[N]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Obj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[N]</w:t>
            </w:r>
          </w:p>
        </w:tc>
        <w:tc>
          <w:tcPr>
            <w:tcW w:type="dxa" w:w="2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GSC → Rendimiento → Páginas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Errores 404 activos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B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[N]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S1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[N]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S2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[N]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Obj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0</w:t>
            </w:r>
          </w:p>
        </w:tc>
        <w:tc>
          <w:tcPr>
            <w:tcW w:type="dxa" w:w="2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GSC → Cobertura → Errores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Páginas sin indexar (noindex)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B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[N]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S1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[N]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S2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[N]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Obj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[reducir]</w:t>
            </w:r>
          </w:p>
        </w:tc>
        <w:tc>
          <w:tcPr>
            <w:tcW w:type="dxa" w:w="2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GSC → Cobertura → Excluidas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Rich snippets activos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B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[N]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S1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[N]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S2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[N]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Obj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[N]+</w:t>
            </w:r>
          </w:p>
        </w:tc>
        <w:tc>
          <w:tcPr>
            <w:tcW w:type="dxa" w:w="2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GSC → Mejoras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CTR orgánico promedio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B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[%]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S1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[%]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S2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[%]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Obj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[%]↑</w:t>
            </w:r>
          </w:p>
        </w:tc>
        <w:tc>
          <w:tcPr>
            <w:tcW w:type="dxa" w:w="2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GSC → Rendimiento → CTR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Posición media keyword principal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B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[pos]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S1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[pos]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S2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[pos]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Obj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Top 10</w:t>
            </w:r>
          </w:p>
        </w:tc>
        <w:tc>
          <w:tcPr>
            <w:tcW w:type="dxa" w:w="2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GSC → Rendimiento → Consultas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Core Web Vitals LCP mobile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B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[s]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S1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[s]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S2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[s]</w:t>
            </w:r>
          </w:p>
        </w:tc>
        <w:tc>
          <w:tcPr>
            <w:tcW w:type="dxa" w:w="1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Obj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&lt;2.5s</w:t>
            </w:r>
          </w:p>
        </w:tc>
        <w:tc>
          <w:tcPr>
            <w:tcW w:type="dxa" w:w="2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PageSpeed API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6"/>
          <w:szCs w:val="26"/>
        </w:rPr>
        <w:t xml:space="preserve">5.2 KPIs de conversión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3360"/>
      </w:tblGrid>
      <w:tr>
        <w:tc>
          <w:tcPr>
            <w:tcW w:type="dxa" w:w="28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6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16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6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3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Fuente / Método de medición</w:t>
            </w:r>
          </w:p>
        </w:tc>
      </w:tr>
      <w:tr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Clicks en WhatsApp (mensual)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B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[N]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A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[N]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[N]↑</w:t>
            </w:r>
          </w:p>
        </w:tc>
        <w:tc>
          <w:tcPr>
            <w:tcW w:type="dxa" w:w="3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Social Chat analytics / UTM en GA4</w:t>
            </w:r>
          </w:p>
        </w:tc>
      </w:tr>
      <w:tr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Conversión formulario de contacto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B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[%]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A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[%]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[%]↑</w:t>
            </w:r>
          </w:p>
        </w:tc>
        <w:tc>
          <w:tcPr>
            <w:tcW w:type="dxa" w:w="3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Contact Form 7 → submissions / sesiones</w:t>
            </w:r>
          </w:p>
        </w:tc>
      </w:tr>
      <w:tr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Tasa de rebote mobile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B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[%]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A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[%]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[%]↓</w:t>
            </w:r>
          </w:p>
        </w:tc>
        <w:tc>
          <w:tcPr>
            <w:tcW w:type="dxa" w:w="3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GA4 → Audiencias → Mobile</w:t>
            </w:r>
          </w:p>
        </w:tc>
      </w:tr>
      <w:tr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Tiempo en página (PDP)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B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[seg]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A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[seg]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[seg]↑</w:t>
            </w:r>
          </w:p>
        </w:tc>
        <w:tc>
          <w:tcPr>
            <w:tcW w:type="dxa" w:w="3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GA4 → Engagement → Páginas y pantallas</w:t>
            </w:r>
          </w:p>
        </w:tc>
      </w:tr>
      <w:tr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Clicks en tel: mobile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B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[N]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A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[N]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[N]↑</w:t>
            </w:r>
          </w:p>
        </w:tc>
        <w:tc>
          <w:tcPr>
            <w:tcW w:type="dxa" w:w="3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GA4 → Eventos → tel_click (si configurado)</w:t>
            </w:r>
          </w:p>
        </w:tc>
      </w:tr>
      <w:tr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Fuente principal de leads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B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[canal]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A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[canal]</w:t>
            </w:r>
          </w:p>
        </w:tc>
        <w:tc>
          <w:tcPr>
            <w:tcW w:type="dxa" w:w="1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WhatsApp</w:t>
            </w:r>
          </w:p>
        </w:tc>
        <w:tc>
          <w:tcPr>
            <w:tcW w:type="dxa" w:w="3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CRM o registro manual semanal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B6CB0" w:sz="10" w:space="4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2"/>
          <w:szCs w:val="32"/>
        </w:rPr>
        <w:t xml:space="preserve">MÓDULO 6 — Template de Riesgos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Completar durante el Sprint 0 con los riesgos específicos de este proyecto. Los riesgos pre-identificados del framework base son un punto de partida — agregar los específicos del cliente.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6"/>
          <w:szCs w:val="26"/>
        </w:rPr>
        <w:t xml:space="preserve">6.1 Riesgos heredados del framework (revisar para cada proyecto)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900"/>
        <w:gridCol w:w="900"/>
        <w:gridCol w:w="4680"/>
      </w:tblGrid>
      <w:tr>
        <w:tc>
          <w:tcPr>
            <w:tcW w:type="dxa" w:w="48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9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9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468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Mitigación estándar</w:t>
            </w:r>
          </w:p>
        </w:tc>
      </w:tr>
      <w:tr>
        <w:tc>
          <w:tcPr>
            <w:tcW w:type="dxa" w:w="48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R-01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CDN (Cloudflare) Rocket Loader rompe JS del page builder</w:t>
            </w:r>
          </w:p>
        </w:tc>
        <w:tc>
          <w:tcPr>
            <w:tcW w:type="dxa" w:w="900"/>
            <w:tcBorders>
              <w:top w:val="single" w:color="FCEBEB" w:sz="4"/>
              <w:left w:val="single" w:color="FCEBEB" w:sz="4"/>
              <w:bottom w:val="single" w:color="FCEBEB" w:sz="4"/>
              <w:right w:val="single" w:color="FCEBEB" w:sz="4"/>
            </w:tcBorders>
            <w:shd w:fill="FCEB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6"/>
                <w:szCs w:val="16"/>
              </w:rPr>
              <w:t xml:space="preserve">Alta</w:t>
            </w:r>
          </w:p>
        </w:tc>
        <w:tc>
          <w:tcPr>
            <w:tcW w:type="dxa" w:w="900"/>
            <w:tcBorders>
              <w:top w:val="single" w:color="FAECE7" w:sz="4"/>
              <w:left w:val="single" w:color="FAECE7" w:sz="4"/>
              <w:bottom w:val="single" w:color="FAECE7" w:sz="4"/>
              <w:right w:val="single" w:color="FAECE7" w:sz="4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2B13"/>
                <w:sz w:val="16"/>
                <w:szCs w:val="16"/>
              </w:rPr>
              <w:t xml:space="preserve">Alto</w:t>
            </w:r>
          </w:p>
        </w:tc>
        <w:tc>
          <w:tcPr>
            <w:tcW w:type="dxa" w:w="468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Activar solo después de test en staging. Si falla: desactivar Rocket Loader, usar Polish únicamente.</w:t>
            </w:r>
          </w:p>
        </w:tc>
      </w:tr>
      <w:tr>
        <w:tc>
          <w:tcPr>
            <w:tcW w:type="dxa" w:w="48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R-02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Actualización de WooCommerce sin testing de pasarela de pago</w:t>
            </w:r>
          </w:p>
        </w:tc>
        <w:tc>
          <w:tcPr>
            <w:tcW w:type="dxa" w:w="900"/>
            <w:tcBorders>
              <w:top w:val="single" w:color="FAEEDA" w:sz="4"/>
              <w:left w:val="single" w:color="FAEEDA" w:sz="4"/>
              <w:bottom w:val="single" w:color="FAEEDA" w:sz="4"/>
              <w:right w:val="single" w:color="FAEEDA" w:sz="4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6"/>
                <w:szCs w:val="16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FCEBEB" w:sz="4"/>
              <w:left w:val="single" w:color="FCEBEB" w:sz="4"/>
              <w:bottom w:val="single" w:color="FCEBEB" w:sz="4"/>
              <w:right w:val="single" w:color="FCEBEB" w:sz="4"/>
            </w:tcBorders>
            <w:shd w:fill="FCEB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6"/>
                <w:szCs w:val="16"/>
              </w:rPr>
              <w:t xml:space="preserve">Crítico</w:t>
            </w:r>
          </w:p>
        </w:tc>
        <w:tc>
          <w:tcPr>
            <w:tcW w:type="dxa" w:w="468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Freeze de WooCommerce hasta test completo en staging con tarjeta de prueba.</w:t>
            </w:r>
          </w:p>
        </w:tc>
      </w:tr>
      <w:tr>
        <w:tc>
          <w:tcPr>
            <w:tcW w:type="dxa" w:w="48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R-03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Plugins premium con auto-update desactivado y versiones muy antiguas</w:t>
            </w:r>
          </w:p>
        </w:tc>
        <w:tc>
          <w:tcPr>
            <w:tcW w:type="dxa" w:w="900"/>
            <w:tcBorders>
              <w:top w:val="single" w:color="FAEEDA" w:sz="4"/>
              <w:left w:val="single" w:color="FAEEDA" w:sz="4"/>
              <w:bottom w:val="single" w:color="FAEEDA" w:sz="4"/>
              <w:right w:val="single" w:color="FAEEDA" w:sz="4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6"/>
                <w:szCs w:val="16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FAEEDA" w:sz="4"/>
              <w:left w:val="single" w:color="FAEEDA" w:sz="4"/>
              <w:bottom w:val="single" w:color="FAEEDA" w:sz="4"/>
              <w:right w:val="single" w:color="FAEEDA" w:sz="4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6"/>
                <w:szCs w:val="16"/>
              </w:rPr>
              <w:t xml:space="preserve">Medio</w:t>
            </w:r>
          </w:p>
        </w:tc>
        <w:tc>
          <w:tcPr>
            <w:tcW w:type="dxa" w:w="468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Revisar changelogs antes de actualizar. Activar en staging primero.</w:t>
            </w:r>
          </w:p>
        </w:tc>
      </w:tr>
      <w:tr>
        <w:tc>
          <w:tcPr>
            <w:tcW w:type="dxa" w:w="48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R-04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Conversión WebP masiva genera carga alta en servidor</w:t>
            </w:r>
          </w:p>
        </w:tc>
        <w:tc>
          <w:tcPr>
            <w:tcW w:type="dxa" w:w="900"/>
            <w:tcBorders>
              <w:top w:val="single" w:color="FAEEDA" w:sz="4"/>
              <w:left w:val="single" w:color="FAEEDA" w:sz="4"/>
              <w:bottom w:val="single" w:color="FAEEDA" w:sz="4"/>
              <w:right w:val="single" w:color="FAEEDA" w:sz="4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6"/>
                <w:szCs w:val="16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FAEEDA" w:sz="4"/>
              <w:left w:val="single" w:color="FAEEDA" w:sz="4"/>
              <w:bottom w:val="single" w:color="FAEEDA" w:sz="4"/>
              <w:right w:val="single" w:color="FAEEDA" w:sz="4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6"/>
                <w:szCs w:val="16"/>
              </w:rPr>
              <w:t xml:space="preserve">Medio</w:t>
            </w:r>
          </w:p>
        </w:tc>
        <w:tc>
          <w:tcPr>
            <w:tcW w:type="dxa" w:w="468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Ejecutar en horario de bajo tráfico. Lotes de 10 imágenes. Monitorear TTFB durante el proceso.</w:t>
            </w:r>
          </w:p>
        </w:tc>
      </w:tr>
      <w:tr>
        <w:tc>
          <w:tcPr>
            <w:tcW w:type="dxa" w:w="48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R-05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Caché sirve versiones stale con canonical incorrectos post-categorización</w:t>
            </w:r>
          </w:p>
        </w:tc>
        <w:tc>
          <w:tcPr>
            <w:tcW w:type="dxa" w:w="900"/>
            <w:tcBorders>
              <w:top w:val="single" w:color="F1EFE8" w:sz="4"/>
              <w:left w:val="single" w:color="F1EFE8" w:sz="4"/>
              <w:bottom w:val="single" w:color="F1EFE8" w:sz="4"/>
              <w:right w:val="single" w:color="F1EFE8" w:sz="4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6"/>
                <w:szCs w:val="16"/>
              </w:rPr>
              <w:t xml:space="preserve">Baja</w:t>
            </w:r>
          </w:p>
        </w:tc>
        <w:tc>
          <w:tcPr>
            <w:tcW w:type="dxa" w:w="900"/>
            <w:tcBorders>
              <w:top w:val="single" w:color="FAECE7" w:sz="4"/>
              <w:left w:val="single" w:color="FAECE7" w:sz="4"/>
              <w:bottom w:val="single" w:color="FAECE7" w:sz="4"/>
              <w:right w:val="single" w:color="FAECE7" w:sz="4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2B13"/>
                <w:sz w:val="16"/>
                <w:szCs w:val="16"/>
              </w:rPr>
              <w:t xml:space="preserve">Alto</w:t>
            </w:r>
          </w:p>
        </w:tc>
        <w:tc>
          <w:tcPr>
            <w:tcW w:type="dxa" w:w="468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Flush de caché inmediato post-cambio. SEO Agent valida canonical en source fresco antes de GSC submit.</w:t>
            </w:r>
          </w:p>
        </w:tc>
      </w:tr>
      <w:tr>
        <w:tc>
          <w:tcPr>
            <w:tcW w:type="dxa" w:w="48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R-06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Cliente edita contenido directamente en producción sin avisar</w:t>
            </w:r>
          </w:p>
        </w:tc>
        <w:tc>
          <w:tcPr>
            <w:tcW w:type="dxa" w:w="900"/>
            <w:tcBorders>
              <w:top w:val="single" w:color="FCEBEB" w:sz="4"/>
              <w:left w:val="single" w:color="FCEBEB" w:sz="4"/>
              <w:bottom w:val="single" w:color="FCEBEB" w:sz="4"/>
              <w:right w:val="single" w:color="FCEBEB" w:sz="4"/>
            </w:tcBorders>
            <w:shd w:fill="FCEB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6"/>
                <w:szCs w:val="16"/>
              </w:rPr>
              <w:t xml:space="preserve">Alta</w:t>
            </w:r>
          </w:p>
        </w:tc>
        <w:tc>
          <w:tcPr>
            <w:tcW w:type="dxa" w:w="900"/>
            <w:tcBorders>
              <w:top w:val="single" w:color="FAEEDA" w:sz="4"/>
              <w:left w:val="single" w:color="FAEEDA" w:sz="4"/>
              <w:bottom w:val="single" w:color="FAEEDA" w:sz="4"/>
              <w:right w:val="single" w:color="FAEEDA" w:sz="4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6"/>
                <w:szCs w:val="16"/>
              </w:rPr>
              <w:t xml:space="preserve">Medio</w:t>
            </w:r>
          </w:p>
        </w:tc>
        <w:tc>
          <w:tcPr>
            <w:tcW w:type="dxa" w:w="468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Establecer flujo de revisión editorial. Documentar cambios del cliente. Capacitar en uso de staging.</w:t>
            </w:r>
          </w:p>
        </w:tc>
      </w:tr>
      <w:tr>
        <w:tc>
          <w:tcPr>
            <w:tcW w:type="dxa" w:w="48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R-07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Schema Product con imagen incorrecta (imágenes duplicadas por variante)</w:t>
            </w:r>
          </w:p>
        </w:tc>
        <w:tc>
          <w:tcPr>
            <w:tcW w:type="dxa" w:w="900"/>
            <w:tcBorders>
              <w:top w:val="single" w:color="FCEBEB" w:sz="4"/>
              <w:left w:val="single" w:color="FCEBEB" w:sz="4"/>
              <w:bottom w:val="single" w:color="FCEBEB" w:sz="4"/>
              <w:right w:val="single" w:color="FCEBEB" w:sz="4"/>
            </w:tcBorders>
            <w:shd w:fill="FCEB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6"/>
                <w:szCs w:val="16"/>
              </w:rPr>
              <w:t xml:space="preserve">Alta</w:t>
            </w:r>
          </w:p>
        </w:tc>
        <w:tc>
          <w:tcPr>
            <w:tcW w:type="dxa" w:w="900"/>
            <w:tcBorders>
              <w:top w:val="single" w:color="FAEEDA" w:sz="4"/>
              <w:left w:val="single" w:color="FAEEDA" w:sz="4"/>
              <w:bottom w:val="single" w:color="FAEEDA" w:sz="4"/>
              <w:right w:val="single" w:color="FAEEDA" w:sz="4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6"/>
                <w:szCs w:val="16"/>
              </w:rPr>
              <w:t xml:space="preserve">Medio</w:t>
            </w:r>
          </w:p>
        </w:tc>
        <w:tc>
          <w:tcPr>
            <w:tcW w:type="dxa" w:w="468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Implementar imágenes únicas antes de activar Schema Product con campo image. GK-16 Fase A como fallback.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6"/>
          <w:szCs w:val="26"/>
        </w:rPr>
        <w:t xml:space="preserve">6.2 Riesgos específicos del proyecto [completar]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900"/>
        <w:gridCol w:w="900"/>
        <w:gridCol w:w="4680"/>
      </w:tblGrid>
      <w:tr>
        <w:tc>
          <w:tcPr>
            <w:tcW w:type="dxa" w:w="48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9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9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468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48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R-08</w:t>
            </w:r>
          </w:p>
        </w:tc>
        <w:tc>
          <w:tcPr>
            <w:tcW w:type="dxa" w:w="2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Riesgo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[Describir riesgo específico del cliente]</w:t>
            </w:r>
          </w:p>
        </w:tc>
        <w:tc>
          <w:tcPr>
            <w:tcW w:type="dxa" w:w="9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P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Alta/Media/Baja</w:t>
            </w:r>
          </w:p>
        </w:tc>
        <w:tc>
          <w:tcPr>
            <w:tcW w:type="dxa" w:w="9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Crítico/Alto/Medio/Bajo</w:t>
            </w:r>
          </w:p>
        </w:tc>
        <w:tc>
          <w:tcPr>
            <w:tcW w:type="dxa" w:w="468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Mitigación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[Acción de mitigación específica]</w:t>
            </w:r>
          </w:p>
        </w:tc>
      </w:tr>
      <w:tr>
        <w:tc>
          <w:tcPr>
            <w:tcW w:type="dxa" w:w="48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R-09</w:t>
            </w:r>
          </w:p>
        </w:tc>
        <w:tc>
          <w:tcPr>
            <w:tcW w:type="dxa" w:w="2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Riesgo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[Describir riesgo específico del cliente]</w:t>
            </w:r>
          </w:p>
        </w:tc>
        <w:tc>
          <w:tcPr>
            <w:tcW w:type="dxa" w:w="9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P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Alta/Media/Baja</w:t>
            </w:r>
          </w:p>
        </w:tc>
        <w:tc>
          <w:tcPr>
            <w:tcW w:type="dxa" w:w="9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Crítico/Alto/Medio/Bajo</w:t>
            </w:r>
          </w:p>
        </w:tc>
        <w:tc>
          <w:tcPr>
            <w:tcW w:type="dxa" w:w="468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Mitigación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[Acción de mitigación específica]</w:t>
            </w:r>
          </w:p>
        </w:tc>
      </w:tr>
      <w:tr>
        <w:tc>
          <w:tcPr>
            <w:tcW w:type="dxa" w:w="48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R-010</w:t>
            </w:r>
          </w:p>
        </w:tc>
        <w:tc>
          <w:tcPr>
            <w:tcW w:type="dxa" w:w="2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Riesgo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[Describir riesgo específico del cliente]</w:t>
            </w:r>
          </w:p>
        </w:tc>
        <w:tc>
          <w:tcPr>
            <w:tcW w:type="dxa" w:w="9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P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Alta/Media/Baja</w:t>
            </w:r>
          </w:p>
        </w:tc>
        <w:tc>
          <w:tcPr>
            <w:tcW w:type="dxa" w:w="9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Crítico/Alto/Medio/Bajo</w:t>
            </w:r>
          </w:p>
        </w:tc>
        <w:tc>
          <w:tcPr>
            <w:tcW w:type="dxa" w:w="468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Mitigación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[Acción de mitigación específica]</w:t>
            </w:r>
          </w:p>
        </w:tc>
      </w:tr>
      <w:tr>
        <w:tc>
          <w:tcPr>
            <w:tcW w:type="dxa" w:w="48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R-011</w:t>
            </w:r>
          </w:p>
        </w:tc>
        <w:tc>
          <w:tcPr>
            <w:tcW w:type="dxa" w:w="2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Riesgo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[Describir riesgo específico del cliente]</w:t>
            </w:r>
          </w:p>
        </w:tc>
        <w:tc>
          <w:tcPr>
            <w:tcW w:type="dxa" w:w="9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P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Alta/Media/Baja</w:t>
            </w:r>
          </w:p>
        </w:tc>
        <w:tc>
          <w:tcPr>
            <w:tcW w:type="dxa" w:w="9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Crítico/Alto/Medio/Bajo</w:t>
            </w:r>
          </w:p>
        </w:tc>
        <w:tc>
          <w:tcPr>
            <w:tcW w:type="dxa" w:w="468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Mitigación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[Acción de mitigación específica]</w:t>
            </w:r>
          </w:p>
        </w:tc>
      </w:tr>
      <w:tr>
        <w:tc>
          <w:tcPr>
            <w:tcW w:type="dxa" w:w="48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ID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R-012</w:t>
            </w:r>
          </w:p>
        </w:tc>
        <w:tc>
          <w:tcPr>
            <w:tcW w:type="dxa" w:w="2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Riesgo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[Describir riesgo específico del cliente]</w:t>
            </w:r>
          </w:p>
        </w:tc>
        <w:tc>
          <w:tcPr>
            <w:tcW w:type="dxa" w:w="9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P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Alta/Media/Baja</w:t>
            </w:r>
          </w:p>
        </w:tc>
        <w:tc>
          <w:tcPr>
            <w:tcW w:type="dxa" w:w="9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I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Crítico/Alto/Medio/Bajo</w:t>
            </w:r>
          </w:p>
        </w:tc>
        <w:tc>
          <w:tcPr>
            <w:tcW w:type="dxa" w:w="468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4"/>
                <w:szCs w:val="14"/>
              </w:rPr>
              <w:t xml:space="preserve">Mitigación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[Acción de mitigación específica]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B6CB0" w:sz="10" w:space="4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2"/>
          <w:szCs w:val="32"/>
        </w:rPr>
        <w:t xml:space="preserve">MÓDULO 7 — Checklist de Entrega por Fases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Secuencia temporal de validaciones para el lanzamiento de un proyecto nuevo. Los campos en amarillo del documento se habrán completado antes de llegar a este módulo.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89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c>
          <w:tcPr>
            <w:tcW w:type="dxa" w:w="9360"/>
            <w:gridSpan w:val="2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9"/>
                <w:szCs w:val="19"/>
              </w:rPr>
              <w:t xml:space="preserve">Pre-launch (antes de anunciar el sitio)</w:t>
            </w:r>
          </w:p>
        </w:tc>
      </w:tr>
      <w:tr>
        <w:tc>
          <w:tcPr>
            <w:tcW w:type="dxa" w:w="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Backup reciente (&lt;24h) en repositorio de backups</w:t>
            </w:r>
          </w:p>
        </w:tc>
      </w:tr>
      <w:tr>
        <w:tc>
          <w:tcPr>
            <w:tcW w:type="dxa" w:w="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 errores 404 activos — todos con redirect 301 activo</w:t>
            </w:r>
          </w:p>
        </w:tc>
      </w:tr>
      <w:tr>
        <w:tc>
          <w:tcPr>
            <w:tcW w:type="dxa" w:w="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Pasarela de pago: flujo completo funcional (no solo página de checkout)</w:t>
            </w:r>
          </w:p>
        </w:tc>
      </w:tr>
      <w:tr>
        <w:tc>
          <w:tcPr>
            <w:tcW w:type="dxa" w:w="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Formulario de contacto: envío funcional + email de destino correcto</w:t>
            </w:r>
          </w:p>
        </w:tc>
      </w:tr>
      <w:tr>
        <w:tc>
          <w:tcPr>
            <w:tcW w:type="dxa" w:w="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WhatsApp: número correcto + mensaje predefinido funcional en iOS + Android</w:t>
            </w:r>
          </w:p>
        </w:tc>
      </w:tr>
      <w:tr>
        <w:tc>
          <w:tcPr>
            <w:tcW w:type="dxa" w:w="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Precios consistentes: todas las instancias con el mismo valor y contexto</w:t>
            </w:r>
          </w:p>
        </w:tc>
      </w:tr>
      <w:tr>
        <w:tc>
          <w:tcPr>
            <w:tcW w:type="dxa" w:w="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Meta generator WP oculto</w:t>
            </w:r>
          </w:p>
        </w:tc>
      </w:tr>
      <w:tr>
        <w:tc>
          <w:tcPr>
            <w:tcW w:type="dxa" w:w="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Login/admin: no expuesto en frontend</w:t>
            </w:r>
          </w:p>
        </w:tc>
      </w:tr>
      <w:tr>
        <w:tc>
          <w:tcPr>
            <w:tcW w:type="dxa" w:w="9360"/>
            <w:gridSpan w:val="2"/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9"/>
                <w:szCs w:val="19"/>
              </w:rPr>
              <w:t xml:space="preserve">SEO launch (semana 1 post-launch)</w:t>
            </w:r>
          </w:p>
        </w:tc>
      </w:tr>
      <w:tr>
        <w:tc>
          <w:tcPr>
            <w:tcW w:type="dxa" w:w="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Schema LocalBusiness: 0 errores en Rich Results Test</w:t>
            </w:r>
          </w:p>
        </w:tc>
      </w:tr>
      <w:tr>
        <w:tc>
          <w:tcPr>
            <w:tcW w:type="dxa" w:w="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Schema Product: 0 errores para mínimo 5 productos representativos</w:t>
            </w:r>
          </w:p>
        </w:tc>
      </w:tr>
      <w:tr>
        <w:tc>
          <w:tcPr>
            <w:tcW w:type="dxa" w:w="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og:image: 1200×630px JPEG en 4+ páginas clave, verificado en Facebook Debugger</w:t>
            </w:r>
          </w:p>
        </w:tc>
      </w:tr>
      <w:tr>
        <w:tc>
          <w:tcPr>
            <w:tcW w:type="dxa" w:w="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Sitemap XML: submit en GSC sin errores de fetch</w:t>
            </w:r>
          </w:p>
        </w:tc>
      </w:tr>
      <w:tr>
        <w:tc>
          <w:tcPr>
            <w:tcW w:type="dxa" w:w="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GSC: sitio verificado + datos de cobertura visibles</w:t>
            </w:r>
          </w:p>
        </w:tc>
      </w:tr>
      <w:tr>
        <w:tc>
          <w:tcPr>
            <w:tcW w:type="dxa" w:w="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Title tags: keyword primaria al inicio en todas las páginas principales</w:t>
            </w:r>
          </w:p>
        </w:tc>
      </w:tr>
      <w:tr>
        <w:tc>
          <w:tcPr>
            <w:tcW w:type="dxa" w:w="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Canonicals: cada página tiene canonical apuntando a sí misma</w:t>
            </w:r>
          </w:p>
        </w:tc>
      </w:tr>
      <w:tr>
        <w:tc>
          <w:tcPr>
            <w:tcW w:type="dxa" w:w="9360"/>
            <w:gridSpan w:val="2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Performance launch (semana 2)</w:t>
            </w:r>
          </w:p>
        </w:tc>
      </w:tr>
      <w:tr>
        <w:tc>
          <w:tcPr>
            <w:tcW w:type="dxa" w:w="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LCP mobile &lt;2.5s — medido con PageSpeed API, no solo estimado</w:t>
            </w:r>
          </w:p>
        </w:tc>
      </w:tr>
      <w:tr>
        <w:tc>
          <w:tcPr>
            <w:tcW w:type="dxa" w:w="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Page cache activa: cf-cache-status HIT en segunda petición</w:t>
            </w:r>
          </w:p>
        </w:tc>
      </w:tr>
      <w:tr>
        <w:tc>
          <w:tcPr>
            <w:tcW w:type="dxa" w:w="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Hero image: loading='eager' + fetchpriority='high'</w:t>
            </w:r>
          </w:p>
        </w:tc>
      </w:tr>
      <w:tr>
        <w:tc>
          <w:tcPr>
            <w:tcW w:type="dxa" w:w="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Imágenes below-the-fold: loading='lazy'</w:t>
            </w:r>
          </w:p>
        </w:tc>
      </w:tr>
      <w:tr>
        <w:tc>
          <w:tcPr>
            <w:tcW w:type="dxa" w:w="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WebP: activo para todas las imágenes de producto</w:t>
            </w:r>
          </w:p>
        </w:tc>
      </w:tr>
      <w:tr>
        <w:tc>
          <w:tcPr>
            <w:tcW w:type="dxa" w:w="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Cloudflare Polish: ON</w:t>
            </w:r>
          </w:p>
        </w:tc>
      </w:tr>
      <w:tr>
        <w:tc>
          <w:tcPr>
            <w:tcW w:type="dxa" w:w="9360"/>
            <w:gridSpan w:val="2"/>
            <w:tcBorders>
              <w:top w:val="single" w:color="2B6CB0" w:sz="4"/>
              <w:left w:val="single" w:color="2B6CB0" w:sz="4"/>
              <w:bottom w:val="single" w:color="2B6CB0" w:sz="4"/>
              <w:right w:val="single" w:color="2B6CB0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6CB0"/>
                <w:sz w:val="19"/>
                <w:szCs w:val="19"/>
              </w:rPr>
              <w:t xml:space="preserve">SEO local (semana 3–4)</w:t>
            </w:r>
          </w:p>
        </w:tc>
      </w:tr>
      <w:tr>
        <w:tc>
          <w:tcPr>
            <w:tcW w:type="dxa" w:w="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Google Business Profile: verificado, categoría correcta, fotos subidas</w:t>
            </w:r>
          </w:p>
        </w:tc>
      </w:tr>
      <w:tr>
        <w:tc>
          <w:tcPr>
            <w:tcW w:type="dxa" w:w="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NAP consistente: nombre/dirección/teléfono idéntico en web, GBP y Rank Math Schema</w:t>
            </w:r>
          </w:p>
        </w:tc>
      </w:tr>
      <w:tr>
        <w:tc>
          <w:tcPr>
            <w:tcW w:type="dxa" w:w="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Área de servicio en GBP: todas las comunas/regiones donde operan</w:t>
            </w:r>
          </w:p>
        </w:tc>
      </w:tr>
      <w:tr>
        <w:tc>
          <w:tcPr>
            <w:tcW w:type="dxa" w:w="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7F6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Primeras reseñas solicitadas a clientes actuales</w:t>
            </w:r>
          </w:p>
        </w:tc>
      </w:tr>
      <w:tr>
        <w:tc>
          <w:tcPr>
            <w:tcW w:type="dxa" w:w="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☐</w:t>
            </w:r>
          </w:p>
        </w:tc>
        <w:tc>
          <w:tcPr>
            <w:tcW w:type="dxa" w:w="8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Schema AggregateRating: activo una vez haya mínimo 5 reseñas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CEC8" w:sz="4" w:space="4"/>
      </w:pBdr>
      <w:tabs>
        <w:tab w:val="right" w:pos="9360"/>
      </w:tabs>
      <w:spacing w:after="0" w:before="100"/>
    </w:pP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6"/>
        <w:szCs w:val="16"/>
      </w:rPr>
      <w:t xml:space="preserve">Template reutilizable — completar campos en amarillo antes de operar</w:t>
    </w:r>
    <w:r>
      <w:rPr>
        <w:rFonts w:ascii="Arial" w:cs="Arial" w:eastAsia="Arial" w:hAnsi="Arial"/>
        <w:color w:val="5F5E5A"/>
        <w:sz w:val="16"/>
        <w:szCs w:val="16"/>
      </w:rPr>
      <w:t xml:space="preserve">	Pág.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CEC8" w:sz="4" w:space="4"/>
      </w:pBdr>
      <w:tabs>
        <w:tab w:val="right" w:pos="9360"/>
      </w:tabs>
      <w:spacing w:after="10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6"/>
        <w:szCs w:val="16"/>
      </w:rPr>
      <w:t xml:space="preserve">Workflow Reutilizable — Sistema Multiagente IA · WordPress + WooCommerce · v1.0</w:t>
    </w:r>
    <w:r>
      <w:rPr>
        <w:rFonts w:ascii="Arial" w:cs="Arial" w:eastAsia="Arial" w:hAnsi="Arial"/>
        <w:color w:val="5F5E5A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Workflow Reutilizable — Sistema Multiagente WordPress/WooCommerce</dc:title>
  <dc:creator>Equipo Multiagente IA</dc:creator>
  <cp:lastModifiedBy>Un-named</cp:lastModifiedBy>
  <cp:revision>1</cp:revision>
  <dcterms:created xsi:type="dcterms:W3CDTF">2026-05-07T01:49:23.165Z</dcterms:created>
  <dcterms:modified xsi:type="dcterms:W3CDTF">2026-05-07T01:49:23.165Z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