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SWTID1741161409150207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FitFlex: Your Personal Fitness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440" w:type="dxa"/>
        <w:jc w:val="left"/>
        <w:tblInd w:w="-69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4"/>
        <w:gridCol w:w="1755"/>
        <w:gridCol w:w="1274"/>
        <w:gridCol w:w="2835"/>
        <w:gridCol w:w="1214"/>
        <w:gridCol w:w="1110"/>
        <w:gridCol w:w="1037"/>
      </w:tblGrid>
      <w:tr>
        <w:trPr>
          <w:tblHeader w:val="true"/>
          <w:trHeight w:val="266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4"/>
        <w:gridCol w:w="1184"/>
        <w:gridCol w:w="1184"/>
        <w:gridCol w:w="1740"/>
        <w:gridCol w:w="1680"/>
        <w:gridCol w:w="1590"/>
        <w:gridCol w:w="1682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2</Pages>
  <Words>310</Words>
  <Characters>1586</Characters>
  <CharactersWithSpaces>1773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2025-03-10T12:40:51Z</dcterms:modified>
  <cp:revision>1</cp:revision>
  <dc:subject/>
  <dc:title/>
</cp:coreProperties>
</file>