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AB617" w14:textId="77777777" w:rsidR="0035679D" w:rsidRDefault="005D1051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33350" distR="114300" simplePos="0" relativeHeight="2" behindDoc="0" locked="0" layoutInCell="1" allowOverlap="1" wp14:anchorId="7DABBF10" wp14:editId="40CDBFB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24000" cy="1256400"/>
            <wp:effectExtent l="0" t="0" r="0" b="0"/>
            <wp:wrapSquare wrapText="bothSides"/>
            <wp:docPr id="1" name="Immagine 1" descr="C:\WINNT\Profiles\poweruser\Desktop\bicocca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C:\WINNT\Profiles\poweruser\Desktop\bicocca (1)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sz w:val="28"/>
          <w:szCs w:val="28"/>
        </w:rPr>
        <w:t>Università degli Studi di Milano Bicocca</w:t>
      </w:r>
    </w:p>
    <w:p w14:paraId="36685C8F" w14:textId="77777777" w:rsidR="0035679D" w:rsidRDefault="005D1051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Scuola di Scienze</w:t>
      </w:r>
    </w:p>
    <w:p w14:paraId="5CB3A95F" w14:textId="77777777" w:rsidR="0035679D" w:rsidRDefault="005D1051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Dipartimento di Informatica, Sistemistica e Comunicazione</w:t>
      </w:r>
    </w:p>
    <w:p w14:paraId="73759007" w14:textId="77777777" w:rsidR="0035679D" w:rsidRDefault="005D1051">
      <w:pPr>
        <w:rPr>
          <w:rFonts w:asciiTheme="minorHAnsi" w:hAnsiTheme="minorHAnsi" w:cstheme="minorHAnsi"/>
          <w:b/>
          <w:sz w:val="28"/>
          <w:szCs w:val="28"/>
        </w:rPr>
      </w:pPr>
      <w:bookmarkStart w:id="0" w:name="OLE_LINK1"/>
      <w:bookmarkStart w:id="1" w:name="OLE_LINK2"/>
      <w:bookmarkStart w:id="2" w:name="_Hlk287340255"/>
      <w:r>
        <w:rPr>
          <w:rFonts w:asciiTheme="minorHAnsi" w:hAnsiTheme="minorHAnsi" w:cstheme="minorHAnsi"/>
          <w:b/>
          <w:sz w:val="28"/>
          <w:szCs w:val="28"/>
        </w:rPr>
        <w:t>Corso di laurea in Informatica</w:t>
      </w:r>
      <w:bookmarkEnd w:id="0"/>
      <w:bookmarkEnd w:id="1"/>
      <w:bookmarkEnd w:id="2"/>
    </w:p>
    <w:p w14:paraId="002359AD" w14:textId="77777777" w:rsidR="0035679D" w:rsidRPr="005D1051" w:rsidRDefault="0035679D" w:rsidP="005D1051">
      <w:pPr>
        <w:rPr>
          <w:rFonts w:asciiTheme="minorHAnsi" w:hAnsiTheme="minorHAnsi"/>
          <w:sz w:val="28"/>
          <w:szCs w:val="28"/>
        </w:rPr>
      </w:pPr>
    </w:p>
    <w:p w14:paraId="67340282" w14:textId="77777777" w:rsidR="0035679D" w:rsidRPr="005D1051" w:rsidRDefault="0035679D" w:rsidP="005D1051">
      <w:pPr>
        <w:rPr>
          <w:rFonts w:asciiTheme="minorHAnsi" w:hAnsiTheme="minorHAnsi"/>
          <w:sz w:val="28"/>
          <w:szCs w:val="28"/>
        </w:rPr>
      </w:pPr>
    </w:p>
    <w:p w14:paraId="51512C10" w14:textId="77777777" w:rsidR="0035679D" w:rsidRPr="005D1051" w:rsidRDefault="0035679D" w:rsidP="005D1051">
      <w:pPr>
        <w:rPr>
          <w:rFonts w:asciiTheme="minorHAnsi" w:hAnsiTheme="minorHAnsi"/>
          <w:sz w:val="28"/>
          <w:szCs w:val="28"/>
        </w:rPr>
      </w:pPr>
    </w:p>
    <w:p w14:paraId="4FE1E914" w14:textId="40D33DBC" w:rsidR="0035679D" w:rsidRPr="008F42D5" w:rsidRDefault="008F42D5" w:rsidP="008F42D5">
      <w:pPr>
        <w:spacing w:line="240" w:lineRule="auto"/>
        <w:jc w:val="center"/>
        <w:rPr>
          <w:rFonts w:asciiTheme="minorHAnsi" w:hAnsiTheme="minorHAnsi"/>
          <w:b/>
          <w:bCs/>
          <w:sz w:val="56"/>
          <w:szCs w:val="56"/>
          <w:lang w:eastAsia="en-US"/>
        </w:rPr>
      </w:pPr>
      <w:r w:rsidRPr="008F42D5">
        <w:rPr>
          <w:rFonts w:asciiTheme="minorHAnsi" w:hAnsiTheme="minorHAnsi"/>
          <w:b/>
          <w:bCs/>
          <w:sz w:val="56"/>
          <w:szCs w:val="56"/>
          <w:lang w:eastAsia="en-US"/>
        </w:rPr>
        <w:t>Da IEEE 11073 a FHIR: omogeneizzazione di dati medici da dispositivi eterogenei</w:t>
      </w:r>
    </w:p>
    <w:p w14:paraId="28B77869" w14:textId="77777777" w:rsidR="0035679D" w:rsidRPr="008F42D5" w:rsidRDefault="0035679D">
      <w:pPr>
        <w:rPr>
          <w:rFonts w:asciiTheme="minorHAnsi" w:hAnsiTheme="minorHAnsi"/>
          <w:b/>
          <w:bCs/>
          <w:sz w:val="56"/>
          <w:szCs w:val="56"/>
          <w:lang w:eastAsia="en-US"/>
        </w:rPr>
      </w:pPr>
    </w:p>
    <w:p w14:paraId="21932D50" w14:textId="77777777" w:rsidR="00AC3419" w:rsidRDefault="00AC3419">
      <w:pPr>
        <w:rPr>
          <w:rFonts w:asciiTheme="minorHAnsi" w:hAnsiTheme="minorHAnsi"/>
          <w:sz w:val="28"/>
          <w:szCs w:val="28"/>
        </w:rPr>
      </w:pPr>
    </w:p>
    <w:p w14:paraId="263E0F62" w14:textId="77777777" w:rsidR="00AC3419" w:rsidRDefault="00AC3419">
      <w:pPr>
        <w:rPr>
          <w:rFonts w:asciiTheme="minorHAnsi" w:hAnsiTheme="minorHAnsi"/>
          <w:sz w:val="28"/>
          <w:szCs w:val="28"/>
        </w:rPr>
      </w:pPr>
    </w:p>
    <w:p w14:paraId="35E0FAB8" w14:textId="77777777" w:rsidR="00AC3419" w:rsidRDefault="00AC3419">
      <w:pPr>
        <w:rPr>
          <w:rFonts w:asciiTheme="minorHAnsi" w:hAnsiTheme="minorHAnsi"/>
          <w:sz w:val="28"/>
          <w:szCs w:val="28"/>
        </w:rPr>
      </w:pPr>
    </w:p>
    <w:p w14:paraId="12FF2FB3" w14:textId="77777777" w:rsidR="00AC3419" w:rsidRDefault="00AC3419">
      <w:pPr>
        <w:rPr>
          <w:rFonts w:asciiTheme="minorHAnsi" w:hAnsiTheme="minorHAnsi"/>
          <w:sz w:val="28"/>
          <w:szCs w:val="28"/>
        </w:rPr>
      </w:pPr>
    </w:p>
    <w:p w14:paraId="3A123D25" w14:textId="77777777" w:rsidR="00AC3419" w:rsidRDefault="00AC3419">
      <w:pPr>
        <w:rPr>
          <w:rFonts w:asciiTheme="minorHAnsi" w:hAnsiTheme="minorHAnsi"/>
          <w:sz w:val="28"/>
          <w:szCs w:val="28"/>
        </w:rPr>
      </w:pPr>
    </w:p>
    <w:p w14:paraId="68C08476" w14:textId="77777777" w:rsidR="00AC3419" w:rsidRDefault="00AC3419">
      <w:pPr>
        <w:rPr>
          <w:rFonts w:asciiTheme="minorHAnsi" w:hAnsiTheme="minorHAnsi"/>
          <w:sz w:val="28"/>
          <w:szCs w:val="28"/>
        </w:rPr>
      </w:pPr>
    </w:p>
    <w:p w14:paraId="3CA6A2C5" w14:textId="6361BDFA" w:rsidR="0035679D" w:rsidRDefault="005D1051">
      <w:r>
        <w:rPr>
          <w:rFonts w:asciiTheme="minorHAnsi" w:hAnsiTheme="minorHAnsi"/>
          <w:b/>
          <w:sz w:val="32"/>
          <w:szCs w:val="32"/>
        </w:rPr>
        <w:t>Relatore</w:t>
      </w:r>
      <w:r>
        <w:rPr>
          <w:rFonts w:asciiTheme="minorHAnsi" w:hAnsiTheme="minorHAnsi"/>
          <w:sz w:val="32"/>
          <w:szCs w:val="32"/>
        </w:rPr>
        <w:t xml:space="preserve">: </w:t>
      </w:r>
      <w:r w:rsidR="00E93245">
        <w:rPr>
          <w:rFonts w:asciiTheme="minorHAnsi" w:hAnsiTheme="minorHAnsi"/>
          <w:i/>
          <w:sz w:val="32"/>
          <w:szCs w:val="32"/>
        </w:rPr>
        <w:t>Daniela Micucci</w:t>
      </w:r>
    </w:p>
    <w:p w14:paraId="5FBF3BBA" w14:textId="2B64DB19" w:rsidR="0035679D" w:rsidRDefault="005D1051">
      <w:r>
        <w:rPr>
          <w:rFonts w:asciiTheme="minorHAnsi" w:hAnsiTheme="minorHAnsi"/>
          <w:b/>
          <w:sz w:val="32"/>
          <w:szCs w:val="32"/>
        </w:rPr>
        <w:t>Co-relatore</w:t>
      </w:r>
      <w:r>
        <w:rPr>
          <w:rFonts w:asciiTheme="minorHAnsi" w:hAnsiTheme="minorHAnsi"/>
          <w:sz w:val="32"/>
          <w:szCs w:val="32"/>
        </w:rPr>
        <w:t xml:space="preserve">: </w:t>
      </w:r>
      <w:r w:rsidR="00E93245">
        <w:rPr>
          <w:rFonts w:asciiTheme="minorHAnsi" w:hAnsiTheme="minorHAnsi"/>
          <w:i/>
          <w:sz w:val="32"/>
          <w:szCs w:val="32"/>
        </w:rPr>
        <w:t>Giovanni Donato Gallo</w:t>
      </w:r>
    </w:p>
    <w:p w14:paraId="46633872" w14:textId="77777777" w:rsidR="0035679D" w:rsidRDefault="0035679D">
      <w:pPr>
        <w:spacing w:after="120" w:line="240" w:lineRule="auto"/>
        <w:jc w:val="left"/>
        <w:rPr>
          <w:rFonts w:asciiTheme="minorHAnsi" w:hAnsiTheme="minorHAnsi"/>
          <w:b/>
          <w:sz w:val="32"/>
          <w:szCs w:val="32"/>
        </w:rPr>
      </w:pPr>
    </w:p>
    <w:p w14:paraId="67793A23" w14:textId="77777777" w:rsidR="0035679D" w:rsidRDefault="0035679D">
      <w:pPr>
        <w:spacing w:after="120" w:line="240" w:lineRule="auto"/>
        <w:jc w:val="left"/>
        <w:rPr>
          <w:rFonts w:asciiTheme="minorHAnsi" w:hAnsiTheme="minorHAnsi"/>
          <w:b/>
          <w:sz w:val="32"/>
          <w:szCs w:val="32"/>
        </w:rPr>
      </w:pPr>
    </w:p>
    <w:p w14:paraId="30B850EB" w14:textId="77777777" w:rsidR="0035679D" w:rsidRDefault="005D1051">
      <w:pPr>
        <w:spacing w:after="120" w:line="240" w:lineRule="auto"/>
        <w:jc w:val="right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Relazione della prova finale di:</w:t>
      </w:r>
    </w:p>
    <w:p w14:paraId="2A05190B" w14:textId="7AE07EF9" w:rsidR="0035679D" w:rsidRDefault="00E93245">
      <w:pPr>
        <w:ind w:left="5664"/>
        <w:jc w:val="right"/>
        <w:rPr>
          <w:rFonts w:asciiTheme="minorHAnsi" w:hAnsiTheme="minorHAnsi"/>
          <w:i/>
          <w:sz w:val="32"/>
          <w:szCs w:val="32"/>
        </w:rPr>
      </w:pPr>
      <w:r w:rsidRPr="00E93245">
        <w:rPr>
          <w:rFonts w:asciiTheme="minorHAnsi" w:hAnsiTheme="minorHAnsi"/>
          <w:i/>
          <w:sz w:val="32"/>
          <w:szCs w:val="32"/>
        </w:rPr>
        <w:t>Riccardo Cambianica</w:t>
      </w:r>
    </w:p>
    <w:p w14:paraId="209E9463" w14:textId="4D00C645" w:rsidR="0035679D" w:rsidRDefault="005D1051">
      <w:pPr>
        <w:ind w:left="5664"/>
        <w:jc w:val="right"/>
        <w:rPr>
          <w:rFonts w:asciiTheme="minorHAnsi" w:hAnsiTheme="minorHAnsi"/>
          <w:i/>
          <w:sz w:val="32"/>
          <w:szCs w:val="32"/>
        </w:rPr>
      </w:pPr>
      <w:r>
        <w:rPr>
          <w:rFonts w:asciiTheme="minorHAnsi" w:hAnsiTheme="minorHAnsi"/>
          <w:i/>
          <w:sz w:val="32"/>
          <w:szCs w:val="32"/>
        </w:rPr>
        <w:t xml:space="preserve">Matricola </w:t>
      </w:r>
      <w:r w:rsidR="00E93245">
        <w:rPr>
          <w:rFonts w:asciiTheme="minorHAnsi" w:hAnsiTheme="minorHAnsi"/>
          <w:i/>
          <w:sz w:val="32"/>
          <w:szCs w:val="32"/>
        </w:rPr>
        <w:t>865877</w:t>
      </w:r>
      <w:r>
        <w:rPr>
          <w:rFonts w:asciiTheme="minorHAnsi" w:hAnsiTheme="minorHAnsi"/>
          <w:i/>
          <w:sz w:val="32"/>
          <w:szCs w:val="32"/>
        </w:rPr>
        <w:t xml:space="preserve"> </w:t>
      </w:r>
    </w:p>
    <w:p w14:paraId="7EAF6830" w14:textId="77777777" w:rsidR="0035679D" w:rsidRDefault="0035679D">
      <w:pPr>
        <w:jc w:val="center"/>
        <w:rPr>
          <w:rFonts w:asciiTheme="minorHAnsi" w:hAnsiTheme="minorHAnsi"/>
          <w:sz w:val="32"/>
          <w:szCs w:val="32"/>
        </w:rPr>
      </w:pPr>
    </w:p>
    <w:p w14:paraId="2A3CEB8E" w14:textId="77777777" w:rsidR="005D1051" w:rsidRDefault="005D1051">
      <w:pPr>
        <w:jc w:val="center"/>
        <w:rPr>
          <w:rFonts w:asciiTheme="minorHAnsi" w:hAnsiTheme="minorHAnsi"/>
          <w:sz w:val="32"/>
          <w:szCs w:val="32"/>
        </w:rPr>
      </w:pPr>
    </w:p>
    <w:p w14:paraId="7E2572A2" w14:textId="5BE90DF2" w:rsidR="0035679D" w:rsidRDefault="005D1051">
      <w:pPr>
        <w:jc w:val="center"/>
      </w:pPr>
      <w:r>
        <w:rPr>
          <w:rFonts w:asciiTheme="minorHAnsi" w:hAnsiTheme="minorHAnsi"/>
          <w:b/>
          <w:sz w:val="32"/>
          <w:szCs w:val="32"/>
        </w:rPr>
        <w:t>Anno Accademico 20</w:t>
      </w:r>
      <w:r w:rsidR="00E93245">
        <w:rPr>
          <w:rFonts w:asciiTheme="minorHAnsi" w:hAnsiTheme="minorHAnsi"/>
          <w:b/>
          <w:sz w:val="32"/>
          <w:szCs w:val="32"/>
        </w:rPr>
        <w:t>23</w:t>
      </w:r>
      <w:r>
        <w:rPr>
          <w:rFonts w:asciiTheme="minorHAnsi" w:hAnsiTheme="minorHAnsi"/>
          <w:b/>
          <w:sz w:val="32"/>
          <w:szCs w:val="32"/>
        </w:rPr>
        <w:t>-20</w:t>
      </w:r>
      <w:r w:rsidR="00E93245">
        <w:rPr>
          <w:rFonts w:asciiTheme="minorHAnsi" w:hAnsiTheme="minorHAnsi"/>
          <w:b/>
          <w:sz w:val="32"/>
          <w:szCs w:val="32"/>
        </w:rPr>
        <w:t>24</w:t>
      </w:r>
    </w:p>
    <w:sectPr w:rsidR="0035679D" w:rsidSect="00AC3419">
      <w:pgSz w:w="11901" w:h="16817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B0798"/>
    <w:multiLevelType w:val="multilevel"/>
    <w:tmpl w:val="1436D57C"/>
    <w:lvl w:ilvl="0">
      <w:start w:val="1"/>
      <w:numFmt w:val="decimal"/>
      <w:pStyle w:val="Titolo2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68162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79D"/>
    <w:rsid w:val="00325BD5"/>
    <w:rsid w:val="0035679D"/>
    <w:rsid w:val="005D1051"/>
    <w:rsid w:val="008F42D5"/>
    <w:rsid w:val="00A726E1"/>
    <w:rsid w:val="00AC3419"/>
    <w:rsid w:val="00DE6F95"/>
    <w:rsid w:val="00E9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AE1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e">
    <w:name w:val="Normal"/>
    <w:qFormat/>
    <w:rsid w:val="00C24072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itolo1">
    <w:name w:val="heading 1"/>
    <w:basedOn w:val="Normale"/>
    <w:next w:val="Normale"/>
    <w:qFormat/>
    <w:rsid w:val="00C24072"/>
    <w:pPr>
      <w:keepNext/>
      <w:spacing w:before="240" w:after="60"/>
      <w:outlineLvl w:val="0"/>
    </w:pPr>
    <w:rPr>
      <w:rFonts w:cs="Arial"/>
      <w:b/>
      <w:bCs/>
      <w:kern w:val="2"/>
      <w:sz w:val="36"/>
      <w:szCs w:val="32"/>
    </w:rPr>
  </w:style>
  <w:style w:type="paragraph" w:styleId="Titolo2">
    <w:name w:val="heading 2"/>
    <w:basedOn w:val="Normale"/>
    <w:next w:val="Normale"/>
    <w:qFormat/>
    <w:rsid w:val="00A1723F"/>
    <w:pPr>
      <w:keepNext/>
      <w:numPr>
        <w:numId w:val="1"/>
      </w:numPr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customStyle="1" w:styleId="Figure">
    <w:name w:val="Figure"/>
    <w:basedOn w:val="Normale"/>
    <w:next w:val="Normale"/>
    <w:qFormat/>
    <w:rsid w:val="00D5587E"/>
    <w:rPr>
      <w:i/>
      <w:sz w:val="22"/>
    </w:rPr>
  </w:style>
  <w:style w:type="paragraph" w:customStyle="1" w:styleId="Normale26pt">
    <w:name w:val="Normale + 26 pt"/>
    <w:basedOn w:val="Normale"/>
    <w:qFormat/>
    <w:rsid w:val="00A1723F"/>
    <w:rPr>
      <w:b/>
      <w:sz w:val="52"/>
      <w:szCs w:val="52"/>
    </w:rPr>
  </w:style>
  <w:style w:type="paragraph" w:styleId="Testofumetto">
    <w:name w:val="Balloon Text"/>
    <w:basedOn w:val="Normale"/>
    <w:semiHidden/>
    <w:qFormat/>
    <w:rsid w:val="00A812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UNIVERSITÀ DEGLI STUDI DI MILANO BICOCCA</vt:lpstr>
    </vt:vector>
  </TitlesOfParts>
  <Company>mia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MILANO BICOCCA</dc:title>
  <dc:subject/>
  <dc:creator>Lisa</dc:creator>
  <dc:description/>
  <cp:lastModifiedBy>r.cambianica@campus.unimib.it</cp:lastModifiedBy>
  <cp:revision>6</cp:revision>
  <cp:lastPrinted>2013-05-31T10:02:00Z</cp:lastPrinted>
  <dcterms:created xsi:type="dcterms:W3CDTF">2021-03-24T10:16:00Z</dcterms:created>
  <dcterms:modified xsi:type="dcterms:W3CDTF">2024-07-05T12:57:00Z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