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021ED">
      <w:r>
        <w:rPr>
          <w:b/>
          <w:sz w:val="22"/>
        </w:rPr>
        <w:t>TÍTULO</w:t>
      </w:r>
    </w:p>
    <w:p w14:paraId="6CCFEE9C">
      <w:r>
        <w:t>Cómo destruir una organización sin dejar de cumplir las metas</w:t>
      </w:r>
    </w:p>
    <w:p w14:paraId="73ED1A5D">
      <w:r>
        <w:rPr>
          <w:b/>
          <w:sz w:val="22"/>
        </w:rPr>
        <w:t>PILAR</w:t>
      </w:r>
    </w:p>
    <w:p w14:paraId="6799C210">
      <w:r>
        <w:t>Desarrollo del Talento</w:t>
      </w:r>
    </w:p>
    <w:p w14:paraId="0FA970D0">
      <w:r>
        <w:rPr>
          <w:b/>
          <w:sz w:val="22"/>
        </w:rPr>
        <w:t>FECHA</w:t>
      </w:r>
    </w:p>
    <w:p w14:paraId="584470E0">
      <w:r>
        <w:t>16/06/2026</w:t>
      </w:r>
    </w:p>
    <w:p w14:paraId="2625D866">
      <w:r>
        <w:rPr>
          <w:b/>
          <w:sz w:val="22"/>
        </w:rPr>
        <w:t>TIEMPO DE LECTURA</w:t>
      </w:r>
    </w:p>
    <w:p w14:paraId="162A0690">
      <w:r>
        <w:t>3 MIN</w:t>
      </w:r>
    </w:p>
    <w:p w14:paraId="723B7948">
      <w:r>
        <w:rPr>
          <w:b/>
          <w:sz w:val="22"/>
        </w:rPr>
        <w:t>LINKEDIN</w:t>
      </w:r>
    </w:p>
    <w:p w14:paraId="61102C5F">
      <w:r>
        <w:t>https://www.linkedin.com/feed/update/urn:li:activity:7472652967557636096/</w:t>
      </w:r>
    </w:p>
    <w:p w14:paraId="07C42682">
      <w:r>
        <w:rPr>
          <w:b/>
          <w:sz w:val="22"/>
        </w:rPr>
        <w:t>RESUMEN</w:t>
      </w:r>
    </w:p>
    <w:p w14:paraId="3818A661">
      <w:r>
        <w:t>Una organización puede cumplir todas sus metas y aun así estar enfermando. Los indicadores suelen mostrar lo que una empresa produce hoy, pero no siempre revelan lo que está perdiendo para mañana. La diferencia entre desempeño y salud organizacional puede ser más importante de lo que creemos.</w:t>
      </w:r>
    </w:p>
    <w:p w14:paraId="407F184D">
      <w:bookmarkStart w:id="0" w:name="_GoBack"/>
      <w:bookmarkEnd w:id="0"/>
      <w:r>
        <w:rPr>
          <w:b/>
          <w:sz w:val="22"/>
        </w:rPr>
        <w:t>TAGS</w:t>
      </w:r>
    </w:p>
    <w:p w14:paraId="7DA7387E">
      <w:r>
        <w:t>Liderazgo, CulturaOrganizacional, GestionDelTalento, Personas, Desempeño, Gestion</w:t>
      </w:r>
    </w:p>
    <w:p w14:paraId="567E6C4C">
      <w:r>
        <w:rPr>
          <w:b/>
          <w:sz w:val="22"/>
        </w:rPr>
        <w:t>DESTACADO</w:t>
      </w:r>
    </w:p>
    <w:p w14:paraId="1DFC61E8">
      <w:r>
        <w:t>NO</w:t>
      </w:r>
    </w:p>
    <w:p w14:paraId="63C9809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AF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543</Characters>
  <Lines>0</Lines>
  <Paragraphs>0</Paragraphs>
  <TotalTime>0</TotalTime>
  <ScaleCrop>false</ScaleCrop>
  <LinksUpToDate>false</LinksUpToDate>
  <CharactersWithSpaces>608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Carlo Cabrera</cp:lastModifiedBy>
  <dcterms:modified xsi:type="dcterms:W3CDTF">2026-08-31T21:16:15Z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eyJoZGlkIjoiZTM2Zjc3NGU2MmQwMTExYzYxNDJmYzM3MTdiZDIzODQiLCJ1c2VySWQiOiIxNjY2ODgyNzk5MDk0In0=</vt:lpwstr>
  </property>
  <property fmtid="{D5CDD505-2E9C-101B-9397-08002B2CF9AE}" pid="3" name="KSOProductBuildVer">
    <vt:lpwstr>2058-12.1.0.28032</vt:lpwstr>
  </property>
  <property fmtid="{D5CDD505-2E9C-101B-9397-08002B2CF9AE}" pid="4" name="ICV">
    <vt:lpwstr>4AC091B005A14C32830A154A29036263_12</vt:lpwstr>
  </property>
</Properties>
</file>