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5F23C">
      <w:r>
        <w:t>Título: Cuando un problema tiene dueño</w:t>
      </w:r>
    </w:p>
    <w:p w14:paraId="0ECAAE29"/>
    <w:p w14:paraId="10880904">
      <w:r>
        <w:t>Fecha: 30/06/2026</w:t>
      </w:r>
    </w:p>
    <w:p w14:paraId="4DCE9D6E">
      <w:r>
        <w:t>Tiempo de lectura: 3 minutos</w:t>
      </w:r>
    </w:p>
    <w:p w14:paraId="0A7A6549">
      <w:r>
        <w:t>Tipo: newsletter</w:t>
      </w:r>
    </w:p>
    <w:p w14:paraId="148C54EC">
      <w:r>
        <w:t>Pilar: talento</w:t>
      </w:r>
    </w:p>
    <w:p w14:paraId="66A2AC70">
      <w:r>
        <w:t>Featured: false</w:t>
      </w:r>
    </w:p>
    <w:p w14:paraId="338B5C35">
      <w:pPr>
        <w:rPr>
          <w:lang w:val="en-US"/>
        </w:rPr>
      </w:pPr>
      <w:r>
        <w:rPr>
          <w:lang w:val="en-US"/>
        </w:rPr>
        <w:t xml:space="preserve">LinkedIn: 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"https://www.linkedin.com/pulse/cuando-un-problema-tiene-due%C3%B1o-ricardo-cabrera-cas-tedwe/" </w:instrText>
      </w:r>
      <w:r>
        <w:rPr>
          <w:lang w:val="en-US"/>
        </w:rPr>
        <w:fldChar w:fldCharType="separate"/>
      </w:r>
      <w:r>
        <w:rPr>
          <w:rStyle w:val="13"/>
          <w:lang w:val="en-US"/>
        </w:rPr>
        <w:t>https://www.linkedin.com/pulse/cuando-un-problema-tiene-due%C3%B1o-ricardo-cabrera-cas-tedwe/</w:t>
      </w:r>
      <w:r>
        <w:rPr>
          <w:lang w:val="en-US"/>
        </w:rPr>
        <w:fldChar w:fldCharType="end"/>
      </w:r>
    </w:p>
    <w:p w14:paraId="551C2F71">
      <w:pPr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Resumen: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¿Por qué algunos problemas permanecen durante meses o incluso años dentro de una organización? A partir de una experiencia real en minería, este artículo explora un fenómeno tan frecuente como invisible: cuando una decisión deja de tener un responsable. </w:t>
      </w:r>
      <w:r>
        <w:rPr>
          <w:rFonts w:hint="default" w:ascii="Calibri" w:hAnsi="Calibri" w:eastAsia="SimSun" w:cs="Calibri"/>
          <w:sz w:val="22"/>
          <w:szCs w:val="22"/>
        </w:rPr>
        <w:t xml:space="preserve"> </w:t>
      </w:r>
    </w:p>
    <w:p w14:paraId="5B4D674D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 w:line="23" w:lineRule="atLeast"/>
        <w:ind w:left="0" w:right="0" w:firstLine="0"/>
        <w:textAlignment w:val="baseline"/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Tags: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 xml:space="preserve"> Responsabilidad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Organizacional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Cultura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Organizaciona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>l,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Liderazgo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 xml:space="preserve"> Excelencia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Operacional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Gestión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De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Procesos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  <w:lang w:val="es-PE"/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>Minería</w:t>
      </w:r>
    </w:p>
    <w:p w14:paraId="77F3A13A">
      <w:pPr>
        <w:pStyle w:val="1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0" w:afterAutospacing="0" w:line="23" w:lineRule="atLeast"/>
        <w:ind w:left="0" w:right="0" w:firstLine="0"/>
        <w:textAlignment w:val="baseline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bdr w:val="none" w:color="auto" w:sz="0" w:space="0"/>
          <w:vertAlign w:val="baseline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>Destacado: no</w:t>
      </w:r>
      <w:bookmarkStart w:id="0" w:name="_GoBack"/>
      <w:bookmarkEnd w:id="0"/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937"/>
    <w:rsid w:val="00326163"/>
    <w:rsid w:val="003731E4"/>
    <w:rsid w:val="00903937"/>
    <w:rsid w:val="00DB1860"/>
    <w:rsid w:val="00F859D9"/>
    <w:rsid w:val="00FB79CC"/>
    <w:rsid w:val="00FD5CCB"/>
    <w:rsid w:val="0D40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PE" w:eastAsia="en-US" w:bidi="ar-SA"/>
      <w14:ligatures w14:val="standardContextual"/>
    </w:rPr>
  </w:style>
  <w:style w:type="paragraph" w:styleId="2">
    <w:name w:val="heading 1"/>
    <w:basedOn w:val="1"/>
    <w:next w:val="1"/>
    <w:link w:val="17"/>
    <w:autoRedefine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Normal (Web)"/>
    <w:basedOn w:val="1"/>
    <w:semiHidden/>
    <w:unhideWhenUsed/>
    <w:uiPriority w:val="99"/>
    <w:rPr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0"/>
    </w:rPr>
  </w:style>
  <w:style w:type="character" w:customStyle="1" w:styleId="18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Título 3 C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Título 5 C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</Words>
  <Characters>217</Characters>
  <Lines>1</Lines>
  <Paragraphs>1</Paragraphs>
  <TotalTime>4</TotalTime>
  <ScaleCrop>false</ScaleCrop>
  <LinksUpToDate>false</LinksUpToDate>
  <CharactersWithSpaces>231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2026-08-31T18:34:00Z</dcterms:created>
  <dc:creator>Ricardo Cabrera</dc:creator>
  <cp:lastModifiedBy>Carlo Cabrera</cp:lastModifiedBy>
  <dcterms:modified xsi:type="dcterms:W3CDTF">2026-08-31T21:00:32Z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eyJoZGlkIjoiZTM2Zjc3NGU2MmQwMTExYzYxNDJmYzM3MTdiZDIzODQiLCJ1c2VySWQiOiIxNjY2ODgyNzk5MDk0In0=</vt:lpwstr>
  </property>
  <property fmtid="{D5CDD505-2E9C-101B-9397-08002B2CF9AE}" pid="3" name="KSOProductBuildVer">
    <vt:lpwstr>2058-12.1.0.28032</vt:lpwstr>
  </property>
  <property fmtid="{D5CDD505-2E9C-101B-9397-08002B2CF9AE}" pid="4" name="ICV">
    <vt:lpwstr>EB2E8CFC53EB4CD586EA4B29FD3ED94B_12</vt:lpwstr>
  </property>
</Properties>
</file>