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SERVICES PROCUREMENT</w:t>
      </w:r>
    </w:p>
    <w:p>
      <w:pPr>
        <w:jc w:val="center"/>
      </w:pPr>
      <w:r>
        <w:rPr>
          <w:b/>
          <w:sz w:val="26"/>
        </w:rPr>
        <w:t>FICHA DE NEWSLETTER</w:t>
      </w:r>
    </w:p>
    <w:p>
      <w:r>
        <w:rPr>
          <w:b/>
        </w:rPr>
        <w:t>TÍTULO</w:t>
      </w:r>
      <w:r>
        <w:br/>
        <w:t>Si las Supply Chains son resilientes, ¿Compliance también debería serlo?</w:t>
      </w:r>
    </w:p>
    <w:p>
      <w:r>
        <w:rPr>
          <w:b/>
        </w:rPr>
        <w:t>PILAR</w:t>
      </w:r>
      <w:r>
        <w:br/>
        <w:t>Auditoría Logística</w:t>
      </w:r>
    </w:p>
    <w:p>
      <w:r>
        <w:rPr>
          <w:b/>
        </w:rPr>
        <w:t>FECHA</w:t>
      </w:r>
      <w:r>
        <w:br/>
        <w:t>25/08/2026</w:t>
      </w:r>
    </w:p>
    <w:p>
      <w:r>
        <w:rPr>
          <w:b/>
        </w:rPr>
        <w:t>TIEMPO DE LECTURA</w:t>
      </w:r>
      <w:r>
        <w:br/>
        <w:t>4 minutos</w:t>
      </w:r>
    </w:p>
    <w:p>
      <w:r>
        <w:rPr>
          <w:b/>
        </w:rPr>
        <w:t>LINKEDIN</w:t>
      </w:r>
      <w:r>
        <w:br/>
        <w:t>https://www.linkedin.com/feed/update/urn:li:ugcPost:7494946530299285504/</w:t>
      </w:r>
    </w:p>
    <w:p>
      <w:r>
        <w:rPr>
          <w:b/>
        </w:rPr>
        <w:t>RESUMEN</w:t>
      </w:r>
      <w:r>
        <w:br/>
        <w:t>La resiliencia de la cadena de suministro también transforma el mapa de riesgos y exige que Compliance y Control Interno evolucionen para responder a una operación más dinámica y compleja.</w:t>
      </w:r>
    </w:p>
    <w:p>
      <w:r>
        <w:rPr>
          <w:b/>
        </w:rPr>
        <w:t>TAGS</w:t>
      </w:r>
      <w:r>
        <w:br/>
        <w:t>SupplyChain, Resiliencia, Compliance, ControlInterno, Auditoria, GestionDeRiesgos, Logistica, Mineria, Gobernanza, SupplyChainManagement</w:t>
      </w:r>
    </w:p>
    <w:p>
      <w:r>
        <w:rPr>
          <w:b/>
        </w:rPr>
        <w:t>DESTACADO</w:t>
      </w:r>
      <w:r>
        <w:br/>
        <w:t>SI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