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A77DE" w14:textId="77777777" w:rsidR="002D25EC" w:rsidRDefault="00000000">
      <w:pPr>
        <w:jc w:val="center"/>
      </w:pPr>
      <w:r>
        <w:rPr>
          <w:b/>
          <w:bCs/>
          <w:color w:val="1F3864"/>
          <w:sz w:val="32"/>
          <w:szCs w:val="32"/>
        </w:rPr>
        <w:t>SIGPRA — Informe semanal</w:t>
      </w:r>
    </w:p>
    <w:p w14:paraId="63752E07" w14:textId="77777777" w:rsidR="002D25EC" w:rsidRDefault="00000000">
      <w:pPr>
        <w:pBdr>
          <w:bottom w:val="single" w:sz="8" w:space="6" w:color="1F3864"/>
        </w:pBdr>
        <w:spacing w:after="200"/>
        <w:jc w:val="center"/>
      </w:pPr>
      <w:r>
        <w:rPr>
          <w:color w:val="595959"/>
        </w:rPr>
        <w:t>Proyecto Integrador · UDI · II –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80"/>
        <w:gridCol w:w="2000"/>
        <w:gridCol w:w="2680"/>
      </w:tblGrid>
      <w:tr w:rsidR="002D25EC" w14:paraId="26FE03FE" w14:textId="77777777"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3AD18" w14:textId="77777777" w:rsidR="002D25EC" w:rsidRDefault="00000000">
            <w:r>
              <w:rPr>
                <w:b/>
                <w:bCs/>
              </w:rPr>
              <w:t>Semana N°</w:t>
            </w:r>
          </w:p>
        </w:tc>
        <w:tc>
          <w:tcPr>
            <w:tcW w:w="26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4306E" w14:textId="77777777" w:rsidR="002D25EC" w:rsidRDefault="00000000">
            <w:r>
              <w:t>41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2ED71" w14:textId="77777777" w:rsidR="002D25EC" w:rsidRDefault="00000000">
            <w:r>
              <w:rPr>
                <w:b/>
                <w:bCs/>
              </w:rPr>
              <w:t>Fechas</w:t>
            </w:r>
          </w:p>
        </w:tc>
        <w:tc>
          <w:tcPr>
            <w:tcW w:w="26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BB6BC" w14:textId="77777777" w:rsidR="002D25EC" w:rsidRDefault="00000000">
            <w:r>
              <w:t>Del 5 al 11 de octubre de 2026</w:t>
            </w:r>
          </w:p>
        </w:tc>
      </w:tr>
      <w:tr w:rsidR="002D25EC" w14:paraId="0B55E14D" w14:textId="77777777"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BFBDD" w14:textId="77777777" w:rsidR="002D25EC" w:rsidRDefault="00000000">
            <w:r>
              <w:rPr>
                <w:b/>
                <w:bCs/>
              </w:rPr>
              <w:t>Elaborado por</w:t>
            </w:r>
          </w:p>
        </w:tc>
        <w:tc>
          <w:tcPr>
            <w:tcW w:w="7360" w:type="dxa"/>
            <w:gridSpan w:val="3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</w:tcPr>
          <w:p w14:paraId="6D2A5042" w14:textId="39CED811" w:rsidR="002D25EC" w:rsidRDefault="00000000">
            <w:r>
              <w:t>Alonso Henao</w:t>
            </w:r>
            <w:r w:rsidR="00C8065E">
              <w:t>, Jesús Rueda, Rafael Carreño</w:t>
            </w:r>
          </w:p>
        </w:tc>
      </w:tr>
    </w:tbl>
    <w:p w14:paraId="78B0FB0B" w14:textId="77777777" w:rsidR="002D25EC" w:rsidRDefault="00000000">
      <w:pPr>
        <w:pStyle w:val="Ttulo1"/>
        <w:spacing w:before="280" w:after="120"/>
      </w:pPr>
      <w:r>
        <w:t>Lo que se hizo esta semana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360"/>
        <w:gridCol w:w="2000"/>
        <w:gridCol w:w="1500"/>
      </w:tblGrid>
      <w:tr w:rsidR="002D25EC" w14:paraId="4814FD20" w14:textId="77777777">
        <w:trPr>
          <w:tblHeader/>
        </w:trPr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BDE6A" w14:textId="77777777" w:rsidR="002D25E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06771" w14:textId="77777777" w:rsidR="002D25E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Actividad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D3935" w14:textId="77777777" w:rsidR="002D25E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Responsable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89A51" w14:textId="77777777" w:rsidR="002D25E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Estado</w:t>
            </w:r>
          </w:p>
        </w:tc>
      </w:tr>
      <w:tr w:rsidR="002D25EC" w14:paraId="2E94A085" w14:textId="77777777">
        <w:trPr>
          <w:trHeight w:val="440"/>
        </w:trPr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F9D73" w14:textId="77777777" w:rsidR="002D25EC" w:rsidRDefault="00000000">
            <w:pPr>
              <w:jc w:val="center"/>
            </w:pPr>
            <w:r>
              <w:t>1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82309" w14:textId="77777777" w:rsidR="002D25EC" w:rsidRDefault="00000000">
            <w:r>
              <w:t>Redacción del documento del segundo avance: actualización de requerimientos funcionales, no funcionales y reglas de negocio, revisión de párrafos y de las notas de las imágenes.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4FD70" w14:textId="77777777" w:rsidR="002D25EC" w:rsidRDefault="00000000">
            <w:r>
              <w:t>Alonso Henao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BA48E" w14:textId="77777777" w:rsidR="002D25EC" w:rsidRDefault="00000000">
            <w:r>
              <w:t>Completado</w:t>
            </w:r>
          </w:p>
        </w:tc>
      </w:tr>
      <w:tr w:rsidR="002D25EC" w14:paraId="47E7178E" w14:textId="77777777">
        <w:trPr>
          <w:trHeight w:val="440"/>
        </w:trPr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EEC5B" w14:textId="77777777" w:rsidR="002D25EC" w:rsidRDefault="00000000">
            <w:pPr>
              <w:jc w:val="center"/>
            </w:pPr>
            <w:r>
              <w:t>2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E10F7" w14:textId="77777777" w:rsidR="002D25EC" w:rsidRDefault="00000000">
            <w:r>
              <w:t>Elaboración y anexo de modelos UML al documento y al repositorio: diagrama de secuencias, diagrama de clases, arquitectura por vistas, servicios y capas, y prototipado funcional.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D8627" w14:textId="77777777" w:rsidR="002D25EC" w:rsidRDefault="00000000">
            <w:r>
              <w:t>Alonso Henao y Daniel Rueda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08FBC" w14:textId="77777777" w:rsidR="002D25EC" w:rsidRDefault="00000000">
            <w:r>
              <w:t>Completado</w:t>
            </w:r>
          </w:p>
        </w:tc>
      </w:tr>
      <w:tr w:rsidR="002D25EC" w14:paraId="181E6A6D" w14:textId="77777777">
        <w:trPr>
          <w:trHeight w:val="440"/>
        </w:trPr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F90E2" w14:textId="77777777" w:rsidR="002D25EC" w:rsidRDefault="00000000">
            <w:pPr>
              <w:jc w:val="center"/>
            </w:pPr>
            <w:r>
              <w:t>3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5EFF7" w14:textId="77777777" w:rsidR="002D25EC" w:rsidRDefault="00000000">
            <w:r>
              <w:t>Integración de la API con el patrón MVC, documentación del flujo de las APIs de SIGPRA y alineación de las reglas de negocio con el diccionario de datos.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3A39B" w14:textId="77777777" w:rsidR="002D25EC" w:rsidRDefault="00000000">
            <w:r>
              <w:t>Rafael Carreño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85916" w14:textId="77777777" w:rsidR="002D25EC" w:rsidRDefault="00000000">
            <w:r>
              <w:t>Completado</w:t>
            </w:r>
          </w:p>
        </w:tc>
      </w:tr>
      <w:tr w:rsidR="002D25EC" w14:paraId="3612DBB0" w14:textId="77777777">
        <w:trPr>
          <w:trHeight w:val="440"/>
        </w:trPr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58B5F" w14:textId="77777777" w:rsidR="002D25EC" w:rsidRDefault="00000000">
            <w:pPr>
              <w:jc w:val="center"/>
            </w:pPr>
            <w:r>
              <w:t>4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0A90F" w14:textId="77777777" w:rsidR="002D25EC" w:rsidRDefault="00000000">
            <w:r>
              <w:t>Pruebas CRUD sobre PostgreSQL (institución, usuario, convenio y plaza de práctica) con scripts SQL y de ejecución, y registro de la evidencia en la sección 9.4 del documento.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26D5C" w14:textId="77777777" w:rsidR="002D25EC" w:rsidRDefault="00000000">
            <w:r>
              <w:t>Rafael Carreño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A0BC9" w14:textId="77777777" w:rsidR="002D25EC" w:rsidRDefault="00000000">
            <w:r>
              <w:t>Completado</w:t>
            </w:r>
          </w:p>
        </w:tc>
      </w:tr>
      <w:tr w:rsidR="002D25EC" w14:paraId="5846B6EE" w14:textId="77777777">
        <w:trPr>
          <w:trHeight w:val="440"/>
        </w:trPr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2B539" w14:textId="77777777" w:rsidR="002D25EC" w:rsidRDefault="00000000">
            <w:pPr>
              <w:jc w:val="center"/>
            </w:pPr>
            <w:r>
              <w:t>5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F0DB9" w14:textId="77777777" w:rsidR="002D25EC" w:rsidRDefault="00000000">
            <w:r>
              <w:t>Implementación del CRUD de programas académicos en la aplicación y corrección de la vigencia de las plazas.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E26A7" w14:textId="77777777" w:rsidR="002D25EC" w:rsidRDefault="00000000">
            <w:r>
              <w:t>Rafael Carreño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DDA91" w14:textId="77777777" w:rsidR="002D25EC" w:rsidRDefault="00000000">
            <w:r>
              <w:t>Completado</w:t>
            </w:r>
          </w:p>
        </w:tc>
      </w:tr>
      <w:tr w:rsidR="002D25EC" w14:paraId="2F4C50BF" w14:textId="77777777">
        <w:trPr>
          <w:trHeight w:val="440"/>
        </w:trPr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4A287" w14:textId="77777777" w:rsidR="002D25EC" w:rsidRDefault="00000000">
            <w:pPr>
              <w:jc w:val="center"/>
            </w:pPr>
            <w:r>
              <w:t>6</w:t>
            </w:r>
          </w:p>
        </w:tc>
        <w:tc>
          <w:tcPr>
            <w:tcW w:w="5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BD541" w14:textId="77777777" w:rsidR="002D25EC" w:rsidRDefault="00000000">
            <w:r>
              <w:t>Sección de CRUD, montaje y scripts en el documento, corrección del numeral 12 duplicado y actualización de la tabla de contenido para la entrega.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11200" w14:textId="77777777" w:rsidR="002D25EC" w:rsidRDefault="00000000">
            <w:r>
              <w:t>Alonso Henao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C7FB7" w14:textId="77777777" w:rsidR="002D25EC" w:rsidRDefault="00000000">
            <w:r>
              <w:t>Completado</w:t>
            </w:r>
          </w:p>
        </w:tc>
      </w:tr>
    </w:tbl>
    <w:p w14:paraId="1DC26AE2" w14:textId="77777777" w:rsidR="002D25EC" w:rsidRDefault="00000000">
      <w:pPr>
        <w:pStyle w:val="Ttulo1"/>
        <w:spacing w:before="280" w:after="120"/>
      </w:pPr>
      <w:r>
        <w:t>Pendiente para la próxima semana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860"/>
        <w:gridCol w:w="2000"/>
      </w:tblGrid>
      <w:tr w:rsidR="002D25EC" w14:paraId="6927F49B" w14:textId="77777777">
        <w:trPr>
          <w:tblHeader/>
        </w:trPr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B1C1E" w14:textId="77777777" w:rsidR="002D25E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297B1" w14:textId="77777777" w:rsidR="002D25E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Tarea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2579E" w14:textId="77777777" w:rsidR="002D25E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Responsable</w:t>
            </w:r>
          </w:p>
        </w:tc>
      </w:tr>
      <w:tr w:rsidR="002D25EC" w14:paraId="6173BF0D" w14:textId="77777777">
        <w:trPr>
          <w:trHeight w:val="440"/>
        </w:trPr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FBE98" w14:textId="77777777" w:rsidR="002D25EC" w:rsidRDefault="00000000">
            <w:pPr>
              <w:jc w:val="center"/>
            </w:pPr>
            <w:r>
              <w:t>1</w:t>
            </w:r>
          </w:p>
        </w:tc>
        <w:tc>
          <w:tcPr>
            <w:tcW w:w="6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F9BD1" w14:textId="77777777" w:rsidR="002D25EC" w:rsidRDefault="00000000">
            <w:r>
              <w:t>Revisar la retroalimentación del docente sobre el segundo avance y ajustar el documento según sus observaciones.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98F84" w14:textId="77777777" w:rsidR="002D25EC" w:rsidRDefault="00000000">
            <w:r>
              <w:t>Alonso Henao</w:t>
            </w:r>
          </w:p>
        </w:tc>
      </w:tr>
      <w:tr w:rsidR="002D25EC" w14:paraId="551541BE" w14:textId="77777777">
        <w:trPr>
          <w:trHeight w:val="440"/>
        </w:trPr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5388E" w14:textId="77777777" w:rsidR="002D25EC" w:rsidRDefault="00000000">
            <w:pPr>
              <w:jc w:val="center"/>
            </w:pPr>
            <w:r>
              <w:t>2</w:t>
            </w:r>
          </w:p>
        </w:tc>
        <w:tc>
          <w:tcPr>
            <w:tcW w:w="6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76978" w14:textId="77777777" w:rsidR="002D25EC" w:rsidRDefault="00000000">
            <w:r>
              <w:t>Conectar la aplicación a la base de datos PostgreSQL para que la información deje de guardarse solo en el navegador.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5D7D0" w14:textId="77777777" w:rsidR="002D25EC" w:rsidRDefault="00000000">
            <w:r>
              <w:t>Rafael Carreño</w:t>
            </w:r>
          </w:p>
        </w:tc>
      </w:tr>
      <w:tr w:rsidR="002D25EC" w14:paraId="049392FF" w14:textId="77777777">
        <w:trPr>
          <w:trHeight w:val="440"/>
        </w:trPr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8078B" w14:textId="77777777" w:rsidR="002D25EC" w:rsidRDefault="00000000">
            <w:pPr>
              <w:jc w:val="center"/>
            </w:pPr>
            <w:r>
              <w:t>3</w:t>
            </w:r>
          </w:p>
        </w:tc>
        <w:tc>
          <w:tcPr>
            <w:tcW w:w="6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61A18" w14:textId="77777777" w:rsidR="002D25EC" w:rsidRDefault="00000000">
            <w:r>
              <w:t>Extender el CRUD a los demás módulos de la aplicación.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3BFD8" w14:textId="77777777" w:rsidR="002D25EC" w:rsidRDefault="00000000">
            <w:r>
              <w:t>Rafael Carreño</w:t>
            </w:r>
          </w:p>
        </w:tc>
      </w:tr>
      <w:tr w:rsidR="002D25EC" w14:paraId="59F5813D" w14:textId="77777777">
        <w:trPr>
          <w:trHeight w:val="440"/>
        </w:trPr>
        <w:tc>
          <w:tcPr>
            <w:tcW w:w="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AE5BA" w14:textId="77777777" w:rsidR="002D25EC" w:rsidRDefault="00000000">
            <w:pPr>
              <w:jc w:val="center"/>
            </w:pPr>
            <w:r>
              <w:t>4</w:t>
            </w:r>
          </w:p>
        </w:tc>
        <w:tc>
          <w:tcPr>
            <w:tcW w:w="68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BE70B" w14:textId="77777777" w:rsidR="002D25EC" w:rsidRDefault="00000000">
            <w:r>
              <w:t>Actualizar el modelo en Astah con los cambios recientes y depurar del repositorio los archivos de respaldo.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B35A4" w14:textId="77777777" w:rsidR="002D25EC" w:rsidRDefault="00000000">
            <w:r>
              <w:t>Daniel Rueda</w:t>
            </w:r>
          </w:p>
        </w:tc>
      </w:tr>
    </w:tbl>
    <w:p w14:paraId="3A6BD585" w14:textId="77777777" w:rsidR="002D25EC" w:rsidRDefault="00000000">
      <w:pPr>
        <w:pStyle w:val="Ttulo1"/>
        <w:spacing w:before="280" w:after="120"/>
      </w:pPr>
      <w:r>
        <w:t>Dificultades u observaciones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D25EC" w14:paraId="3A546CAB" w14:textId="77777777">
        <w:trPr>
          <w:trHeight w:val="1400"/>
        </w:trPr>
        <w:tc>
          <w:tcPr>
            <w:tcW w:w="93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B2E1A" w14:textId="49417DF2" w:rsidR="002D25EC" w:rsidRDefault="004925C6">
            <w:r>
              <w:lastRenderedPageBreak/>
              <w:t>L</w:t>
            </w:r>
            <w:r w:rsidR="00000000">
              <w:t>as pruebas CRUD se realizaron directamente sobre PostgreSQL; la aplicación todavía guarda los datos de forma local en el navegador.</w:t>
            </w:r>
          </w:p>
        </w:tc>
      </w:tr>
    </w:tbl>
    <w:p w14:paraId="53D9B210" w14:textId="77777777" w:rsidR="002D25EC" w:rsidRDefault="00000000">
      <w:pPr>
        <w:pStyle w:val="Ttulo1"/>
        <w:spacing w:before="280" w:after="120"/>
      </w:pPr>
      <w:r>
        <w:t>Integrantes</w:t>
      </w:r>
    </w:p>
    <w:p w14:paraId="6190F6C3" w14:textId="77777777" w:rsidR="002D25EC" w:rsidRDefault="00000000">
      <w:pPr>
        <w:spacing w:after="60"/>
      </w:pPr>
      <w:r>
        <w:t>Jesús Daniel Rueda Castillo</w:t>
      </w:r>
    </w:p>
    <w:p w14:paraId="115786B6" w14:textId="77777777" w:rsidR="002D25EC" w:rsidRDefault="00000000">
      <w:pPr>
        <w:spacing w:after="60"/>
      </w:pPr>
      <w:r>
        <w:t>Alonso Andrés Henao Roa</w:t>
      </w:r>
    </w:p>
    <w:p w14:paraId="65D7AEDC" w14:textId="77777777" w:rsidR="002D25EC" w:rsidRDefault="00000000">
      <w:pPr>
        <w:spacing w:after="60"/>
      </w:pPr>
      <w:r>
        <w:t>Rafael Fabián Carreño Barrera</w:t>
      </w:r>
    </w:p>
    <w:sectPr w:rsidR="002D25E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A7C5D"/>
    <w:multiLevelType w:val="hybridMultilevel"/>
    <w:tmpl w:val="4404D27C"/>
    <w:lvl w:ilvl="0" w:tplc="9C5C125C">
      <w:start w:val="1"/>
      <w:numFmt w:val="bullet"/>
      <w:lvlText w:val="●"/>
      <w:lvlJc w:val="left"/>
      <w:pPr>
        <w:ind w:left="720" w:hanging="360"/>
      </w:pPr>
    </w:lvl>
    <w:lvl w:ilvl="1" w:tplc="B95A5BAC">
      <w:start w:val="1"/>
      <w:numFmt w:val="bullet"/>
      <w:lvlText w:val="○"/>
      <w:lvlJc w:val="left"/>
      <w:pPr>
        <w:ind w:left="1440" w:hanging="360"/>
      </w:pPr>
    </w:lvl>
    <w:lvl w:ilvl="2" w:tplc="72361EA6">
      <w:start w:val="1"/>
      <w:numFmt w:val="bullet"/>
      <w:lvlText w:val="■"/>
      <w:lvlJc w:val="left"/>
      <w:pPr>
        <w:ind w:left="2160" w:hanging="360"/>
      </w:pPr>
    </w:lvl>
    <w:lvl w:ilvl="3" w:tplc="0F6C20F8">
      <w:start w:val="1"/>
      <w:numFmt w:val="bullet"/>
      <w:lvlText w:val="●"/>
      <w:lvlJc w:val="left"/>
      <w:pPr>
        <w:ind w:left="2880" w:hanging="360"/>
      </w:pPr>
    </w:lvl>
    <w:lvl w:ilvl="4" w:tplc="15C6D37E">
      <w:start w:val="1"/>
      <w:numFmt w:val="bullet"/>
      <w:lvlText w:val="○"/>
      <w:lvlJc w:val="left"/>
      <w:pPr>
        <w:ind w:left="3600" w:hanging="360"/>
      </w:pPr>
    </w:lvl>
    <w:lvl w:ilvl="5" w:tplc="437EB05E">
      <w:start w:val="1"/>
      <w:numFmt w:val="bullet"/>
      <w:lvlText w:val="■"/>
      <w:lvlJc w:val="left"/>
      <w:pPr>
        <w:ind w:left="4320" w:hanging="360"/>
      </w:pPr>
    </w:lvl>
    <w:lvl w:ilvl="6" w:tplc="9BAE0758">
      <w:start w:val="1"/>
      <w:numFmt w:val="bullet"/>
      <w:lvlText w:val="●"/>
      <w:lvlJc w:val="left"/>
      <w:pPr>
        <w:ind w:left="5040" w:hanging="360"/>
      </w:pPr>
    </w:lvl>
    <w:lvl w:ilvl="7" w:tplc="27565B1A">
      <w:start w:val="1"/>
      <w:numFmt w:val="bullet"/>
      <w:lvlText w:val="●"/>
      <w:lvlJc w:val="left"/>
      <w:pPr>
        <w:ind w:left="5760" w:hanging="360"/>
      </w:pPr>
    </w:lvl>
    <w:lvl w:ilvl="8" w:tplc="61324284">
      <w:start w:val="1"/>
      <w:numFmt w:val="bullet"/>
      <w:lvlText w:val="●"/>
      <w:lvlJc w:val="left"/>
      <w:pPr>
        <w:ind w:left="6480" w:hanging="360"/>
      </w:pPr>
    </w:lvl>
  </w:abstractNum>
  <w:num w:numId="1" w16cid:durableId="5918216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5EC"/>
    <w:rsid w:val="002D25EC"/>
    <w:rsid w:val="004925C6"/>
    <w:rsid w:val="00C8065E"/>
    <w:rsid w:val="00EF18A4"/>
    <w:rsid w:val="00F6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2B513"/>
  <w15:docId w15:val="{4E693AE2-AD09-4E85-8B96-F4F383509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1F3864"/>
      <w:sz w:val="24"/>
      <w:szCs w:val="24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327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Alonso Henao</cp:lastModifiedBy>
  <cp:revision>4</cp:revision>
  <dcterms:created xsi:type="dcterms:W3CDTF">2026-09-20T23:41:00Z</dcterms:created>
  <dcterms:modified xsi:type="dcterms:W3CDTF">2026-10-12T00:44:00Z</dcterms:modified>
</cp:coreProperties>
</file>