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0BB3" w14:textId="77777777" w:rsidR="00912AD7" w:rsidRPr="00912AD7" w:rsidRDefault="00912AD7" w:rsidP="00912AD7">
      <w:r w:rsidRPr="00912AD7">
        <w:rPr>
          <w:b/>
          <w:bCs/>
          <w:lang w:val="en-GB"/>
        </w:rPr>
        <w:t>Scope of Work </w:t>
      </w:r>
      <w:r w:rsidRPr="00912AD7">
        <w:t> </w:t>
      </w:r>
    </w:p>
    <w:p w14:paraId="5EA5DE37" w14:textId="77777777" w:rsidR="00912AD7" w:rsidRPr="00912AD7" w:rsidRDefault="00912AD7" w:rsidP="00912AD7">
      <w:r w:rsidRPr="00912AD7">
        <w:rPr>
          <w:lang w:val="en-GB"/>
        </w:rPr>
        <w:t>Project 5: Analysis of Total Coliform Rule (TCR) Violations Across Five U.S. States</w:t>
      </w:r>
      <w:r w:rsidRPr="00912AD7">
        <w:t> </w:t>
      </w:r>
    </w:p>
    <w:p w14:paraId="1C4ADE7E" w14:textId="77777777" w:rsidR="00912AD7" w:rsidRPr="00912AD7" w:rsidRDefault="00912AD7" w:rsidP="00912AD7">
      <w:r w:rsidRPr="00912AD7">
        <w:rPr>
          <w:lang w:val="en-GB"/>
        </w:rPr>
        <w:t>Team Members: Savanna Flores, Dawa Tamang, Rebecca Carroll </w:t>
      </w:r>
      <w:r w:rsidRPr="00912AD7">
        <w:t> </w:t>
      </w:r>
    </w:p>
    <w:p w14:paraId="7F463A92" w14:textId="77777777" w:rsidR="00912AD7" w:rsidRPr="00912AD7" w:rsidRDefault="00912AD7" w:rsidP="00912AD7">
      <w:r w:rsidRPr="00912AD7">
        <w:rPr>
          <w:lang w:val="en-GB"/>
        </w:rPr>
        <w:t>Course: CIVE 202 – Civil Engineering Analysis II</w:t>
      </w:r>
      <w:r w:rsidRPr="00912AD7">
        <w:t> </w:t>
      </w:r>
    </w:p>
    <w:p w14:paraId="4441F916" w14:textId="77777777" w:rsidR="00912AD7" w:rsidRPr="00912AD7" w:rsidRDefault="00912AD7" w:rsidP="00912AD7">
      <w:r w:rsidRPr="00912AD7">
        <w:rPr>
          <w:lang w:val="en-GB"/>
        </w:rPr>
        <w:t>Client: UMass Amherst Water Research Team</w:t>
      </w:r>
      <w:r w:rsidRPr="00912AD7">
        <w:t> </w:t>
      </w:r>
    </w:p>
    <w:p w14:paraId="31FD992F" w14:textId="77777777" w:rsidR="00912AD7" w:rsidRPr="00912AD7" w:rsidRDefault="00912AD7" w:rsidP="00912AD7">
      <w:r w:rsidRPr="00912AD7">
        <w:rPr>
          <w:lang w:val="en-GB"/>
        </w:rPr>
        <w:t>Date Submitted: 02/27/2026</w:t>
      </w:r>
      <w:r w:rsidRPr="00912AD7">
        <w:t> </w:t>
      </w:r>
    </w:p>
    <w:p w14:paraId="68EA71E5" w14:textId="77777777" w:rsidR="00912AD7" w:rsidRPr="00912AD7" w:rsidRDefault="00912AD7" w:rsidP="00912AD7">
      <w:r w:rsidRPr="00912AD7">
        <w:t> </w:t>
      </w:r>
    </w:p>
    <w:p w14:paraId="05204585" w14:textId="77777777" w:rsidR="00912AD7" w:rsidRPr="00912AD7" w:rsidRDefault="00912AD7" w:rsidP="00912AD7">
      <w:r w:rsidRPr="00912AD7">
        <w:rPr>
          <w:b/>
          <w:bCs/>
          <w:lang w:val="en-GB"/>
        </w:rPr>
        <w:t>Project Goals </w:t>
      </w:r>
      <w:r w:rsidRPr="00912AD7">
        <w:t> </w:t>
      </w:r>
    </w:p>
    <w:p w14:paraId="4217C54D" w14:textId="77777777" w:rsidR="00912AD7" w:rsidRPr="00912AD7" w:rsidRDefault="00912AD7" w:rsidP="00912AD7">
      <w:r w:rsidRPr="00912AD7">
        <w:rPr>
          <w:lang w:val="en-GB"/>
        </w:rPr>
        <w:t>The goal of this project is to analyse Total Coliform Rule (TCR) violations in public drinking water systems across five U.S. states Georgia, Texas, Ohio, Massachusetts, and Washington using the Safe Drinking Water Information System (SDWIS) database. The client has requested two primary analyses: </w:t>
      </w:r>
      <w:r w:rsidRPr="00912AD7">
        <w:t> </w:t>
      </w:r>
    </w:p>
    <w:p w14:paraId="24F8E77A" w14:textId="77777777" w:rsidR="00912AD7" w:rsidRPr="00912AD7" w:rsidRDefault="00912AD7" w:rsidP="00912AD7">
      <w:pPr>
        <w:numPr>
          <w:ilvl w:val="0"/>
          <w:numId w:val="1"/>
        </w:numPr>
      </w:pPr>
      <w:r w:rsidRPr="00912AD7">
        <w:rPr>
          <w:lang w:val="en-GB"/>
        </w:rPr>
        <w:t>A summary table or figure showing TCR violations by state over time and  </w:t>
      </w:r>
      <w:r w:rsidRPr="00912AD7">
        <w:t> </w:t>
      </w:r>
    </w:p>
    <w:p w14:paraId="7BD4F840" w14:textId="77777777" w:rsidR="00912AD7" w:rsidRPr="00912AD7" w:rsidRDefault="00912AD7" w:rsidP="00912AD7">
      <w:pPr>
        <w:numPr>
          <w:ilvl w:val="0"/>
          <w:numId w:val="2"/>
        </w:numPr>
      </w:pPr>
      <w:r w:rsidRPr="00912AD7">
        <w:rPr>
          <w:lang w:val="en-GB"/>
        </w:rPr>
        <w:t> An investigation of whether small water systems experience more TCR violations than larger systems.  </w:t>
      </w:r>
      <w:r w:rsidRPr="00912AD7">
        <w:t> </w:t>
      </w:r>
    </w:p>
    <w:p w14:paraId="3444B3A6" w14:textId="77777777" w:rsidR="00912AD7" w:rsidRPr="00912AD7" w:rsidRDefault="00912AD7" w:rsidP="00912AD7">
      <w:r w:rsidRPr="00912AD7">
        <w:rPr>
          <w:lang w:val="en-GB"/>
        </w:rPr>
        <w:t>The project will quantify temporal and spatial patterns in TCR violations and evaluate differences by system size category. In addition to quantitative analysis, the team will provide a written discussion interpreting observed differences across states and between small and large systems. The final deliverables will be prepared for use by a research team examining microbial drinking water quality compliance.</w:t>
      </w:r>
      <w:r w:rsidRPr="00912AD7">
        <w:t> </w:t>
      </w:r>
    </w:p>
    <w:p w14:paraId="4AACBFA5" w14:textId="77777777" w:rsidR="00912AD7" w:rsidRPr="00912AD7" w:rsidRDefault="00912AD7" w:rsidP="00912AD7">
      <w:r w:rsidRPr="00912AD7">
        <w:t> </w:t>
      </w:r>
    </w:p>
    <w:p w14:paraId="6040FCB3" w14:textId="77777777" w:rsidR="00912AD7" w:rsidRPr="00912AD7" w:rsidRDefault="00912AD7" w:rsidP="00912AD7">
      <w:r w:rsidRPr="00912AD7">
        <w:rPr>
          <w:b/>
          <w:bCs/>
          <w:lang w:val="en-GB"/>
        </w:rPr>
        <w:t>Project Tasks </w:t>
      </w:r>
      <w:r w:rsidRPr="00912AD7">
        <w:t> </w:t>
      </w:r>
    </w:p>
    <w:p w14:paraId="382B3E1D" w14:textId="77777777" w:rsidR="00912AD7" w:rsidRPr="00912AD7" w:rsidRDefault="00912AD7" w:rsidP="00912AD7">
      <w:r w:rsidRPr="00912AD7">
        <w:rPr>
          <w:lang w:val="en-GB"/>
        </w:rPr>
        <w:t>Our team will complete the following tasks:  </w:t>
      </w:r>
      <w:r w:rsidRPr="00912AD7">
        <w:t> </w:t>
      </w:r>
    </w:p>
    <w:p w14:paraId="6DFAA544" w14:textId="77777777" w:rsidR="00912AD7" w:rsidRPr="00912AD7" w:rsidRDefault="00912AD7" w:rsidP="00912AD7">
      <w:r w:rsidRPr="00912AD7">
        <w:rPr>
          <w:lang w:val="en-GB"/>
        </w:rPr>
        <w:t>Task 1: Data Extraction and Cleaning from SDWIS  </w:t>
      </w:r>
      <w:r w:rsidRPr="00912AD7">
        <w:t> </w:t>
      </w:r>
    </w:p>
    <w:p w14:paraId="43A30D86" w14:textId="77777777" w:rsidR="00912AD7" w:rsidRPr="00912AD7" w:rsidRDefault="00912AD7" w:rsidP="00912AD7">
      <w:r w:rsidRPr="00912AD7">
        <w:rPr>
          <w:lang w:val="en-GB"/>
        </w:rPr>
        <w:t xml:space="preserve">Our team members will download TCR violation data for Georgia, Texas, Ohio, Massachusetts, and Washington from the SDWIS Federal Reporting Services portal. The dataset will be filtered to include only Total Coliform Rule violations and active public water systems. Data will be cleaned in Excel by removing unwanted columns formatting date fields, and retaining key variables including state, population served, water source type </w:t>
      </w:r>
      <w:r w:rsidRPr="00912AD7">
        <w:rPr>
          <w:lang w:val="en-GB"/>
        </w:rPr>
        <w:lastRenderedPageBreak/>
        <w:t>(groundwater vs. surface water), violation type, and compliance period dates. Our team will prepare a cleaned CSV file for Python analysis.</w:t>
      </w:r>
      <w:r w:rsidRPr="00912AD7">
        <w:t> </w:t>
      </w:r>
    </w:p>
    <w:p w14:paraId="614AB634" w14:textId="77777777" w:rsidR="00912AD7" w:rsidRPr="00912AD7" w:rsidRDefault="00912AD7" w:rsidP="00912AD7">
      <w:r w:rsidRPr="00912AD7">
        <w:t> </w:t>
      </w:r>
    </w:p>
    <w:p w14:paraId="0A3CD1A5" w14:textId="77777777" w:rsidR="00912AD7" w:rsidRPr="00912AD7" w:rsidRDefault="00912AD7" w:rsidP="00912AD7">
      <w:r w:rsidRPr="00912AD7">
        <w:t> </w:t>
      </w:r>
    </w:p>
    <w:p w14:paraId="5A4357DE" w14:textId="77777777" w:rsidR="00912AD7" w:rsidRPr="00912AD7" w:rsidRDefault="00912AD7" w:rsidP="00912AD7">
      <w:r w:rsidRPr="00912AD7">
        <w:rPr>
          <w:b/>
          <w:bCs/>
          <w:lang w:val="en-GB"/>
        </w:rPr>
        <w:t>Task 2: Data Analysis and Visualization in Python </w:t>
      </w:r>
      <w:r w:rsidRPr="00912AD7">
        <w:rPr>
          <w:lang w:val="en-GB"/>
        </w:rPr>
        <w:t> </w:t>
      </w:r>
      <w:r w:rsidRPr="00912AD7">
        <w:t> </w:t>
      </w:r>
    </w:p>
    <w:p w14:paraId="648ED0F0" w14:textId="77777777" w:rsidR="00912AD7" w:rsidRPr="00912AD7" w:rsidRDefault="00912AD7" w:rsidP="00912AD7">
      <w:r w:rsidRPr="00912AD7">
        <w:rPr>
          <w:lang w:val="en-GB"/>
        </w:rPr>
        <w:t>We will use python for data analysis using the pandas and NumPy libraries. The team will group and aggregate TCR violations by state and year to summarize trends over time. Violations will also be summarized by system size category, derived from population served, to compare small and large water systems. </w:t>
      </w:r>
      <w:r w:rsidRPr="00912AD7">
        <w:t> </w:t>
      </w:r>
    </w:p>
    <w:p w14:paraId="55F2799A" w14:textId="77777777" w:rsidR="00912AD7" w:rsidRPr="00912AD7" w:rsidRDefault="00912AD7" w:rsidP="00912AD7">
      <w:r w:rsidRPr="00912AD7">
        <w:rPr>
          <w:b/>
          <w:bCs/>
          <w:lang w:val="en-GB"/>
        </w:rPr>
        <w:t>Task 3: Interpretation and Written Reporting  </w:t>
      </w:r>
      <w:r w:rsidRPr="00912AD7">
        <w:t> </w:t>
      </w:r>
    </w:p>
    <w:p w14:paraId="522FF0CC" w14:textId="77777777" w:rsidR="00912AD7" w:rsidRPr="00912AD7" w:rsidRDefault="00912AD7" w:rsidP="00912AD7">
      <w:r w:rsidRPr="00912AD7">
        <w:rPr>
          <w:lang w:val="en-GB"/>
        </w:rPr>
        <w:t>The team will interpret the analytical results and prepare a written discussion addressing differences in TCR violations across states and between small and large systems. Team members will review external resources, including EPA documentation on the Total Coliform Rule and peer reviewed studies on drinking water compliance challenge to support explanations of observed patterns. </w:t>
      </w:r>
      <w:r w:rsidRPr="00912AD7">
        <w:t> </w:t>
      </w:r>
    </w:p>
    <w:p w14:paraId="14359283" w14:textId="77777777" w:rsidR="00912AD7" w:rsidRPr="00912AD7" w:rsidRDefault="00912AD7" w:rsidP="00912AD7">
      <w:r w:rsidRPr="00912AD7">
        <w:t> </w:t>
      </w:r>
    </w:p>
    <w:p w14:paraId="66425B3E" w14:textId="77777777" w:rsidR="00912AD7" w:rsidRPr="00912AD7" w:rsidRDefault="00912AD7" w:rsidP="00912AD7">
      <w:r w:rsidRPr="00912AD7">
        <w:rPr>
          <w:b/>
          <w:bCs/>
          <w:lang w:val="en-GB"/>
        </w:rPr>
        <w:t>Project Deliverables </w:t>
      </w:r>
      <w:r w:rsidRPr="00912AD7">
        <w:t> </w:t>
      </w:r>
    </w:p>
    <w:p w14:paraId="1AB34772" w14:textId="77777777" w:rsidR="00912AD7" w:rsidRPr="00912AD7" w:rsidRDefault="00912AD7" w:rsidP="00912AD7">
      <w:r w:rsidRPr="00912AD7">
        <w:rPr>
          <w:lang w:val="en-GB"/>
        </w:rPr>
        <w:t>The following deliverables will be provided to the client by the project due date:</w:t>
      </w:r>
      <w:r w:rsidRPr="00912AD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2985"/>
        <w:gridCol w:w="2985"/>
      </w:tblGrid>
      <w:tr w:rsidR="00912AD7" w:rsidRPr="00912AD7" w14:paraId="48CFFF63" w14:textId="77777777">
        <w:trPr>
          <w:trHeight w:val="285"/>
        </w:trPr>
        <w:tc>
          <w:tcPr>
            <w:tcW w:w="2985" w:type="dxa"/>
            <w:tcBorders>
              <w:top w:val="single" w:sz="6" w:space="0" w:color="auto"/>
              <w:left w:val="single" w:sz="6" w:space="0" w:color="auto"/>
              <w:bottom w:val="single" w:sz="6" w:space="0" w:color="000000"/>
              <w:right w:val="single" w:sz="6" w:space="0" w:color="000000"/>
            </w:tcBorders>
            <w:hideMark/>
          </w:tcPr>
          <w:p w14:paraId="6AC8A5CC" w14:textId="77777777" w:rsidR="00912AD7" w:rsidRPr="00912AD7" w:rsidRDefault="00912AD7" w:rsidP="00912AD7">
            <w:r w:rsidRPr="00912AD7">
              <w:rPr>
                <w:lang w:val="en-GB"/>
              </w:rPr>
              <w:t>Deliverable</w:t>
            </w:r>
            <w:r w:rsidRPr="00912AD7">
              <w:t> </w:t>
            </w:r>
          </w:p>
        </w:tc>
        <w:tc>
          <w:tcPr>
            <w:tcW w:w="2985" w:type="dxa"/>
            <w:tcBorders>
              <w:top w:val="single" w:sz="6" w:space="0" w:color="auto"/>
              <w:left w:val="single" w:sz="6" w:space="0" w:color="000000"/>
              <w:bottom w:val="single" w:sz="6" w:space="0" w:color="000000"/>
              <w:right w:val="single" w:sz="6" w:space="0" w:color="000000"/>
            </w:tcBorders>
            <w:hideMark/>
          </w:tcPr>
          <w:p w14:paraId="2E8D6498" w14:textId="77777777" w:rsidR="00912AD7" w:rsidRPr="00912AD7" w:rsidRDefault="00912AD7" w:rsidP="00912AD7">
            <w:r w:rsidRPr="00912AD7">
              <w:rPr>
                <w:lang w:val="en-GB"/>
              </w:rPr>
              <w:t>Description</w:t>
            </w:r>
            <w:r w:rsidRPr="00912AD7">
              <w:t> </w:t>
            </w:r>
          </w:p>
        </w:tc>
        <w:tc>
          <w:tcPr>
            <w:tcW w:w="2985" w:type="dxa"/>
            <w:tcBorders>
              <w:top w:val="single" w:sz="6" w:space="0" w:color="auto"/>
              <w:left w:val="single" w:sz="6" w:space="0" w:color="000000"/>
              <w:bottom w:val="single" w:sz="6" w:space="0" w:color="000000"/>
              <w:right w:val="single" w:sz="6" w:space="0" w:color="auto"/>
            </w:tcBorders>
            <w:hideMark/>
          </w:tcPr>
          <w:p w14:paraId="0158DAD6" w14:textId="77777777" w:rsidR="00912AD7" w:rsidRPr="00912AD7" w:rsidRDefault="00912AD7" w:rsidP="00912AD7">
            <w:r w:rsidRPr="00912AD7">
              <w:rPr>
                <w:lang w:val="en-GB"/>
              </w:rPr>
              <w:t>Due Date</w:t>
            </w:r>
            <w:r w:rsidRPr="00912AD7">
              <w:t> </w:t>
            </w:r>
          </w:p>
        </w:tc>
      </w:tr>
      <w:tr w:rsidR="00912AD7" w:rsidRPr="00912AD7" w14:paraId="3C2887C8"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6E8542EB" w14:textId="77777777" w:rsidR="00912AD7" w:rsidRPr="00912AD7" w:rsidRDefault="00912AD7" w:rsidP="00912AD7">
            <w:r w:rsidRPr="00912AD7">
              <w:rPr>
                <w:lang w:val="en-GB"/>
              </w:rPr>
              <w:t>Raw SDWIS Data File</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09652164" w14:textId="77777777" w:rsidR="00912AD7" w:rsidRPr="00912AD7" w:rsidRDefault="00912AD7" w:rsidP="00912AD7">
            <w:r w:rsidRPr="00912AD7">
              <w:rPr>
                <w:lang w:val="en-GB"/>
              </w:rPr>
              <w:t>Original violation report exported from SDWIS</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07BEC216" w14:textId="77777777" w:rsidR="00912AD7" w:rsidRPr="00912AD7" w:rsidRDefault="00912AD7" w:rsidP="00912AD7">
            <w:r w:rsidRPr="00912AD7">
              <w:rPr>
                <w:lang w:val="en-GB"/>
              </w:rPr>
              <w:t>04/27/2026</w:t>
            </w:r>
            <w:r w:rsidRPr="00912AD7">
              <w:t> </w:t>
            </w:r>
          </w:p>
        </w:tc>
      </w:tr>
      <w:tr w:rsidR="00912AD7" w:rsidRPr="00912AD7" w14:paraId="53E4743A"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79EDC990" w14:textId="77777777" w:rsidR="00912AD7" w:rsidRPr="00912AD7" w:rsidRDefault="00912AD7" w:rsidP="00912AD7">
            <w:r w:rsidRPr="00912AD7">
              <w:rPr>
                <w:lang w:val="en-GB"/>
              </w:rPr>
              <w:t>Cleaned CSV Dataset</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325A8536" w14:textId="77777777" w:rsidR="00912AD7" w:rsidRPr="00912AD7" w:rsidRDefault="00912AD7" w:rsidP="00912AD7">
            <w:r w:rsidRPr="00912AD7">
              <w:rPr>
                <w:lang w:val="en-GB"/>
              </w:rPr>
              <w:t>Cleaned and formatted dataset ready for Python analysis</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55B531AC" w14:textId="77777777" w:rsidR="00912AD7" w:rsidRPr="00912AD7" w:rsidRDefault="00912AD7" w:rsidP="00912AD7">
            <w:r w:rsidRPr="00912AD7">
              <w:rPr>
                <w:lang w:val="en-GB"/>
              </w:rPr>
              <w:t>04/27/2026</w:t>
            </w:r>
            <w:r w:rsidRPr="00912AD7">
              <w:t> </w:t>
            </w:r>
          </w:p>
          <w:p w14:paraId="233F7126" w14:textId="77777777" w:rsidR="00912AD7" w:rsidRPr="00912AD7" w:rsidRDefault="00912AD7" w:rsidP="00912AD7">
            <w:r w:rsidRPr="00912AD7">
              <w:t> </w:t>
            </w:r>
          </w:p>
        </w:tc>
      </w:tr>
      <w:tr w:rsidR="00912AD7" w:rsidRPr="00912AD7" w14:paraId="095FD71F"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7E4BC276" w14:textId="77777777" w:rsidR="00912AD7" w:rsidRPr="00912AD7" w:rsidRDefault="00912AD7" w:rsidP="00912AD7">
            <w:r w:rsidRPr="00912AD7">
              <w:rPr>
                <w:lang w:val="en-GB"/>
              </w:rPr>
              <w:t>Python Code File</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3B703090" w14:textId="77777777" w:rsidR="00912AD7" w:rsidRPr="00912AD7" w:rsidRDefault="00912AD7" w:rsidP="00912AD7">
            <w:r w:rsidRPr="00912AD7">
              <w:rPr>
                <w:lang w:val="en-GB"/>
              </w:rPr>
              <w:t>Python notebook used for data processing and visualization</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5A03DC5A" w14:textId="77777777" w:rsidR="00912AD7" w:rsidRPr="00912AD7" w:rsidRDefault="00912AD7" w:rsidP="00912AD7">
            <w:r w:rsidRPr="00912AD7">
              <w:rPr>
                <w:lang w:val="en-GB"/>
              </w:rPr>
              <w:t>04/27/2026</w:t>
            </w:r>
            <w:r w:rsidRPr="00912AD7">
              <w:t> </w:t>
            </w:r>
          </w:p>
          <w:p w14:paraId="612952F1" w14:textId="77777777" w:rsidR="00912AD7" w:rsidRPr="00912AD7" w:rsidRDefault="00912AD7" w:rsidP="00912AD7">
            <w:r w:rsidRPr="00912AD7">
              <w:t> </w:t>
            </w:r>
          </w:p>
        </w:tc>
      </w:tr>
      <w:tr w:rsidR="00912AD7" w:rsidRPr="00912AD7" w14:paraId="36D73974"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3CCC857F" w14:textId="77777777" w:rsidR="00912AD7" w:rsidRPr="00912AD7" w:rsidRDefault="00912AD7" w:rsidP="00912AD7">
            <w:r w:rsidRPr="00912AD7">
              <w:rPr>
                <w:lang w:val="en-GB"/>
              </w:rPr>
              <w:t>Annotated Code Document</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0D2A2CAF" w14:textId="77777777" w:rsidR="00912AD7" w:rsidRPr="00912AD7" w:rsidRDefault="00912AD7" w:rsidP="00912AD7">
            <w:r w:rsidRPr="00912AD7">
              <w:rPr>
                <w:lang w:val="en-GB"/>
              </w:rPr>
              <w:t>Explanation of Python code steps</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2600FD5C" w14:textId="77777777" w:rsidR="00912AD7" w:rsidRPr="00912AD7" w:rsidRDefault="00912AD7" w:rsidP="00912AD7">
            <w:r w:rsidRPr="00912AD7">
              <w:rPr>
                <w:lang w:val="en-GB"/>
              </w:rPr>
              <w:t>04/27/2026</w:t>
            </w:r>
            <w:r w:rsidRPr="00912AD7">
              <w:t> </w:t>
            </w:r>
          </w:p>
          <w:p w14:paraId="0F04665A" w14:textId="77777777" w:rsidR="00912AD7" w:rsidRPr="00912AD7" w:rsidRDefault="00912AD7" w:rsidP="00912AD7">
            <w:r w:rsidRPr="00912AD7">
              <w:t> </w:t>
            </w:r>
          </w:p>
        </w:tc>
      </w:tr>
      <w:tr w:rsidR="00912AD7" w:rsidRPr="00912AD7" w14:paraId="2D93306B"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79C3D7CD" w14:textId="77777777" w:rsidR="00912AD7" w:rsidRPr="00912AD7" w:rsidRDefault="00912AD7" w:rsidP="00912AD7">
            <w:r w:rsidRPr="00912AD7">
              <w:rPr>
                <w:lang w:val="en-GB"/>
              </w:rPr>
              <w:lastRenderedPageBreak/>
              <w:t>Summary Tables &amp; Figures</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693ACA4F" w14:textId="77777777" w:rsidR="00912AD7" w:rsidRPr="00912AD7" w:rsidRDefault="00912AD7" w:rsidP="00912AD7">
            <w:r w:rsidRPr="00912AD7">
              <w:rPr>
                <w:lang w:val="en-GB"/>
              </w:rPr>
              <w:t>Tables and figures showing TCR trends by state and system size</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0F7015D7" w14:textId="77777777" w:rsidR="00912AD7" w:rsidRPr="00912AD7" w:rsidRDefault="00912AD7" w:rsidP="00912AD7">
            <w:r w:rsidRPr="00912AD7">
              <w:rPr>
                <w:lang w:val="en-GB"/>
              </w:rPr>
              <w:t>04/27/2026</w:t>
            </w:r>
            <w:r w:rsidRPr="00912AD7">
              <w:t> </w:t>
            </w:r>
          </w:p>
          <w:p w14:paraId="5A02841D" w14:textId="77777777" w:rsidR="00912AD7" w:rsidRPr="00912AD7" w:rsidRDefault="00912AD7" w:rsidP="00912AD7">
            <w:r w:rsidRPr="00912AD7">
              <w:t> </w:t>
            </w:r>
          </w:p>
        </w:tc>
      </w:tr>
      <w:tr w:rsidR="00912AD7" w:rsidRPr="00912AD7" w14:paraId="7D015982"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02B53139" w14:textId="77777777" w:rsidR="00912AD7" w:rsidRPr="00912AD7" w:rsidRDefault="00912AD7" w:rsidP="00912AD7">
            <w:r w:rsidRPr="00912AD7">
              <w:rPr>
                <w:lang w:val="en-GB"/>
              </w:rPr>
              <w:t>Gantt Chart</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7C2DFB98" w14:textId="77777777" w:rsidR="00912AD7" w:rsidRPr="00912AD7" w:rsidRDefault="00912AD7" w:rsidP="00912AD7">
            <w:r w:rsidRPr="00912AD7">
              <w:rPr>
                <w:lang w:val="en-GB"/>
              </w:rPr>
              <w:t>Timeline of project activities</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0B19F6A7" w14:textId="77777777" w:rsidR="00912AD7" w:rsidRPr="00912AD7" w:rsidRDefault="00912AD7" w:rsidP="00912AD7">
            <w:r w:rsidRPr="00912AD7">
              <w:rPr>
                <w:lang w:val="en-GB"/>
              </w:rPr>
              <w:t>04/27/2026</w:t>
            </w:r>
            <w:r w:rsidRPr="00912AD7">
              <w:t> </w:t>
            </w:r>
          </w:p>
          <w:p w14:paraId="7E181598" w14:textId="77777777" w:rsidR="00912AD7" w:rsidRPr="00912AD7" w:rsidRDefault="00912AD7" w:rsidP="00912AD7">
            <w:r w:rsidRPr="00912AD7">
              <w:t> </w:t>
            </w:r>
          </w:p>
        </w:tc>
      </w:tr>
      <w:tr w:rsidR="00912AD7" w:rsidRPr="00912AD7" w14:paraId="418F3EE3" w14:textId="77777777">
        <w:trPr>
          <w:trHeight w:val="285"/>
        </w:trPr>
        <w:tc>
          <w:tcPr>
            <w:tcW w:w="2985" w:type="dxa"/>
            <w:tcBorders>
              <w:top w:val="single" w:sz="6" w:space="0" w:color="000000"/>
              <w:left w:val="single" w:sz="6" w:space="0" w:color="auto"/>
              <w:bottom w:val="single" w:sz="6" w:space="0" w:color="000000"/>
              <w:right w:val="single" w:sz="6" w:space="0" w:color="000000"/>
            </w:tcBorders>
            <w:hideMark/>
          </w:tcPr>
          <w:p w14:paraId="37D3C2A5" w14:textId="77777777" w:rsidR="00912AD7" w:rsidRPr="00912AD7" w:rsidRDefault="00912AD7" w:rsidP="00912AD7">
            <w:r w:rsidRPr="00912AD7">
              <w:rPr>
                <w:lang w:val="en-GB"/>
              </w:rPr>
              <w:t>GitHub Repository Link</w:t>
            </w:r>
            <w:r w:rsidRPr="00912AD7">
              <w:t> </w:t>
            </w:r>
          </w:p>
        </w:tc>
        <w:tc>
          <w:tcPr>
            <w:tcW w:w="2985" w:type="dxa"/>
            <w:tcBorders>
              <w:top w:val="single" w:sz="6" w:space="0" w:color="000000"/>
              <w:left w:val="single" w:sz="6" w:space="0" w:color="000000"/>
              <w:bottom w:val="single" w:sz="6" w:space="0" w:color="000000"/>
              <w:right w:val="single" w:sz="6" w:space="0" w:color="000000"/>
            </w:tcBorders>
            <w:hideMark/>
          </w:tcPr>
          <w:p w14:paraId="51DEF581" w14:textId="77777777" w:rsidR="00912AD7" w:rsidRPr="00912AD7" w:rsidRDefault="00912AD7" w:rsidP="00912AD7">
            <w:r w:rsidRPr="00912AD7">
              <w:rPr>
                <w:lang w:val="en-GB"/>
              </w:rPr>
              <w:t>Repository containing code and data files</w:t>
            </w:r>
            <w:r w:rsidRPr="00912AD7">
              <w:t> </w:t>
            </w:r>
          </w:p>
        </w:tc>
        <w:tc>
          <w:tcPr>
            <w:tcW w:w="2985" w:type="dxa"/>
            <w:tcBorders>
              <w:top w:val="single" w:sz="6" w:space="0" w:color="000000"/>
              <w:left w:val="single" w:sz="6" w:space="0" w:color="000000"/>
              <w:bottom w:val="single" w:sz="6" w:space="0" w:color="000000"/>
              <w:right w:val="single" w:sz="6" w:space="0" w:color="auto"/>
            </w:tcBorders>
            <w:hideMark/>
          </w:tcPr>
          <w:p w14:paraId="717D2D3A" w14:textId="77777777" w:rsidR="00912AD7" w:rsidRPr="00912AD7" w:rsidRDefault="00912AD7" w:rsidP="00912AD7">
            <w:r w:rsidRPr="00912AD7">
              <w:rPr>
                <w:lang w:val="en-GB"/>
              </w:rPr>
              <w:t>04/27/2026</w:t>
            </w:r>
            <w:r w:rsidRPr="00912AD7">
              <w:t> </w:t>
            </w:r>
          </w:p>
          <w:p w14:paraId="6A3D0254" w14:textId="77777777" w:rsidR="00912AD7" w:rsidRPr="00912AD7" w:rsidRDefault="00912AD7" w:rsidP="00912AD7">
            <w:r w:rsidRPr="00912AD7">
              <w:t> </w:t>
            </w:r>
          </w:p>
        </w:tc>
      </w:tr>
      <w:tr w:rsidR="00912AD7" w:rsidRPr="00912AD7" w14:paraId="144E9B9E" w14:textId="77777777">
        <w:trPr>
          <w:trHeight w:val="285"/>
        </w:trPr>
        <w:tc>
          <w:tcPr>
            <w:tcW w:w="2985" w:type="dxa"/>
            <w:tcBorders>
              <w:top w:val="single" w:sz="6" w:space="0" w:color="000000"/>
              <w:left w:val="single" w:sz="6" w:space="0" w:color="auto"/>
              <w:bottom w:val="single" w:sz="6" w:space="0" w:color="auto"/>
              <w:right w:val="single" w:sz="6" w:space="0" w:color="000000"/>
            </w:tcBorders>
            <w:hideMark/>
          </w:tcPr>
          <w:p w14:paraId="2F6C534C" w14:textId="77777777" w:rsidR="00912AD7" w:rsidRPr="00912AD7" w:rsidRDefault="00912AD7" w:rsidP="00912AD7">
            <w:r w:rsidRPr="00912AD7">
              <w:rPr>
                <w:lang w:val="en-GB"/>
              </w:rPr>
              <w:t>Final Written Report</w:t>
            </w:r>
            <w:r w:rsidRPr="00912AD7">
              <w:t> </w:t>
            </w:r>
          </w:p>
        </w:tc>
        <w:tc>
          <w:tcPr>
            <w:tcW w:w="2985" w:type="dxa"/>
            <w:tcBorders>
              <w:top w:val="single" w:sz="6" w:space="0" w:color="000000"/>
              <w:left w:val="single" w:sz="6" w:space="0" w:color="000000"/>
              <w:bottom w:val="single" w:sz="6" w:space="0" w:color="auto"/>
              <w:right w:val="single" w:sz="6" w:space="0" w:color="000000"/>
            </w:tcBorders>
            <w:hideMark/>
          </w:tcPr>
          <w:p w14:paraId="69C4535D" w14:textId="77777777" w:rsidR="00912AD7" w:rsidRPr="00912AD7" w:rsidRDefault="00912AD7" w:rsidP="00912AD7">
            <w:r w:rsidRPr="00912AD7">
              <w:rPr>
                <w:lang w:val="en-GB"/>
              </w:rPr>
              <w:t>Report summarizing methods, results, and interpretation</w:t>
            </w:r>
            <w:r w:rsidRPr="00912AD7">
              <w:t> </w:t>
            </w:r>
          </w:p>
        </w:tc>
        <w:tc>
          <w:tcPr>
            <w:tcW w:w="2985" w:type="dxa"/>
            <w:tcBorders>
              <w:top w:val="single" w:sz="6" w:space="0" w:color="000000"/>
              <w:left w:val="single" w:sz="6" w:space="0" w:color="000000"/>
              <w:bottom w:val="single" w:sz="6" w:space="0" w:color="auto"/>
              <w:right w:val="single" w:sz="6" w:space="0" w:color="auto"/>
            </w:tcBorders>
            <w:hideMark/>
          </w:tcPr>
          <w:p w14:paraId="2BBEFEF0" w14:textId="77777777" w:rsidR="00912AD7" w:rsidRPr="00912AD7" w:rsidRDefault="00912AD7" w:rsidP="00912AD7">
            <w:r w:rsidRPr="00912AD7">
              <w:rPr>
                <w:lang w:val="en-GB"/>
              </w:rPr>
              <w:t>04/27/2026</w:t>
            </w:r>
            <w:r w:rsidRPr="00912AD7">
              <w:t> </w:t>
            </w:r>
          </w:p>
          <w:p w14:paraId="59470318" w14:textId="77777777" w:rsidR="00912AD7" w:rsidRPr="00912AD7" w:rsidRDefault="00912AD7" w:rsidP="00912AD7">
            <w:r w:rsidRPr="00912AD7">
              <w:t> </w:t>
            </w:r>
          </w:p>
        </w:tc>
      </w:tr>
    </w:tbl>
    <w:p w14:paraId="26B4C575" w14:textId="77777777" w:rsidR="00912AD7" w:rsidRPr="00912AD7" w:rsidRDefault="00912AD7" w:rsidP="00912AD7">
      <w:r w:rsidRPr="00912AD7">
        <w:t> </w:t>
      </w:r>
    </w:p>
    <w:p w14:paraId="0007D0CE" w14:textId="77777777" w:rsidR="00912AD7" w:rsidRPr="00912AD7" w:rsidRDefault="00912AD7" w:rsidP="00912AD7">
      <w:r w:rsidRPr="00912AD7">
        <w:t> </w:t>
      </w:r>
    </w:p>
    <w:p w14:paraId="46E22442" w14:textId="77777777" w:rsidR="00912AD7" w:rsidRPr="00912AD7" w:rsidRDefault="00912AD7" w:rsidP="00912AD7">
      <w:r w:rsidRPr="00912AD7">
        <w:t> </w:t>
      </w:r>
    </w:p>
    <w:p w14:paraId="6C95E55F" w14:textId="77777777" w:rsidR="00912AD7" w:rsidRPr="00912AD7" w:rsidRDefault="00912AD7" w:rsidP="00912AD7">
      <w:r w:rsidRPr="00912AD7">
        <w:t> </w:t>
      </w:r>
    </w:p>
    <w:p w14:paraId="19271E5A" w14:textId="77777777" w:rsidR="003B2FBF" w:rsidRDefault="003B2FBF"/>
    <w:sectPr w:rsidR="003B2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0543C"/>
    <w:multiLevelType w:val="multilevel"/>
    <w:tmpl w:val="9C30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864394"/>
    <w:multiLevelType w:val="multilevel"/>
    <w:tmpl w:val="6E201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335360">
    <w:abstractNumId w:val="0"/>
  </w:num>
  <w:num w:numId="2" w16cid:durableId="121172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D7"/>
    <w:rsid w:val="003B2FBF"/>
    <w:rsid w:val="0057104E"/>
    <w:rsid w:val="00814817"/>
    <w:rsid w:val="00912AD7"/>
    <w:rsid w:val="00BB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A461"/>
  <w15:chartTrackingRefBased/>
  <w15:docId w15:val="{E467EBBA-0069-4A7E-BC19-2E0936F38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AD7"/>
    <w:rPr>
      <w:rFonts w:eastAsiaTheme="majorEastAsia" w:cstheme="majorBidi"/>
      <w:color w:val="272727" w:themeColor="text1" w:themeTint="D8"/>
    </w:rPr>
  </w:style>
  <w:style w:type="paragraph" w:styleId="Title">
    <w:name w:val="Title"/>
    <w:basedOn w:val="Normal"/>
    <w:next w:val="Normal"/>
    <w:link w:val="TitleChar"/>
    <w:uiPriority w:val="10"/>
    <w:qFormat/>
    <w:rsid w:val="00912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AD7"/>
    <w:pPr>
      <w:spacing w:before="160"/>
      <w:jc w:val="center"/>
    </w:pPr>
    <w:rPr>
      <w:i/>
      <w:iCs/>
      <w:color w:val="404040" w:themeColor="text1" w:themeTint="BF"/>
    </w:rPr>
  </w:style>
  <w:style w:type="character" w:customStyle="1" w:styleId="QuoteChar">
    <w:name w:val="Quote Char"/>
    <w:basedOn w:val="DefaultParagraphFont"/>
    <w:link w:val="Quote"/>
    <w:uiPriority w:val="29"/>
    <w:rsid w:val="00912AD7"/>
    <w:rPr>
      <w:i/>
      <w:iCs/>
      <w:color w:val="404040" w:themeColor="text1" w:themeTint="BF"/>
    </w:rPr>
  </w:style>
  <w:style w:type="paragraph" w:styleId="ListParagraph">
    <w:name w:val="List Paragraph"/>
    <w:basedOn w:val="Normal"/>
    <w:uiPriority w:val="34"/>
    <w:qFormat/>
    <w:rsid w:val="00912AD7"/>
    <w:pPr>
      <w:ind w:left="720"/>
      <w:contextualSpacing/>
    </w:pPr>
  </w:style>
  <w:style w:type="character" w:styleId="IntenseEmphasis">
    <w:name w:val="Intense Emphasis"/>
    <w:basedOn w:val="DefaultParagraphFont"/>
    <w:uiPriority w:val="21"/>
    <w:qFormat/>
    <w:rsid w:val="00912AD7"/>
    <w:rPr>
      <w:i/>
      <w:iCs/>
      <w:color w:val="0F4761" w:themeColor="accent1" w:themeShade="BF"/>
    </w:rPr>
  </w:style>
  <w:style w:type="paragraph" w:styleId="IntenseQuote">
    <w:name w:val="Intense Quote"/>
    <w:basedOn w:val="Normal"/>
    <w:next w:val="Normal"/>
    <w:link w:val="IntenseQuoteChar"/>
    <w:uiPriority w:val="30"/>
    <w:qFormat/>
    <w:rsid w:val="00912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AD7"/>
    <w:rPr>
      <w:i/>
      <w:iCs/>
      <w:color w:val="0F4761" w:themeColor="accent1" w:themeShade="BF"/>
    </w:rPr>
  </w:style>
  <w:style w:type="character" w:styleId="IntenseReference">
    <w:name w:val="Intense Reference"/>
    <w:basedOn w:val="DefaultParagraphFont"/>
    <w:uiPriority w:val="32"/>
    <w:qFormat/>
    <w:rsid w:val="00912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Carroll</dc:creator>
  <cp:keywords/>
  <dc:description/>
  <cp:lastModifiedBy>Rebecca Carroll</cp:lastModifiedBy>
  <cp:revision>1</cp:revision>
  <dcterms:created xsi:type="dcterms:W3CDTF">2026-02-26T20:41:00Z</dcterms:created>
  <dcterms:modified xsi:type="dcterms:W3CDTF">2026-02-26T20:42:00Z</dcterms:modified>
</cp:coreProperties>
</file>