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1373" w14:textId="3FA99B1F" w:rsidR="006C5FC5" w:rsidRDefault="006C5FC5" w:rsidP="006C5FC5">
      <w:pPr>
        <w:rPr>
          <w:b/>
          <w:bCs/>
        </w:rPr>
      </w:pPr>
      <w:r>
        <w:t xml:space="preserve">Título del Proyecto: </w:t>
      </w:r>
      <w:r w:rsidRPr="006C5FC5">
        <w:rPr>
          <w:b/>
          <w:bCs/>
        </w:rPr>
        <w:t>Dashboard de Inteligencia de Talento Humano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B7" w14:paraId="58F5B257" w14:textId="77777777" w:rsidTr="000470B7">
        <w:tc>
          <w:tcPr>
            <w:tcW w:w="9016" w:type="dxa"/>
          </w:tcPr>
          <w:p w14:paraId="71D6CFFB" w14:textId="01DF59CB" w:rsidR="000470B7" w:rsidRDefault="000470B7" w:rsidP="006C5FC5">
            <w:r>
              <w:rPr>
                <w:noProof/>
              </w:rPr>
              <w:drawing>
                <wp:inline distT="0" distB="0" distL="0" distR="0" wp14:anchorId="708474AB" wp14:editId="175692C6">
                  <wp:extent cx="5731510" cy="3714115"/>
                  <wp:effectExtent l="0" t="0" r="2540" b="635"/>
                  <wp:docPr id="967052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052033" name="Picture 96705203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3F14B" w14:textId="77777777" w:rsidR="0092488B" w:rsidRDefault="0092488B" w:rsidP="006C5FC5"/>
    <w:p w14:paraId="370855BB" w14:textId="68B0B812" w:rsidR="006C5FC5" w:rsidRPr="006C5FC5" w:rsidRDefault="006C5FC5" w:rsidP="006C5FC5">
      <w:pPr>
        <w:rPr>
          <w:b/>
          <w:bCs/>
        </w:rPr>
      </w:pPr>
      <w:r w:rsidRPr="006C5FC5">
        <w:rPr>
          <w:b/>
          <w:bCs/>
        </w:rPr>
        <w:t>Resumen Ejecutivo</w:t>
      </w:r>
    </w:p>
    <w:p w14:paraId="52ED4C24" w14:textId="51095358" w:rsidR="006C5FC5" w:rsidRDefault="006C5FC5" w:rsidP="006C5FC5">
      <w:r>
        <w:t>Este proyecto nació de una necesidad crítica: transformar datos dispersos y estáticos sobre el personal en información dinámica, visual y estratégica. La empresa enfrentaba dificultades para entender la evolución de su fuerza laboral, identificar brechas de género, y tomar decisiones basadas en datos sobre distribución por sede, área funcional y antigüedad. El objetivo era claro: construir una herramienta que no solo informara, sino que inspirara acción.</w:t>
      </w:r>
    </w:p>
    <w:p w14:paraId="1575F71F" w14:textId="77777777" w:rsidR="000A457B" w:rsidRDefault="000A457B" w:rsidP="006C5FC5"/>
    <w:p w14:paraId="2A3CFAD8" w14:textId="6DCF347A" w:rsidR="006C5FC5" w:rsidRPr="000A457B" w:rsidRDefault="006C5FC5" w:rsidP="006C5FC5">
      <w:pPr>
        <w:rPr>
          <w:b/>
          <w:bCs/>
        </w:rPr>
      </w:pPr>
      <w:bookmarkStart w:id="0" w:name="_Hlk206589223"/>
      <w:r w:rsidRPr="000A457B">
        <w:rPr>
          <w:b/>
          <w:bCs/>
        </w:rPr>
        <w:t>Inicio del Proyecto</w:t>
      </w:r>
    </w:p>
    <w:bookmarkEnd w:id="0"/>
    <w:p w14:paraId="60ECFC8C" w14:textId="69962172" w:rsidR="006C5FC5" w:rsidRDefault="006C5FC5" w:rsidP="006C5FC5">
      <w:r>
        <w:t>El desarrollo comenzó con un diagnóstico de los sistemas de RRHH existentes. Se detectó que la información sobre empleados estaba fragmentada entre hojas de cálculo, reportes manuales y bases de datos sin conexión. Esto dificultaba responder preguntas clave como: ¿cuántos empleados activos hay?, ¿cómo ha crecido la empresa a lo largo de los años?, ¿existe equidad de género por sede?, ¿qué áreas concentran la mayor parte del talento?</w:t>
      </w:r>
    </w:p>
    <w:p w14:paraId="13DEA3F0" w14:textId="3F8E13AA" w:rsidR="006C5FC5" w:rsidRDefault="006C5FC5" w:rsidP="006C5FC5">
      <w:r>
        <w:t>A partir de esta necesidad, se diseñó un dashboard interactivo que consolidara los datos en una sola vista, permitiendo análisis por múltiples dimensiones: género, sede, área, generación, nivel educativo, tipo de contrato y rango salarial.</w:t>
      </w:r>
    </w:p>
    <w:p w14:paraId="21DB9B66" w14:textId="77777777" w:rsidR="000A457B" w:rsidRDefault="000A457B" w:rsidP="006C5FC5"/>
    <w:p w14:paraId="57AD8847" w14:textId="77777777" w:rsidR="00857C38" w:rsidRDefault="00857C38" w:rsidP="006C5FC5">
      <w:pPr>
        <w:rPr>
          <w:b/>
          <w:bCs/>
        </w:rPr>
      </w:pPr>
      <w:bookmarkStart w:id="1" w:name="_Hlk206589285"/>
    </w:p>
    <w:p w14:paraId="4A744596" w14:textId="310CEB59" w:rsidR="006C5FC5" w:rsidRPr="000A457B" w:rsidRDefault="006C5FC5" w:rsidP="006C5FC5">
      <w:pPr>
        <w:rPr>
          <w:b/>
          <w:bCs/>
        </w:rPr>
      </w:pPr>
      <w:r w:rsidRPr="000A457B">
        <w:rPr>
          <w:b/>
          <w:bCs/>
        </w:rPr>
        <w:lastRenderedPageBreak/>
        <w:t>Problema que Resuelve</w:t>
      </w:r>
    </w:p>
    <w:bookmarkEnd w:id="1"/>
    <w:p w14:paraId="7A7A5861" w14:textId="00E56B87" w:rsidR="006C5FC5" w:rsidRDefault="006C5FC5" w:rsidP="006C5FC5">
      <w:r>
        <w:t>Este dashboard resuelve tres grandes desafíos:</w:t>
      </w:r>
    </w:p>
    <w:p w14:paraId="2D427768" w14:textId="7C5ADADA" w:rsidR="006C5FC5" w:rsidRDefault="006C5FC5" w:rsidP="006C5FC5">
      <w:r>
        <w:t>1. Falta de visibilidad histórica: El gráfico de evolución por año muestra cómo la empresa pasó de 3 empleados en 2010 a 268 en 2020, revelando un crecimiento sostenido y acelerado.</w:t>
      </w:r>
    </w:p>
    <w:p w14:paraId="0DC46C8E" w14:textId="1F0BC761" w:rsidR="006C5FC5" w:rsidRDefault="006C5FC5" w:rsidP="006C5FC5">
      <w:r>
        <w:t>2. Desbalance de género: Con un 74% de empleados masculinos, el panel de género permite visualizar y abordar la brecha, especialmente por sede (ej. Medellín tiene 43 mujeres vs. 128 hombres).</w:t>
      </w:r>
    </w:p>
    <w:p w14:paraId="43853018" w14:textId="77777777" w:rsidR="006C5FC5" w:rsidRDefault="006C5FC5" w:rsidP="006C5FC5">
      <w:r>
        <w:t>3. Concentración funcional: El gráfico por área muestra que Producción concentra el 80% del personal, lo que plantea preguntas sobre diversificación, carga operativa y oportunidades de desarrollo en otras áreas.</w:t>
      </w:r>
    </w:p>
    <w:p w14:paraId="4D5E6696" w14:textId="77777777" w:rsidR="00FC1664" w:rsidRDefault="00FC1664" w:rsidP="002420A0">
      <w:pPr>
        <w:rPr>
          <w:b/>
          <w:bCs/>
        </w:rPr>
      </w:pPr>
    </w:p>
    <w:p w14:paraId="3425A992" w14:textId="7590C18E" w:rsidR="002420A0" w:rsidRDefault="002420A0" w:rsidP="002420A0">
      <w:pPr>
        <w:rPr>
          <w:b/>
          <w:bCs/>
        </w:rPr>
      </w:pPr>
      <w:r>
        <w:rPr>
          <w:b/>
          <w:bCs/>
        </w:rPr>
        <w:t>Medidas Utilizadas</w:t>
      </w:r>
    </w:p>
    <w:p w14:paraId="73797735" w14:textId="77777777" w:rsidR="00FC1664" w:rsidRDefault="00FC1664" w:rsidP="002420A0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48"/>
        <w:gridCol w:w="7986"/>
      </w:tblGrid>
      <w:tr w:rsidR="002420A0" w14:paraId="1104A736" w14:textId="77777777" w:rsidTr="0031782C">
        <w:tc>
          <w:tcPr>
            <w:tcW w:w="1648" w:type="dxa"/>
          </w:tcPr>
          <w:p w14:paraId="38A3E581" w14:textId="3B8EB968" w:rsidR="002420A0" w:rsidRPr="002420A0" w:rsidRDefault="002420A0" w:rsidP="002420A0">
            <w:r w:rsidRPr="002420A0">
              <w:t>%Hombres</w:t>
            </w:r>
          </w:p>
        </w:tc>
        <w:tc>
          <w:tcPr>
            <w:tcW w:w="7986" w:type="dxa"/>
          </w:tcPr>
          <w:p w14:paraId="2BC4E474" w14:textId="52445FB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total = [Total Empleados] </w:t>
            </w:r>
          </w:p>
          <w:p w14:paraId="3B7D10CE" w14:textId="7777777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cantidad = 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 Empleados] ;</w:t>
            </w:r>
            <w:proofErr w:type="spellStart"/>
            <w:r w:rsidRPr="002420A0">
              <w:rPr>
                <w:b/>
                <w:bCs/>
              </w:rPr>
              <w:t>DatoOrigenRRHH</w:t>
            </w:r>
            <w:proofErr w:type="spellEnd"/>
            <w:r w:rsidRPr="002420A0">
              <w:rPr>
                <w:b/>
                <w:bCs/>
              </w:rPr>
              <w:t>[GENERO]=</w:t>
            </w:r>
            <w:r w:rsidRPr="002420A0">
              <w:rPr>
                <w:b/>
                <w:bCs/>
                <w:color w:val="C00000"/>
              </w:rPr>
              <w:t>"M")</w:t>
            </w:r>
          </w:p>
          <w:p w14:paraId="47FA806F" w14:textId="7777777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calculo = </w:t>
            </w:r>
            <w:r w:rsidRPr="002420A0">
              <w:rPr>
                <w:b/>
                <w:bCs/>
                <w:color w:val="70AD47" w:themeColor="accent6"/>
              </w:rPr>
              <w:t>DIVIDE</w:t>
            </w:r>
            <w:r w:rsidRPr="002420A0">
              <w:rPr>
                <w:b/>
                <w:bCs/>
              </w:rPr>
              <w:t>(</w:t>
            </w:r>
            <w:proofErr w:type="spellStart"/>
            <w:r w:rsidRPr="002420A0">
              <w:rPr>
                <w:b/>
                <w:bCs/>
              </w:rPr>
              <w:t>cantidad;total</w:t>
            </w:r>
            <w:proofErr w:type="spellEnd"/>
            <w:r w:rsidRPr="002420A0">
              <w:rPr>
                <w:b/>
                <w:bCs/>
              </w:rPr>
              <w:t>)*100</w:t>
            </w:r>
          </w:p>
          <w:p w14:paraId="701DF4BE" w14:textId="77777777" w:rsidR="002420A0" w:rsidRPr="002420A0" w:rsidRDefault="002420A0" w:rsidP="002420A0">
            <w:pPr>
              <w:rPr>
                <w:b/>
                <w:bCs/>
                <w:color w:val="70AD47" w:themeColor="accent6"/>
              </w:rPr>
            </w:pPr>
            <w:r w:rsidRPr="002420A0">
              <w:rPr>
                <w:b/>
                <w:bCs/>
                <w:color w:val="70AD47" w:themeColor="accent6"/>
              </w:rPr>
              <w:t>RETURN</w:t>
            </w:r>
          </w:p>
          <w:p w14:paraId="484315BC" w14:textId="7777777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IF</w:t>
            </w:r>
            <w:r w:rsidRPr="002420A0">
              <w:rPr>
                <w:b/>
                <w:bCs/>
              </w:rPr>
              <w:t>(calculo=</w:t>
            </w:r>
            <w:r w:rsidRPr="002420A0">
              <w:rPr>
                <w:b/>
                <w:bCs/>
                <w:color w:val="70AD47" w:themeColor="accent6"/>
              </w:rPr>
              <w:t>BLANK</w:t>
            </w:r>
            <w:r w:rsidRPr="002420A0">
              <w:rPr>
                <w:b/>
                <w:bCs/>
              </w:rPr>
              <w:t>();0;calculo)</w:t>
            </w:r>
          </w:p>
          <w:p w14:paraId="02A863AD" w14:textId="77777777" w:rsidR="002420A0" w:rsidRDefault="002420A0" w:rsidP="002420A0">
            <w:pPr>
              <w:rPr>
                <w:b/>
                <w:bCs/>
              </w:rPr>
            </w:pPr>
          </w:p>
        </w:tc>
      </w:tr>
      <w:tr w:rsidR="002420A0" w14:paraId="48F5CCCB" w14:textId="77777777" w:rsidTr="0031782C">
        <w:tc>
          <w:tcPr>
            <w:tcW w:w="1648" w:type="dxa"/>
          </w:tcPr>
          <w:p w14:paraId="42657C11" w14:textId="167C0B71" w:rsidR="002420A0" w:rsidRPr="002420A0" w:rsidRDefault="002420A0" w:rsidP="002420A0">
            <w:r w:rsidRPr="002420A0">
              <w:t>%Mujeres</w:t>
            </w:r>
          </w:p>
        </w:tc>
        <w:tc>
          <w:tcPr>
            <w:tcW w:w="7986" w:type="dxa"/>
          </w:tcPr>
          <w:p w14:paraId="40FE243A" w14:textId="7777777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total = [Total Empleados]</w:t>
            </w:r>
          </w:p>
          <w:p w14:paraId="70C09EC2" w14:textId="50972FF0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 xml:space="preserve">VAR </w:t>
            </w:r>
            <w:r w:rsidRPr="002420A0">
              <w:rPr>
                <w:b/>
                <w:bCs/>
              </w:rPr>
              <w:t xml:space="preserve">cantidad = 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</w:t>
            </w:r>
            <w:r w:rsidR="0031782C" w:rsidRPr="002420A0">
              <w:rPr>
                <w:b/>
                <w:bCs/>
              </w:rPr>
              <w:t>Total</w:t>
            </w:r>
            <w:r w:rsidR="0031782C">
              <w:rPr>
                <w:b/>
                <w:bCs/>
              </w:rPr>
              <w:t xml:space="preserve"> </w:t>
            </w:r>
            <w:r w:rsidR="0031782C" w:rsidRPr="002420A0">
              <w:rPr>
                <w:b/>
                <w:bCs/>
              </w:rPr>
              <w:t>Empleados</w:t>
            </w:r>
            <w:r w:rsidRPr="002420A0">
              <w:rPr>
                <w:b/>
                <w:bCs/>
              </w:rPr>
              <w:t>];</w:t>
            </w:r>
            <w:proofErr w:type="spellStart"/>
            <w:r w:rsidRPr="002420A0">
              <w:rPr>
                <w:b/>
                <w:bCs/>
              </w:rPr>
              <w:t>DatoOrigenRRHH</w:t>
            </w:r>
            <w:proofErr w:type="spellEnd"/>
            <w:r w:rsidRPr="002420A0">
              <w:rPr>
                <w:b/>
                <w:bCs/>
              </w:rPr>
              <w:t>[GENERO]=</w:t>
            </w:r>
            <w:r w:rsidRPr="002420A0">
              <w:rPr>
                <w:b/>
                <w:bCs/>
                <w:color w:val="C00000"/>
              </w:rPr>
              <w:t>"F"</w:t>
            </w:r>
            <w:r w:rsidRPr="002420A0">
              <w:rPr>
                <w:b/>
                <w:bCs/>
              </w:rPr>
              <w:t>)</w:t>
            </w:r>
          </w:p>
          <w:p w14:paraId="28976294" w14:textId="7777777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calculo = </w:t>
            </w:r>
            <w:r w:rsidRPr="002420A0">
              <w:rPr>
                <w:b/>
                <w:bCs/>
                <w:color w:val="70AD47" w:themeColor="accent6"/>
              </w:rPr>
              <w:t>DIVIDE</w:t>
            </w:r>
            <w:r w:rsidRPr="002420A0">
              <w:rPr>
                <w:b/>
                <w:bCs/>
              </w:rPr>
              <w:t>(</w:t>
            </w:r>
            <w:proofErr w:type="spellStart"/>
            <w:r w:rsidRPr="002420A0">
              <w:rPr>
                <w:b/>
                <w:bCs/>
              </w:rPr>
              <w:t>cantidad;total</w:t>
            </w:r>
            <w:proofErr w:type="spellEnd"/>
            <w:r w:rsidRPr="002420A0">
              <w:rPr>
                <w:b/>
                <w:bCs/>
              </w:rPr>
              <w:t>)*100</w:t>
            </w:r>
          </w:p>
          <w:p w14:paraId="52AD8308" w14:textId="77777777" w:rsidR="002420A0" w:rsidRPr="002420A0" w:rsidRDefault="002420A0" w:rsidP="002420A0">
            <w:pPr>
              <w:rPr>
                <w:b/>
                <w:bCs/>
                <w:color w:val="70AD47" w:themeColor="accent6"/>
              </w:rPr>
            </w:pPr>
            <w:r w:rsidRPr="002420A0">
              <w:rPr>
                <w:b/>
                <w:bCs/>
                <w:color w:val="70AD47" w:themeColor="accent6"/>
              </w:rPr>
              <w:t>RETURN</w:t>
            </w:r>
          </w:p>
          <w:p w14:paraId="6588BDBE" w14:textId="77777777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IF</w:t>
            </w:r>
            <w:r w:rsidRPr="002420A0">
              <w:rPr>
                <w:b/>
                <w:bCs/>
              </w:rPr>
              <w:t>( calculo=</w:t>
            </w:r>
            <w:r w:rsidRPr="002420A0">
              <w:rPr>
                <w:b/>
                <w:bCs/>
                <w:color w:val="70AD47" w:themeColor="accent6"/>
              </w:rPr>
              <w:t>BLANK</w:t>
            </w:r>
            <w:r w:rsidRPr="002420A0">
              <w:rPr>
                <w:b/>
                <w:bCs/>
              </w:rPr>
              <w:t>();0;calculo)</w:t>
            </w:r>
          </w:p>
          <w:p w14:paraId="4A55644D" w14:textId="77777777" w:rsidR="002420A0" w:rsidRPr="002420A0" w:rsidRDefault="002420A0" w:rsidP="002420A0">
            <w:pPr>
              <w:rPr>
                <w:b/>
                <w:bCs/>
              </w:rPr>
            </w:pPr>
          </w:p>
        </w:tc>
      </w:tr>
      <w:tr w:rsidR="002420A0" w14:paraId="7C54FE3C" w14:textId="77777777" w:rsidTr="0031782C">
        <w:tc>
          <w:tcPr>
            <w:tcW w:w="1648" w:type="dxa"/>
          </w:tcPr>
          <w:p w14:paraId="692980DB" w14:textId="1392A1AF" w:rsidR="002420A0" w:rsidRPr="002420A0" w:rsidRDefault="002420A0" w:rsidP="002420A0">
            <w:r w:rsidRPr="002420A0">
              <w:t>Cantidad Activos</w:t>
            </w:r>
          </w:p>
        </w:tc>
        <w:tc>
          <w:tcPr>
            <w:tcW w:w="7986" w:type="dxa"/>
          </w:tcPr>
          <w:p w14:paraId="78414DDD" w14:textId="3B3646D6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 Empleados];</w:t>
            </w:r>
            <w:proofErr w:type="spellStart"/>
            <w:r w:rsidRPr="002420A0">
              <w:rPr>
                <w:b/>
                <w:bCs/>
              </w:rPr>
              <w:t>DatoOrigenRRHH</w:t>
            </w:r>
            <w:proofErr w:type="spellEnd"/>
            <w:r w:rsidRPr="002420A0">
              <w:rPr>
                <w:b/>
                <w:bCs/>
              </w:rPr>
              <w:t>[ESTADO]=</w:t>
            </w:r>
            <w:r w:rsidRPr="002420A0">
              <w:rPr>
                <w:b/>
                <w:bCs/>
                <w:color w:val="C00000"/>
              </w:rPr>
              <w:t>"ACTIVO"</w:t>
            </w:r>
            <w:r w:rsidRPr="002420A0">
              <w:rPr>
                <w:b/>
                <w:bCs/>
              </w:rPr>
              <w:t>)</w:t>
            </w:r>
          </w:p>
        </w:tc>
      </w:tr>
      <w:tr w:rsidR="002420A0" w14:paraId="203AF28F" w14:textId="77777777" w:rsidTr="0031782C">
        <w:tc>
          <w:tcPr>
            <w:tcW w:w="1648" w:type="dxa"/>
          </w:tcPr>
          <w:p w14:paraId="1DE094B7" w14:textId="0D2350FD" w:rsidR="002420A0" w:rsidRPr="002420A0" w:rsidRDefault="002420A0" w:rsidP="002420A0">
            <w:r w:rsidRPr="002420A0">
              <w:t>Cantidad Empleados</w:t>
            </w:r>
          </w:p>
        </w:tc>
        <w:tc>
          <w:tcPr>
            <w:tcW w:w="7986" w:type="dxa"/>
          </w:tcPr>
          <w:p w14:paraId="4BB6006B" w14:textId="3487FB89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COUNTROWS</w:t>
            </w:r>
            <w:r w:rsidRPr="002420A0">
              <w:rPr>
                <w:b/>
                <w:bCs/>
              </w:rPr>
              <w:t>(</w:t>
            </w:r>
            <w:proofErr w:type="spellStart"/>
            <w:r w:rsidRPr="002420A0">
              <w:rPr>
                <w:b/>
                <w:bCs/>
              </w:rPr>
              <w:t>DatoOrigenRRHH</w:t>
            </w:r>
            <w:proofErr w:type="spellEnd"/>
            <w:r w:rsidRPr="002420A0">
              <w:rPr>
                <w:b/>
                <w:bCs/>
              </w:rPr>
              <w:t>)</w:t>
            </w:r>
          </w:p>
        </w:tc>
      </w:tr>
      <w:tr w:rsidR="002420A0" w14:paraId="042EA8D0" w14:textId="77777777" w:rsidTr="0031782C">
        <w:tc>
          <w:tcPr>
            <w:tcW w:w="1648" w:type="dxa"/>
          </w:tcPr>
          <w:p w14:paraId="340055D1" w14:textId="6084DF02" w:rsidR="002420A0" w:rsidRPr="002420A0" w:rsidRDefault="002420A0" w:rsidP="002420A0">
            <w:r w:rsidRPr="002420A0">
              <w:t>Cantidad Inactivos</w:t>
            </w:r>
          </w:p>
        </w:tc>
        <w:tc>
          <w:tcPr>
            <w:tcW w:w="7986" w:type="dxa"/>
          </w:tcPr>
          <w:p w14:paraId="0BE8FC95" w14:textId="587D3585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</w:t>
            </w:r>
            <w:proofErr w:type="spellStart"/>
            <w:r w:rsidRPr="002420A0">
              <w:rPr>
                <w:b/>
                <w:bCs/>
              </w:rPr>
              <w:t>TotalEmpleados</w:t>
            </w:r>
            <w:proofErr w:type="spellEnd"/>
            <w:r w:rsidRPr="002420A0">
              <w:rPr>
                <w:b/>
                <w:bCs/>
              </w:rPr>
              <w:t>];</w:t>
            </w:r>
            <w:proofErr w:type="spellStart"/>
            <w:r w:rsidRPr="002420A0">
              <w:rPr>
                <w:b/>
                <w:bCs/>
              </w:rPr>
              <w:t>DatoOrigenRRHH</w:t>
            </w:r>
            <w:proofErr w:type="spellEnd"/>
            <w:r w:rsidRPr="002420A0">
              <w:rPr>
                <w:b/>
                <w:bCs/>
              </w:rPr>
              <w:t>[ESTADO]=</w:t>
            </w:r>
            <w:r w:rsidRPr="002420A0">
              <w:rPr>
                <w:b/>
                <w:bCs/>
                <w:color w:val="C00000"/>
              </w:rPr>
              <w:t>"INACTIVO"</w:t>
            </w:r>
            <w:r w:rsidRPr="002420A0">
              <w:rPr>
                <w:b/>
                <w:bCs/>
              </w:rPr>
              <w:t>)</w:t>
            </w:r>
          </w:p>
        </w:tc>
      </w:tr>
      <w:tr w:rsidR="002420A0" w14:paraId="7BAEB0F5" w14:textId="77777777" w:rsidTr="0031782C">
        <w:tc>
          <w:tcPr>
            <w:tcW w:w="1648" w:type="dxa"/>
          </w:tcPr>
          <w:p w14:paraId="1C9B7F76" w14:textId="0A1D4329" w:rsidR="002420A0" w:rsidRPr="002420A0" w:rsidRDefault="002420A0" w:rsidP="002420A0">
            <w:r w:rsidRPr="002420A0">
              <w:t>Hombres</w:t>
            </w:r>
          </w:p>
        </w:tc>
        <w:tc>
          <w:tcPr>
            <w:tcW w:w="7986" w:type="dxa"/>
          </w:tcPr>
          <w:p w14:paraId="14758652" w14:textId="16D9DC5A" w:rsidR="002420A0" w:rsidRPr="002420A0" w:rsidRDefault="002420A0" w:rsidP="002420A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31782C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 Empleados];</w:t>
            </w:r>
            <w:proofErr w:type="spellStart"/>
            <w:r w:rsidRPr="002420A0">
              <w:rPr>
                <w:b/>
                <w:bCs/>
              </w:rPr>
              <w:t>DatoOrigenRRHH</w:t>
            </w:r>
            <w:proofErr w:type="spellEnd"/>
            <w:r w:rsidRPr="002420A0">
              <w:rPr>
                <w:b/>
                <w:bCs/>
              </w:rPr>
              <w:t>[GENERO]=</w:t>
            </w:r>
            <w:r w:rsidRPr="002420A0">
              <w:rPr>
                <w:b/>
                <w:bCs/>
                <w:color w:val="C00000"/>
              </w:rPr>
              <w:t>"M"</w:t>
            </w:r>
            <w:r w:rsidRPr="002420A0">
              <w:rPr>
                <w:b/>
                <w:bCs/>
              </w:rPr>
              <w:t>)</w:t>
            </w:r>
          </w:p>
        </w:tc>
      </w:tr>
      <w:tr w:rsidR="002420A0" w14:paraId="5FE86F47" w14:textId="77777777" w:rsidTr="0031782C">
        <w:tc>
          <w:tcPr>
            <w:tcW w:w="1648" w:type="dxa"/>
          </w:tcPr>
          <w:p w14:paraId="22AEF4E3" w14:textId="0A19E31C" w:rsidR="002420A0" w:rsidRPr="0031782C" w:rsidRDefault="0031782C" w:rsidP="002420A0">
            <w:r w:rsidRPr="0031782C">
              <w:t>Mujeres</w:t>
            </w:r>
          </w:p>
        </w:tc>
        <w:tc>
          <w:tcPr>
            <w:tcW w:w="7986" w:type="dxa"/>
          </w:tcPr>
          <w:p w14:paraId="2CF57724" w14:textId="23029F10" w:rsidR="002420A0" w:rsidRPr="002420A0" w:rsidRDefault="0031782C" w:rsidP="002420A0">
            <w:pPr>
              <w:rPr>
                <w:b/>
                <w:bCs/>
              </w:rPr>
            </w:pPr>
            <w:r w:rsidRPr="0031782C">
              <w:rPr>
                <w:b/>
                <w:bCs/>
              </w:rPr>
              <w:t>=</w:t>
            </w:r>
            <w:r w:rsidRPr="0031782C">
              <w:rPr>
                <w:b/>
                <w:bCs/>
                <w:color w:val="70AD47" w:themeColor="accent6"/>
              </w:rPr>
              <w:t>CALCULATE</w:t>
            </w:r>
            <w:r w:rsidRPr="0031782C">
              <w:rPr>
                <w:b/>
                <w:bCs/>
              </w:rPr>
              <w:t>([Total Empleados];</w:t>
            </w:r>
            <w:proofErr w:type="spellStart"/>
            <w:r w:rsidRPr="0031782C">
              <w:rPr>
                <w:b/>
                <w:bCs/>
              </w:rPr>
              <w:t>DatoOrigenRRHH</w:t>
            </w:r>
            <w:proofErr w:type="spellEnd"/>
            <w:r w:rsidRPr="0031782C">
              <w:rPr>
                <w:b/>
                <w:bCs/>
              </w:rPr>
              <w:t>[GENERO]=</w:t>
            </w:r>
            <w:r w:rsidRPr="0031782C">
              <w:rPr>
                <w:b/>
                <w:bCs/>
                <w:color w:val="C00000"/>
              </w:rPr>
              <w:t>"F"</w:t>
            </w:r>
            <w:r w:rsidRPr="0031782C">
              <w:rPr>
                <w:b/>
                <w:bCs/>
              </w:rPr>
              <w:t>)</w:t>
            </w:r>
          </w:p>
        </w:tc>
      </w:tr>
      <w:tr w:rsidR="0031782C" w14:paraId="38704054" w14:textId="77777777" w:rsidTr="0031782C">
        <w:tc>
          <w:tcPr>
            <w:tcW w:w="1648" w:type="dxa"/>
          </w:tcPr>
          <w:p w14:paraId="1DA3E2B3" w14:textId="002FA0BB" w:rsidR="0031782C" w:rsidRPr="0031782C" w:rsidRDefault="0031782C" w:rsidP="002420A0">
            <w:r w:rsidRPr="0031782C">
              <w:t>Total Empleados</w:t>
            </w:r>
          </w:p>
        </w:tc>
        <w:tc>
          <w:tcPr>
            <w:tcW w:w="7986" w:type="dxa"/>
          </w:tcPr>
          <w:p w14:paraId="02F07829" w14:textId="77777777" w:rsidR="0031782C" w:rsidRPr="0031782C" w:rsidRDefault="0031782C" w:rsidP="0031782C">
            <w:pPr>
              <w:rPr>
                <w:b/>
                <w:bCs/>
              </w:rPr>
            </w:pPr>
            <w:r w:rsidRPr="0031782C">
              <w:rPr>
                <w:b/>
                <w:bCs/>
              </w:rPr>
              <w:t>=</w:t>
            </w:r>
            <w:r w:rsidRPr="0031782C">
              <w:rPr>
                <w:b/>
                <w:bCs/>
                <w:color w:val="70AD47" w:themeColor="accent6"/>
              </w:rPr>
              <w:t>VAR</w:t>
            </w:r>
            <w:r w:rsidRPr="0031782C">
              <w:rPr>
                <w:b/>
                <w:bCs/>
              </w:rPr>
              <w:t xml:space="preserve"> </w:t>
            </w:r>
            <w:proofErr w:type="spellStart"/>
            <w:r w:rsidRPr="0031782C">
              <w:rPr>
                <w:b/>
                <w:bCs/>
              </w:rPr>
              <w:t>Yearmax</w:t>
            </w:r>
            <w:proofErr w:type="spellEnd"/>
            <w:r w:rsidRPr="0031782C">
              <w:rPr>
                <w:b/>
                <w:bCs/>
              </w:rPr>
              <w:t>= MAX('Calendar'[Año2])</w:t>
            </w:r>
          </w:p>
          <w:p w14:paraId="5E3E66C7" w14:textId="77777777" w:rsidR="0031782C" w:rsidRPr="0031782C" w:rsidRDefault="0031782C" w:rsidP="0031782C">
            <w:pPr>
              <w:rPr>
                <w:b/>
                <w:bCs/>
              </w:rPr>
            </w:pPr>
            <w:r w:rsidRPr="0031782C">
              <w:rPr>
                <w:b/>
                <w:bCs/>
                <w:color w:val="70AD47" w:themeColor="accent6"/>
              </w:rPr>
              <w:t>VAR</w:t>
            </w:r>
            <w:r w:rsidRPr="0031782C">
              <w:rPr>
                <w:b/>
                <w:bCs/>
              </w:rPr>
              <w:t xml:space="preserve"> Resultado=</w:t>
            </w:r>
          </w:p>
          <w:p w14:paraId="1AF9CEBE" w14:textId="77777777" w:rsidR="0031782C" w:rsidRPr="0031782C" w:rsidRDefault="0031782C" w:rsidP="0031782C">
            <w:pPr>
              <w:rPr>
                <w:b/>
                <w:bCs/>
              </w:rPr>
            </w:pPr>
            <w:r w:rsidRPr="0031782C">
              <w:rPr>
                <w:b/>
                <w:bCs/>
                <w:color w:val="70AD47" w:themeColor="accent6"/>
              </w:rPr>
              <w:t>CALCULATE</w:t>
            </w:r>
            <w:r w:rsidRPr="0031782C">
              <w:rPr>
                <w:b/>
                <w:bCs/>
              </w:rPr>
              <w:t>([Cantidad Empleados];'Calendar'[Año2]&lt;=</w:t>
            </w:r>
            <w:proofErr w:type="spellStart"/>
            <w:r w:rsidRPr="0031782C">
              <w:rPr>
                <w:b/>
                <w:bCs/>
              </w:rPr>
              <w:t>Yearmax</w:t>
            </w:r>
            <w:proofErr w:type="spellEnd"/>
            <w:r w:rsidRPr="0031782C">
              <w:rPr>
                <w:b/>
                <w:bCs/>
              </w:rPr>
              <w:t>)</w:t>
            </w:r>
          </w:p>
          <w:p w14:paraId="7C7D0F75" w14:textId="77777777" w:rsidR="0031782C" w:rsidRPr="0031782C" w:rsidRDefault="0031782C" w:rsidP="0031782C">
            <w:pPr>
              <w:rPr>
                <w:b/>
                <w:bCs/>
                <w:color w:val="70AD47" w:themeColor="accent6"/>
              </w:rPr>
            </w:pPr>
            <w:r w:rsidRPr="0031782C">
              <w:rPr>
                <w:b/>
                <w:bCs/>
                <w:color w:val="70AD47" w:themeColor="accent6"/>
              </w:rPr>
              <w:t>RETURN</w:t>
            </w:r>
          </w:p>
          <w:p w14:paraId="64C703CC" w14:textId="77777777" w:rsidR="0031782C" w:rsidRPr="0031782C" w:rsidRDefault="0031782C" w:rsidP="0031782C">
            <w:pPr>
              <w:rPr>
                <w:b/>
                <w:bCs/>
              </w:rPr>
            </w:pPr>
            <w:r w:rsidRPr="0031782C">
              <w:rPr>
                <w:b/>
                <w:bCs/>
              </w:rPr>
              <w:t>Resultado</w:t>
            </w:r>
          </w:p>
          <w:p w14:paraId="333CA41A" w14:textId="77777777" w:rsidR="0031782C" w:rsidRPr="0031782C" w:rsidRDefault="0031782C" w:rsidP="002420A0">
            <w:pPr>
              <w:rPr>
                <w:b/>
                <w:bCs/>
              </w:rPr>
            </w:pPr>
          </w:p>
        </w:tc>
      </w:tr>
      <w:tr w:rsidR="00FC1664" w14:paraId="6B46B922" w14:textId="77777777" w:rsidTr="0031782C">
        <w:tc>
          <w:tcPr>
            <w:tcW w:w="1648" w:type="dxa"/>
          </w:tcPr>
          <w:p w14:paraId="5FAEF24D" w14:textId="77777777" w:rsidR="00FC1664" w:rsidRPr="0031782C" w:rsidRDefault="00FC1664" w:rsidP="002420A0"/>
        </w:tc>
        <w:tc>
          <w:tcPr>
            <w:tcW w:w="7986" w:type="dxa"/>
          </w:tcPr>
          <w:p w14:paraId="55925EAB" w14:textId="07A61C12" w:rsidR="00FC1664" w:rsidRPr="0031782C" w:rsidRDefault="0092488B" w:rsidP="0031782C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8F813C" wp14:editId="67983955">
                  <wp:extent cx="4381804" cy="2898019"/>
                  <wp:effectExtent l="0" t="0" r="0" b="0"/>
                  <wp:docPr id="36295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9555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71" cy="291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5548D" w14:textId="3575B0AF" w:rsidR="000A457B" w:rsidRPr="00FC1664" w:rsidRDefault="000A457B" w:rsidP="006C5FC5">
      <w:pPr>
        <w:rPr>
          <w:b/>
          <w:bCs/>
        </w:rPr>
      </w:pPr>
    </w:p>
    <w:p w14:paraId="49E17CD0" w14:textId="6A7E2328" w:rsidR="000A457B" w:rsidRPr="000A457B" w:rsidRDefault="006C5FC5" w:rsidP="006C5FC5">
      <w:pPr>
        <w:rPr>
          <w:b/>
          <w:bCs/>
        </w:rPr>
      </w:pPr>
      <w:r w:rsidRPr="000A457B">
        <w:rPr>
          <w:b/>
          <w:bCs/>
        </w:rPr>
        <w:t>Valor Agregado</w:t>
      </w:r>
    </w:p>
    <w:p w14:paraId="63D96084" w14:textId="0417AF72" w:rsidR="006C5FC5" w:rsidRDefault="006C5FC5" w:rsidP="006C5FC5">
      <w:r>
        <w:t>Este dashboard no solo informa, sino que transforma la gestión del talento humano. Entre sus aportes clave:</w:t>
      </w:r>
    </w:p>
    <w:p w14:paraId="5329CFDE" w14:textId="1BB249D6" w:rsidR="006C5FC5" w:rsidRDefault="006C5FC5" w:rsidP="006C5FC5">
      <w:r>
        <w:t>- Toma de decisiones basada en datos: Permite a gerentes y líderes de RRHH identificar patrones, tomar decisiones de contratación, y diseñar políticas de inclusión.</w:t>
      </w:r>
    </w:p>
    <w:p w14:paraId="71B26F46" w14:textId="21C74AAB" w:rsidR="006C5FC5" w:rsidRDefault="006C5FC5" w:rsidP="006C5FC5">
      <w:r>
        <w:t>- Interactividad: Los parámetros seleccionables (área, generación, edad, nivel educativo, etc.) permiten personalizar el análisis según el objetivo del usuario.</w:t>
      </w:r>
    </w:p>
    <w:p w14:paraId="3E032E28" w14:textId="7588573D" w:rsidR="006C5FC5" w:rsidRDefault="006C5FC5" w:rsidP="006C5FC5">
      <w:r>
        <w:t>- Narrativa visual: La estructura clara y los gráficos intuitivos convierten datos complejos en historias comprensibles, facilitando presentaciones ejecutivas y auditorías internas.</w:t>
      </w:r>
    </w:p>
    <w:p w14:paraId="19E5B3C3" w14:textId="0A87A631" w:rsidR="006C5FC5" w:rsidRPr="000A457B" w:rsidRDefault="006C5FC5" w:rsidP="006C5FC5">
      <w:pPr>
        <w:rPr>
          <w:b/>
          <w:bCs/>
        </w:rPr>
      </w:pPr>
      <w:r w:rsidRPr="000A457B">
        <w:rPr>
          <w:b/>
          <w:bCs/>
        </w:rPr>
        <w:t>Conclusión</w:t>
      </w:r>
    </w:p>
    <w:p w14:paraId="743B376C" w14:textId="1C2E0095" w:rsidR="00B877CB" w:rsidRDefault="006C5FC5" w:rsidP="006C5FC5">
      <w:r>
        <w:t>Este proyecto es un ejemplo de cómo la analítica visual puede empoderar a Recursos Humanos. Al convertir datos en conocimiento, y conocimiento en acción, el dashboard se convierte en una herramienta estratégica que impulsa la evolución organizacional.</w:t>
      </w:r>
    </w:p>
    <w:sectPr w:rsidR="00B877CB" w:rsidSect="0092488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CB"/>
    <w:rsid w:val="000470B7"/>
    <w:rsid w:val="000A457B"/>
    <w:rsid w:val="002420A0"/>
    <w:rsid w:val="0031782C"/>
    <w:rsid w:val="0048216E"/>
    <w:rsid w:val="006C5FC5"/>
    <w:rsid w:val="00857C38"/>
    <w:rsid w:val="0092488B"/>
    <w:rsid w:val="00B877CB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90535"/>
  <w15:chartTrackingRefBased/>
  <w15:docId w15:val="{0F7329DA-45B9-40B2-AB04-C2395B82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castillo castillo</dc:creator>
  <cp:keywords/>
  <dc:description/>
  <cp:lastModifiedBy>roberto castillo castillo</cp:lastModifiedBy>
  <cp:revision>10</cp:revision>
  <dcterms:created xsi:type="dcterms:W3CDTF">2025-08-20T16:23:00Z</dcterms:created>
  <dcterms:modified xsi:type="dcterms:W3CDTF">2025-08-20T17:36:00Z</dcterms:modified>
</cp:coreProperties>
</file>