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4939E" w14:textId="77777777" w:rsidR="00E961A3" w:rsidRDefault="00456892" w:rsidP="00456892">
      <w:pPr>
        <w:pStyle w:val="Titre"/>
      </w:pPr>
      <w:r>
        <w:t>Vision par Ordinateur - Compte-rendu TP2</w:t>
      </w:r>
    </w:p>
    <w:p w14:paraId="5E9366C9" w14:textId="77777777" w:rsidR="00CF50E1" w:rsidRPr="004E7B5E" w:rsidRDefault="00CF50E1" w:rsidP="00CF50E1">
      <w:pPr>
        <w:pStyle w:val="Titre5"/>
        <w:jc w:val="right"/>
      </w:pPr>
      <w:r>
        <w:t>Léo HOUMMADY – leo.hoummady@student.ecp.fr</w:t>
      </w:r>
    </w:p>
    <w:p w14:paraId="7C26262C" w14:textId="77777777" w:rsidR="00CF50E1" w:rsidRPr="00CF50E1" w:rsidRDefault="00CF50E1" w:rsidP="00CF50E1">
      <w:bookmarkStart w:id="0" w:name="_GoBack"/>
      <w:bookmarkEnd w:id="0"/>
    </w:p>
    <w:p w14:paraId="601FD609" w14:textId="77777777" w:rsidR="00456892" w:rsidRDefault="00456892" w:rsidP="00456892">
      <w:pPr>
        <w:pStyle w:val="Titre1"/>
      </w:pPr>
      <w:r>
        <w:t>1 – Détection de contour</w:t>
      </w:r>
    </w:p>
    <w:p w14:paraId="4062F59B" w14:textId="77777777" w:rsidR="00456892" w:rsidRDefault="00456892" w:rsidP="00456892">
      <w:r>
        <w:t>Dans cette partie, nous essayerons d’implémenter différentes méthodes de détection de contour, de les comparer entre elles, mais également de les comparer avec des détections de contour réalisées par des humains.</w:t>
      </w:r>
    </w:p>
    <w:p w14:paraId="2F750916" w14:textId="77777777" w:rsidR="00456892" w:rsidRDefault="00456892" w:rsidP="00456892">
      <w:r>
        <w:t>Dans un premier temps, voici un rapide retour sur les différentes méthodes utilisées.</w:t>
      </w:r>
    </w:p>
    <w:p w14:paraId="37EA594C" w14:textId="77777777" w:rsidR="00456892" w:rsidRDefault="00456892" w:rsidP="00456892">
      <w:pPr>
        <w:pStyle w:val="Titre3"/>
        <w:numPr>
          <w:ilvl w:val="0"/>
          <w:numId w:val="2"/>
        </w:numPr>
      </w:pPr>
      <w:r>
        <w:t>Détecteur de Sobel</w:t>
      </w:r>
    </w:p>
    <w:p w14:paraId="34709D50" w14:textId="1C55A0B5" w:rsidR="00456892" w:rsidRPr="00456892" w:rsidRDefault="00456892" w:rsidP="00456892">
      <w:r>
        <w:t xml:space="preserve">L’une des méthodes vues en cours est le détecteur de Sobel. Comme la plupart des détecteurs, celui-ci est basé sur le calcul des gradients de l’image en chaque point. La méthode discrète de Sobel se base sur la multiplication de la matrice de l’intensité </w:t>
      </w:r>
      <w:r w:rsidR="00600DCD">
        <w:t>autour du pixel voulu par les matrices suivantes, représentant le « mélange » entre des filtres dérivés selon x et y, et des filtres gaussiens qui rajoutent de l’importance aux pixels les plus proches</w:t>
      </w:r>
      <w:r w:rsidR="00873119">
        <w:t>. Notons que la somme des coefficients des approxima</w:t>
      </w:r>
      <w:r w:rsidR="00810A93">
        <w:t>tions vaut 1 de façon à ne pas introduire de biais sur l’intensité. Ces transformations vont en quelque sorte « concentrer » l’intensité sur les contours.</w:t>
      </w:r>
    </w:p>
    <w:p w14:paraId="5F4FE4B2" w14:textId="77777777" w:rsidR="00456892" w:rsidRDefault="00456892" w:rsidP="00600DCD">
      <w:pPr>
        <w:jc w:val="center"/>
      </w:pPr>
      <w:r w:rsidRPr="00456892">
        <w:rPr>
          <w:noProof/>
          <w:lang w:eastAsia="fr-FR"/>
        </w:rPr>
        <w:drawing>
          <wp:inline distT="0" distB="0" distL="0" distR="0" wp14:anchorId="0CBE9FB1" wp14:editId="08010F70">
            <wp:extent cx="1784985" cy="627638"/>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16171" cy="638604"/>
                    </a:xfrm>
                    <a:prstGeom prst="rect">
                      <a:avLst/>
                    </a:prstGeom>
                  </pic:spPr>
                </pic:pic>
              </a:graphicData>
            </a:graphic>
          </wp:inline>
        </w:drawing>
      </w:r>
    </w:p>
    <w:p w14:paraId="17056A51" w14:textId="76ACCB2A" w:rsidR="00600DCD" w:rsidRDefault="00600DCD" w:rsidP="00600DCD">
      <w:pPr>
        <w:jc w:val="left"/>
      </w:pPr>
      <w:r>
        <w:t>Concrètement, pour réaliser un détecteur de contour, nous avons ajouté les filtres selon les axes x et y</w:t>
      </w:r>
      <w:r w:rsidR="00873119">
        <w:t xml:space="preserve">. Ce </w:t>
      </w:r>
      <w:proofErr w:type="gramStart"/>
      <w:r w:rsidR="00873119">
        <w:t>détecteur</w:t>
      </w:r>
      <w:proofErr w:type="gramEnd"/>
      <w:r w:rsidR="00873119">
        <w:t xml:space="preserve"> a été implémenté en utilisant les fonctions d’origines de la librairie OpenCV.</w:t>
      </w:r>
    </w:p>
    <w:p w14:paraId="684AA1DE" w14:textId="701161D4" w:rsidR="0018342F" w:rsidRDefault="0018342F" w:rsidP="00600DCD">
      <w:pPr>
        <w:jc w:val="left"/>
      </w:pPr>
      <w:r>
        <w:rPr>
          <w:noProof/>
          <w:lang w:eastAsia="fr-FR"/>
        </w:rPr>
        <w:drawing>
          <wp:inline distT="0" distB="0" distL="0" distR="0" wp14:anchorId="65E2E2D2" wp14:editId="6E4D26CE">
            <wp:extent cx="5756910" cy="2834640"/>
            <wp:effectExtent l="0" t="0" r="8890" b="101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P2_Sobe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45CC5D3F" w14:textId="3BB7E7E3" w:rsidR="00600DCD" w:rsidRDefault="00810A93" w:rsidP="00600DCD">
      <w:pPr>
        <w:pStyle w:val="Titre3"/>
        <w:numPr>
          <w:ilvl w:val="0"/>
          <w:numId w:val="2"/>
        </w:numPr>
      </w:pPr>
      <w:r>
        <w:t>Détecteur</w:t>
      </w:r>
      <w:r w:rsidR="00600DCD">
        <w:t xml:space="preserve"> Laplacien</w:t>
      </w:r>
    </w:p>
    <w:p w14:paraId="1947B932" w14:textId="4830823E" w:rsidR="00810A93" w:rsidRDefault="00810A93" w:rsidP="00810A93">
      <w:r>
        <w:t>Une autre méthode étudiée est l’utilisation du Laplacien. Le principe est assez similaire et se base cette fois-ci sur la dérivée seconde de l’intensité. De façon discrète, la matrice de Laplacien est implémentée par le produit des matrices d’intensité du contour du pixel avec les matrices suivantes :</w:t>
      </w:r>
    </w:p>
    <w:p w14:paraId="744D7E25" w14:textId="7528D6EF" w:rsidR="00810A93" w:rsidRDefault="00810A93" w:rsidP="00810A93">
      <w:pPr>
        <w:jc w:val="center"/>
      </w:pPr>
      <w:r w:rsidRPr="00810A93">
        <w:rPr>
          <w:noProof/>
          <w:lang w:eastAsia="fr-FR"/>
        </w:rPr>
        <w:lastRenderedPageBreak/>
        <w:drawing>
          <wp:inline distT="0" distB="0" distL="0" distR="0" wp14:anchorId="3ACA9266" wp14:editId="77B628FA">
            <wp:extent cx="1991794" cy="5930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3479" cy="596569"/>
                    </a:xfrm>
                    <a:prstGeom prst="rect">
                      <a:avLst/>
                    </a:prstGeom>
                  </pic:spPr>
                </pic:pic>
              </a:graphicData>
            </a:graphic>
          </wp:inline>
        </w:drawing>
      </w:r>
    </w:p>
    <w:p w14:paraId="1A9EE3C9" w14:textId="782589C5" w:rsidR="007A0D0B" w:rsidRDefault="007A0D0B" w:rsidP="007A0D0B">
      <w:pPr>
        <w:jc w:val="left"/>
      </w:pPr>
      <w:r>
        <w:t>Encore une fois, ce détecteur a été implémenté avec les fonctions d’OpenCV</w:t>
      </w:r>
    </w:p>
    <w:p w14:paraId="1F7313B3" w14:textId="2E5B4A83" w:rsidR="0018342F" w:rsidRDefault="0018342F" w:rsidP="007A0D0B">
      <w:pPr>
        <w:jc w:val="left"/>
      </w:pPr>
      <w:r>
        <w:rPr>
          <w:noProof/>
          <w:lang w:eastAsia="fr-FR"/>
        </w:rPr>
        <w:drawing>
          <wp:inline distT="0" distB="0" distL="0" distR="0" wp14:anchorId="7F465B54" wp14:editId="30131CF5">
            <wp:extent cx="5756910" cy="2863850"/>
            <wp:effectExtent l="0" t="0" r="889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P2_laplaci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863850"/>
                    </a:xfrm>
                    <a:prstGeom prst="rect">
                      <a:avLst/>
                    </a:prstGeom>
                  </pic:spPr>
                </pic:pic>
              </a:graphicData>
            </a:graphic>
          </wp:inline>
        </w:drawing>
      </w:r>
    </w:p>
    <w:p w14:paraId="378EB0E8" w14:textId="5F733303" w:rsidR="007A0D0B" w:rsidRDefault="007A0D0B" w:rsidP="007A0D0B">
      <w:pPr>
        <w:pStyle w:val="Titre3"/>
        <w:numPr>
          <w:ilvl w:val="0"/>
          <w:numId w:val="2"/>
        </w:numPr>
      </w:pPr>
      <w:r>
        <w:t>Détecteur de Canny</w:t>
      </w:r>
    </w:p>
    <w:p w14:paraId="0E63155B" w14:textId="77777777" w:rsidR="000B781F" w:rsidRDefault="007A0D0B" w:rsidP="007A0D0B">
      <w:r>
        <w:t>La méthode de Canny a été également utilisée ici. Concrètement, elle utilise un filtre gaussien, puis les matrices de dérivation selon les deux a</w:t>
      </w:r>
      <w:r w:rsidR="000B781F">
        <w:t>xes pour déterminer la force et l’angle du gradient. Enfin, une hystérésis est appliquée afin de lisser les contours les plus importants.</w:t>
      </w:r>
    </w:p>
    <w:p w14:paraId="73B7D831" w14:textId="12B4EAD1" w:rsidR="007A0D0B" w:rsidRPr="007A0D0B" w:rsidRDefault="000B781F" w:rsidP="000B781F">
      <w:pPr>
        <w:jc w:val="center"/>
      </w:pPr>
      <w:r w:rsidRPr="000B781F">
        <w:rPr>
          <w:noProof/>
          <w:lang w:eastAsia="fr-FR"/>
        </w:rPr>
        <w:drawing>
          <wp:inline distT="0" distB="0" distL="0" distR="0" wp14:anchorId="6D64A879" wp14:editId="0EE56DE0">
            <wp:extent cx="2356485" cy="901422"/>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9954" cy="910400"/>
                    </a:xfrm>
                    <a:prstGeom prst="rect">
                      <a:avLst/>
                    </a:prstGeom>
                  </pic:spPr>
                </pic:pic>
              </a:graphicData>
            </a:graphic>
          </wp:inline>
        </w:drawing>
      </w:r>
    </w:p>
    <w:p w14:paraId="5DFB12C7" w14:textId="1300A6A4" w:rsidR="00873119" w:rsidRDefault="000B781F" w:rsidP="00873119">
      <w:r>
        <w:t>Là encore, nous avons utilisé le détecteur implémenté d’origine dans la librairie OpenCV.</w:t>
      </w:r>
    </w:p>
    <w:p w14:paraId="2EB235C1" w14:textId="6F6CB58E" w:rsidR="0018342F" w:rsidRDefault="0018342F" w:rsidP="00873119">
      <w:r>
        <w:rPr>
          <w:noProof/>
          <w:lang w:eastAsia="fr-FR"/>
        </w:rPr>
        <w:drawing>
          <wp:inline distT="0" distB="0" distL="0" distR="0" wp14:anchorId="387E05F1" wp14:editId="6A6F19CA">
            <wp:extent cx="5756910" cy="295211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2_Cann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952115"/>
                    </a:xfrm>
                    <a:prstGeom prst="rect">
                      <a:avLst/>
                    </a:prstGeom>
                  </pic:spPr>
                </pic:pic>
              </a:graphicData>
            </a:graphic>
          </wp:inline>
        </w:drawing>
      </w:r>
    </w:p>
    <w:p w14:paraId="3E31AE83" w14:textId="36830490" w:rsidR="000B781F" w:rsidRDefault="000B781F" w:rsidP="000B781F">
      <w:pPr>
        <w:pStyle w:val="Titre4"/>
        <w:numPr>
          <w:ilvl w:val="0"/>
          <w:numId w:val="2"/>
        </w:numPr>
      </w:pPr>
      <w:r>
        <w:t xml:space="preserve">Détecteur de </w:t>
      </w:r>
      <w:r w:rsidR="00873BED">
        <w:t>Prewitt :</w:t>
      </w:r>
    </w:p>
    <w:p w14:paraId="5B52E1DA" w14:textId="70F114D2" w:rsidR="00873BED" w:rsidRDefault="00873BED" w:rsidP="00873BED">
      <w:r>
        <w:t>Ce détecteur est assez proche de celui de Sobel. Concrètement, il fonctionne sur le principe de la détection du gradient selon les deux axes majeurs, en combinaison avec un filtre moyenneur. D’un point de vue discret, cela correspond à la multiplication des matrices d’intensité autour du pixel avec les matrices suivantes :</w:t>
      </w:r>
    </w:p>
    <w:p w14:paraId="6BB8B931" w14:textId="35DF8BB5" w:rsidR="00873BED" w:rsidRPr="00873BED" w:rsidRDefault="00873BED" w:rsidP="00873BED">
      <w:pPr>
        <w:jc w:val="center"/>
      </w:pPr>
      <w:r w:rsidRPr="00873BED">
        <w:rPr>
          <w:noProof/>
          <w:lang w:eastAsia="fr-FR"/>
        </w:rPr>
        <w:drawing>
          <wp:inline distT="0" distB="0" distL="0" distR="0" wp14:anchorId="5BFF8208" wp14:editId="16ABD825">
            <wp:extent cx="2127885" cy="752716"/>
            <wp:effectExtent l="0" t="0" r="571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9159" cy="760241"/>
                    </a:xfrm>
                    <a:prstGeom prst="rect">
                      <a:avLst/>
                    </a:prstGeom>
                  </pic:spPr>
                </pic:pic>
              </a:graphicData>
            </a:graphic>
          </wp:inline>
        </w:drawing>
      </w:r>
    </w:p>
    <w:p w14:paraId="4C222017" w14:textId="0B5F172C" w:rsidR="00456892" w:rsidRDefault="00873BED" w:rsidP="00456892">
      <w:r>
        <w:t>Nous avons conçu un algorithme qui permet d’implémenter cet algorithme. Les résultats sont a priori assez satisfaisants.</w:t>
      </w:r>
    </w:p>
    <w:p w14:paraId="70A613E9" w14:textId="4FCF30D8" w:rsidR="0018342F" w:rsidRPr="00456892" w:rsidRDefault="0018342F" w:rsidP="00456892">
      <w:r>
        <w:rPr>
          <w:noProof/>
          <w:lang w:eastAsia="fr-FR"/>
        </w:rPr>
        <w:drawing>
          <wp:inline distT="0" distB="0" distL="0" distR="0" wp14:anchorId="5A919F64" wp14:editId="7AC690E9">
            <wp:extent cx="5756910" cy="208597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2_prewitt.png"/>
                    <pic:cNvPicPr/>
                  </pic:nvPicPr>
                  <pic:blipFill rotWithShape="1">
                    <a:blip r:embed="rId13">
                      <a:extLst>
                        <a:ext uri="{28A0092B-C50C-407E-A947-70E740481C1C}">
                          <a14:useLocalDpi xmlns:a14="http://schemas.microsoft.com/office/drawing/2010/main" val="0"/>
                        </a:ext>
                      </a:extLst>
                    </a:blip>
                    <a:srcRect t="25368" b="26324"/>
                    <a:stretch/>
                  </pic:blipFill>
                  <pic:spPr bwMode="auto">
                    <a:xfrm>
                      <a:off x="0" y="0"/>
                      <a:ext cx="5756910" cy="2085975"/>
                    </a:xfrm>
                    <a:prstGeom prst="rect">
                      <a:avLst/>
                    </a:prstGeom>
                    <a:ln>
                      <a:noFill/>
                    </a:ln>
                    <a:extLst>
                      <a:ext uri="{53640926-AAD7-44D8-BBD7-CCE9431645EC}">
                        <a14:shadowObscured xmlns:a14="http://schemas.microsoft.com/office/drawing/2010/main"/>
                      </a:ext>
                    </a:extLst>
                  </pic:spPr>
                </pic:pic>
              </a:graphicData>
            </a:graphic>
          </wp:inline>
        </w:drawing>
      </w:r>
    </w:p>
    <w:p w14:paraId="5435E2E7" w14:textId="77777777" w:rsidR="00456892" w:rsidRPr="00456892" w:rsidRDefault="00456892" w:rsidP="00456892"/>
    <w:p w14:paraId="324E9BE0" w14:textId="7A14D163" w:rsidR="00456892" w:rsidRDefault="00B05BD5" w:rsidP="00B05BD5">
      <w:pPr>
        <w:pStyle w:val="Titre2"/>
        <w:numPr>
          <w:ilvl w:val="0"/>
          <w:numId w:val="5"/>
        </w:numPr>
      </w:pPr>
      <w:r>
        <w:t>– Mesure de performance des détecteurs</w:t>
      </w:r>
    </w:p>
    <w:p w14:paraId="1F857765" w14:textId="77777777" w:rsidR="00B05BD5" w:rsidRDefault="00B05BD5" w:rsidP="00B05BD5">
      <w:r>
        <w:t>Nous avons suivi les indications qui nous encourageaient à mesurer la performance des différents détecteurs de façon quantitative. Pour toutes les 10 images de la base de donnée Berkeley, nous avons déterminé des valeurs de faux positifs, de faux négatifs, de vrais négatifs et de vrais positifs pour en déduire 3 indicateurs :</w:t>
      </w:r>
    </w:p>
    <w:p w14:paraId="4ACB2D34" w14:textId="74ACA44B" w:rsidR="00B05BD5" w:rsidRPr="00B05BD5" w:rsidRDefault="00B05BD5" w:rsidP="00B05BD5">
      <w:pPr>
        <w:pStyle w:val="Pardeliste"/>
        <w:numPr>
          <w:ilvl w:val="0"/>
          <w:numId w:val="6"/>
        </w:numPr>
      </w:pPr>
      <w:r>
        <w:t xml:space="preserve">P = </w:t>
      </w:r>
      <w:r w:rsidRPr="00B05BD5">
        <w:t>contours-correc</w:t>
      </w:r>
      <w:r>
        <w:t>ts</w:t>
      </w:r>
      <w:r w:rsidRPr="00B05BD5">
        <w:t xml:space="preserve"> / (c</w:t>
      </w:r>
      <w:r>
        <w:t>ontours-corrects + faux-positifs)</w:t>
      </w:r>
    </w:p>
    <w:p w14:paraId="425417B3" w14:textId="4D54E036" w:rsidR="00B05BD5" w:rsidRDefault="00B05BD5" w:rsidP="00B05BD5">
      <w:pPr>
        <w:pStyle w:val="Pardeliste"/>
        <w:numPr>
          <w:ilvl w:val="0"/>
          <w:numId w:val="6"/>
        </w:numPr>
      </w:pPr>
      <w:r w:rsidRPr="00B05BD5">
        <w:t>TFP = faux-pos</w:t>
      </w:r>
      <w:r>
        <w:t>itifs / (faux-positifs + vrai-né</w:t>
      </w:r>
      <w:r w:rsidRPr="00B05BD5">
        <w:t>gatifs)</w:t>
      </w:r>
    </w:p>
    <w:p w14:paraId="7E96E223" w14:textId="5CD580FE" w:rsidR="00B05BD5" w:rsidRPr="00B05BD5" w:rsidRDefault="00B05BD5" w:rsidP="00B05BD5">
      <w:pPr>
        <w:pStyle w:val="Pardeliste"/>
        <w:numPr>
          <w:ilvl w:val="0"/>
          <w:numId w:val="6"/>
        </w:numPr>
      </w:pPr>
      <w:r>
        <w:t>TFN = faux-né</w:t>
      </w:r>
      <w:r w:rsidRPr="00B05BD5">
        <w:t>ga</w:t>
      </w:r>
      <w:r>
        <w:t>tifs / (contours-corrects +faux-né</w:t>
      </w:r>
      <w:r w:rsidRPr="00B05BD5">
        <w:t xml:space="preserve">gatifs) </w:t>
      </w:r>
      <w:r w:rsidRPr="00B05BD5">
        <w:rPr>
          <w:rFonts w:ascii="MS Mincho" w:eastAsia="MS Mincho" w:hAnsi="MS Mincho" w:cs="MS Mincho"/>
        </w:rPr>
        <w:t> </w:t>
      </w:r>
    </w:p>
    <w:p w14:paraId="54FFDEDE" w14:textId="5804A606" w:rsidR="00B05BD5" w:rsidRDefault="00B05BD5" w:rsidP="00B05BD5">
      <w:r>
        <w:t>La valeur de chaque indicateur nous donnera des informations sur la façon dont un détecteur d’arrête comprend l’image.</w:t>
      </w:r>
    </w:p>
    <w:tbl>
      <w:tblPr>
        <w:tblStyle w:val="Tableausimple3"/>
        <w:tblW w:w="0" w:type="auto"/>
        <w:tblLook w:val="04A0" w:firstRow="1" w:lastRow="0" w:firstColumn="1" w:lastColumn="0" w:noHBand="0" w:noVBand="1"/>
      </w:tblPr>
      <w:tblGrid>
        <w:gridCol w:w="1026"/>
        <w:gridCol w:w="4077"/>
        <w:gridCol w:w="3953"/>
      </w:tblGrid>
      <w:tr w:rsidR="00B05BD5" w14:paraId="66E1D0EF" w14:textId="77777777" w:rsidTr="00B05B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6" w:type="dxa"/>
          </w:tcPr>
          <w:p w14:paraId="034E1187" w14:textId="77777777" w:rsidR="00B05BD5" w:rsidRDefault="00B05BD5" w:rsidP="00B05BD5"/>
        </w:tc>
        <w:tc>
          <w:tcPr>
            <w:tcW w:w="4077" w:type="dxa"/>
          </w:tcPr>
          <w:p w14:paraId="65030C02" w14:textId="4D126D42" w:rsidR="00B05BD5" w:rsidRDefault="00B05BD5" w:rsidP="00B05BD5">
            <w:pPr>
              <w:cnfStyle w:val="100000000000" w:firstRow="1" w:lastRow="0" w:firstColumn="0" w:lastColumn="0" w:oddVBand="0" w:evenVBand="0" w:oddHBand="0" w:evenHBand="0" w:firstRowFirstColumn="0" w:firstRowLastColumn="0" w:lastRowFirstColumn="0" w:lastRowLastColumn="0"/>
            </w:pPr>
            <w:r>
              <w:t>Faible</w:t>
            </w:r>
          </w:p>
        </w:tc>
        <w:tc>
          <w:tcPr>
            <w:tcW w:w="3953" w:type="dxa"/>
          </w:tcPr>
          <w:p w14:paraId="40F089C3" w14:textId="56F6608E" w:rsidR="00B05BD5" w:rsidRDefault="00B05BD5" w:rsidP="00B05BD5">
            <w:pPr>
              <w:cnfStyle w:val="100000000000" w:firstRow="1" w:lastRow="0" w:firstColumn="0" w:lastColumn="0" w:oddVBand="0" w:evenVBand="0" w:oddHBand="0" w:evenHBand="0" w:firstRowFirstColumn="0" w:firstRowLastColumn="0" w:lastRowFirstColumn="0" w:lastRowLastColumn="0"/>
            </w:pPr>
            <w:r>
              <w:t>Elevé</w:t>
            </w:r>
          </w:p>
        </w:tc>
      </w:tr>
      <w:tr w:rsidR="00B05BD5" w14:paraId="44B0BC2E" w14:textId="77777777" w:rsidTr="00B05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Pr>
          <w:p w14:paraId="00194B87" w14:textId="44E310C9" w:rsidR="00B05BD5" w:rsidRDefault="00B05BD5" w:rsidP="00B05BD5">
            <w:r>
              <w:t>P</w:t>
            </w:r>
          </w:p>
        </w:tc>
        <w:tc>
          <w:tcPr>
            <w:tcW w:w="4077" w:type="dxa"/>
          </w:tcPr>
          <w:p w14:paraId="65732054" w14:textId="1E27CA55" w:rsidR="00B05BD5" w:rsidRDefault="00B05BD5" w:rsidP="00B05BD5">
            <w:pPr>
              <w:cnfStyle w:val="000000100000" w:firstRow="0" w:lastRow="0" w:firstColumn="0" w:lastColumn="0" w:oddVBand="0" w:evenVBand="0" w:oddHBand="1" w:evenHBand="0" w:firstRowFirstColumn="0" w:firstRowLastColumn="0" w:lastRowFirstColumn="0" w:lastRowLastColumn="0"/>
            </w:pPr>
            <w:r>
              <w:t>Trop de faux positifs, les contours ne sont pas détectés au bon endroit</w:t>
            </w:r>
          </w:p>
        </w:tc>
        <w:tc>
          <w:tcPr>
            <w:tcW w:w="3953" w:type="dxa"/>
          </w:tcPr>
          <w:p w14:paraId="0CAC2FC1" w14:textId="4B54A932" w:rsidR="00B05BD5" w:rsidRDefault="000D6E81" w:rsidP="00B05BD5">
            <w:pPr>
              <w:cnfStyle w:val="000000100000" w:firstRow="0" w:lastRow="0" w:firstColumn="0" w:lastColumn="0" w:oddVBand="0" w:evenVBand="0" w:oddHBand="1" w:evenHBand="0" w:firstRowFirstColumn="0" w:firstRowLastColumn="0" w:lastRowFirstColumn="0" w:lastRowLastColumn="0"/>
            </w:pPr>
            <w:r>
              <w:t xml:space="preserve">Parmi les pixels que notre détecteur comprend comme contour, la majorité font en effet parti de contours sur l’image référence. </w:t>
            </w:r>
          </w:p>
        </w:tc>
      </w:tr>
      <w:tr w:rsidR="00B05BD5" w14:paraId="633C8C34" w14:textId="77777777" w:rsidTr="00B05BD5">
        <w:tc>
          <w:tcPr>
            <w:cnfStyle w:val="001000000000" w:firstRow="0" w:lastRow="0" w:firstColumn="1" w:lastColumn="0" w:oddVBand="0" w:evenVBand="0" w:oddHBand="0" w:evenHBand="0" w:firstRowFirstColumn="0" w:firstRowLastColumn="0" w:lastRowFirstColumn="0" w:lastRowLastColumn="0"/>
            <w:tcW w:w="1026" w:type="dxa"/>
          </w:tcPr>
          <w:p w14:paraId="4B300BF9" w14:textId="5607C9C2" w:rsidR="00B05BD5" w:rsidRDefault="00B05BD5" w:rsidP="00B05BD5">
            <w:r>
              <w:t>TFP</w:t>
            </w:r>
          </w:p>
        </w:tc>
        <w:tc>
          <w:tcPr>
            <w:tcW w:w="4077" w:type="dxa"/>
          </w:tcPr>
          <w:p w14:paraId="0D483271" w14:textId="6573345B" w:rsidR="00B05BD5" w:rsidRDefault="00B05BD5" w:rsidP="00B05BD5">
            <w:pPr>
              <w:cnfStyle w:val="000000000000" w:firstRow="0" w:lastRow="0" w:firstColumn="0" w:lastColumn="0" w:oddVBand="0" w:evenVBand="0" w:oddHBand="0" w:evenHBand="0" w:firstRowFirstColumn="0" w:firstRowLastColumn="0" w:lastRowFirstColumn="0" w:lastRowLastColumn="0"/>
            </w:pPr>
            <w:r>
              <w:t>Beaucoup plus de vrais négatifs que de faux positifs.  On détecte bien les non contours au bon endroit</w:t>
            </w:r>
            <w:r w:rsidR="001D231B">
              <w:t>.</w:t>
            </w:r>
          </w:p>
        </w:tc>
        <w:tc>
          <w:tcPr>
            <w:tcW w:w="3953" w:type="dxa"/>
          </w:tcPr>
          <w:p w14:paraId="25C3CA81" w14:textId="0C6EB698" w:rsidR="00B05BD5" w:rsidRDefault="001D231B" w:rsidP="00B05BD5">
            <w:pPr>
              <w:cnfStyle w:val="000000000000" w:firstRow="0" w:lastRow="0" w:firstColumn="0" w:lastColumn="0" w:oddVBand="0" w:evenVBand="0" w:oddHBand="0" w:evenHBand="0" w:firstRowFirstColumn="0" w:firstRowLastColumn="0" w:lastRowFirstColumn="0" w:lastRowLastColumn="0"/>
            </w:pPr>
            <w:r>
              <w:t>Beaucoup de faux positifs. Notre détecteur détecte trop de contours par rapport à l’image vérité.</w:t>
            </w:r>
          </w:p>
        </w:tc>
      </w:tr>
      <w:tr w:rsidR="00B05BD5" w14:paraId="45CC6383" w14:textId="77777777" w:rsidTr="00B05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Pr>
          <w:p w14:paraId="24DBA2D3" w14:textId="03D3F00C" w:rsidR="00B05BD5" w:rsidRDefault="00B05BD5" w:rsidP="00B05BD5">
            <w:r>
              <w:t>TFN</w:t>
            </w:r>
          </w:p>
        </w:tc>
        <w:tc>
          <w:tcPr>
            <w:tcW w:w="4077" w:type="dxa"/>
          </w:tcPr>
          <w:p w14:paraId="19023CC4" w14:textId="015E3286" w:rsidR="00B05BD5" w:rsidRDefault="001D231B" w:rsidP="00B05BD5">
            <w:pPr>
              <w:cnfStyle w:val="000000100000" w:firstRow="0" w:lastRow="0" w:firstColumn="0" w:lastColumn="0" w:oddVBand="0" w:evenVBand="0" w:oddHBand="1" w:evenHBand="0" w:firstRowFirstColumn="0" w:firstRowLastColumn="0" w:lastRowFirstColumn="0" w:lastRowLastColumn="0"/>
            </w:pPr>
            <w:r>
              <w:t xml:space="preserve">Beaucoup de contours corrects par rapport aux faux négatifs. Notre détecteur détecte bien les contours au bon endroit, et fait peu d’erreur sur les non contours. </w:t>
            </w:r>
          </w:p>
        </w:tc>
        <w:tc>
          <w:tcPr>
            <w:tcW w:w="3953" w:type="dxa"/>
          </w:tcPr>
          <w:p w14:paraId="05E1E2F4" w14:textId="31EE176F" w:rsidR="00B05BD5" w:rsidRDefault="001D231B" w:rsidP="00B05BD5">
            <w:pPr>
              <w:cnfStyle w:val="000000100000" w:firstRow="0" w:lastRow="0" w:firstColumn="0" w:lastColumn="0" w:oddVBand="0" w:evenVBand="0" w:oddHBand="1" w:evenHBand="0" w:firstRowFirstColumn="0" w:firstRowLastColumn="0" w:lastRowFirstColumn="0" w:lastRowLastColumn="0"/>
            </w:pPr>
            <w:r>
              <w:t>Beaucoup de faux négatifs par rapport au contours corrects. Notre détecteur détecte trop peu de contours lorsqu’il le devrait.</w:t>
            </w:r>
          </w:p>
        </w:tc>
      </w:tr>
    </w:tbl>
    <w:p w14:paraId="20AAEAF6" w14:textId="7A8D0707" w:rsidR="00B05BD5" w:rsidRDefault="00B05BD5" w:rsidP="00B05BD5"/>
    <w:p w14:paraId="034D8403" w14:textId="6E3D3E42" w:rsidR="001D231B" w:rsidRDefault="001D231B" w:rsidP="00B05BD5">
      <w:r>
        <w:t>Nous avons mesuré la performance des différents détecteurs sur l’ensemble des images de la base de donnée. En voici les résultats :</w:t>
      </w:r>
    </w:p>
    <w:tbl>
      <w:tblPr>
        <w:tblStyle w:val="Grilledutableau"/>
        <w:tblW w:w="0" w:type="auto"/>
        <w:tblInd w:w="-856" w:type="dxa"/>
        <w:tblLook w:val="04A0" w:firstRow="1" w:lastRow="0" w:firstColumn="1" w:lastColumn="0" w:noHBand="0" w:noVBand="1"/>
      </w:tblPr>
      <w:tblGrid>
        <w:gridCol w:w="1697"/>
        <w:gridCol w:w="720"/>
        <w:gridCol w:w="611"/>
        <w:gridCol w:w="664"/>
        <w:gridCol w:w="664"/>
        <w:gridCol w:w="611"/>
        <w:gridCol w:w="636"/>
        <w:gridCol w:w="975"/>
        <w:gridCol w:w="611"/>
        <w:gridCol w:w="664"/>
        <w:gridCol w:w="812"/>
        <w:gridCol w:w="611"/>
        <w:gridCol w:w="636"/>
      </w:tblGrid>
      <w:tr w:rsidR="00AF0EF3" w14:paraId="2341C25A" w14:textId="77777777" w:rsidTr="00AF0EF3">
        <w:tc>
          <w:tcPr>
            <w:tcW w:w="1809" w:type="dxa"/>
            <w:vAlign w:val="bottom"/>
          </w:tcPr>
          <w:p w14:paraId="564F57AB" w14:textId="77777777" w:rsidR="00AF0EF3" w:rsidRPr="00AF0EF3" w:rsidRDefault="00AF0EF3" w:rsidP="000D6E81">
            <w:pPr>
              <w:rPr>
                <w:sz w:val="18"/>
              </w:rPr>
            </w:pPr>
          </w:p>
        </w:tc>
        <w:tc>
          <w:tcPr>
            <w:tcW w:w="710" w:type="dxa"/>
            <w:vAlign w:val="bottom"/>
          </w:tcPr>
          <w:p w14:paraId="3CE3272B" w14:textId="0FCDFED1" w:rsidR="00AF0EF3" w:rsidRDefault="00AF0EF3" w:rsidP="000D6E81">
            <w:r>
              <w:rPr>
                <w:rFonts w:ascii="Calibri" w:eastAsia="Times New Roman" w:hAnsi="Calibri"/>
                <w:color w:val="000000"/>
              </w:rPr>
              <w:t>Canny</w:t>
            </w:r>
          </w:p>
        </w:tc>
        <w:tc>
          <w:tcPr>
            <w:tcW w:w="603" w:type="dxa"/>
            <w:vAlign w:val="bottom"/>
          </w:tcPr>
          <w:p w14:paraId="7162739C" w14:textId="77777777" w:rsidR="00AF0EF3" w:rsidRDefault="00AF0EF3" w:rsidP="000D6E81"/>
        </w:tc>
        <w:tc>
          <w:tcPr>
            <w:tcW w:w="655" w:type="dxa"/>
            <w:vAlign w:val="bottom"/>
          </w:tcPr>
          <w:p w14:paraId="68FA2374" w14:textId="77777777" w:rsidR="00AF0EF3" w:rsidRDefault="00AF0EF3" w:rsidP="000D6E81"/>
        </w:tc>
        <w:tc>
          <w:tcPr>
            <w:tcW w:w="655" w:type="dxa"/>
            <w:vAlign w:val="bottom"/>
          </w:tcPr>
          <w:p w14:paraId="5F2EF5AD" w14:textId="6CB55584" w:rsidR="00AF0EF3" w:rsidRDefault="00AF0EF3" w:rsidP="000D6E81">
            <w:r>
              <w:rPr>
                <w:rFonts w:ascii="Calibri" w:eastAsia="Times New Roman" w:hAnsi="Calibri"/>
                <w:color w:val="000000"/>
              </w:rPr>
              <w:t>Sobel</w:t>
            </w:r>
          </w:p>
        </w:tc>
        <w:tc>
          <w:tcPr>
            <w:tcW w:w="603" w:type="dxa"/>
            <w:vAlign w:val="bottom"/>
          </w:tcPr>
          <w:p w14:paraId="2793D434" w14:textId="77777777" w:rsidR="00AF0EF3" w:rsidRDefault="00AF0EF3" w:rsidP="000D6E81"/>
        </w:tc>
        <w:tc>
          <w:tcPr>
            <w:tcW w:w="628" w:type="dxa"/>
            <w:vAlign w:val="bottom"/>
          </w:tcPr>
          <w:p w14:paraId="6D408702" w14:textId="77777777" w:rsidR="00AF0EF3" w:rsidRDefault="00AF0EF3" w:rsidP="000D6E81"/>
        </w:tc>
        <w:tc>
          <w:tcPr>
            <w:tcW w:w="960" w:type="dxa"/>
            <w:vAlign w:val="bottom"/>
          </w:tcPr>
          <w:p w14:paraId="5F8859CD" w14:textId="039E8EA3" w:rsidR="00AF0EF3" w:rsidRDefault="00AF0EF3" w:rsidP="000D6E81">
            <w:r>
              <w:rPr>
                <w:rFonts w:ascii="Calibri" w:eastAsia="Times New Roman" w:hAnsi="Calibri"/>
                <w:color w:val="000000"/>
              </w:rPr>
              <w:t>Laplacian</w:t>
            </w:r>
          </w:p>
        </w:tc>
        <w:tc>
          <w:tcPr>
            <w:tcW w:w="603" w:type="dxa"/>
            <w:vAlign w:val="bottom"/>
          </w:tcPr>
          <w:p w14:paraId="0CE9F3E7" w14:textId="77777777" w:rsidR="00AF0EF3" w:rsidRDefault="00AF0EF3" w:rsidP="000D6E81"/>
        </w:tc>
        <w:tc>
          <w:tcPr>
            <w:tcW w:w="655" w:type="dxa"/>
            <w:vAlign w:val="bottom"/>
          </w:tcPr>
          <w:p w14:paraId="063EA403" w14:textId="77777777" w:rsidR="00AF0EF3" w:rsidRDefault="00AF0EF3" w:rsidP="000D6E81"/>
        </w:tc>
        <w:tc>
          <w:tcPr>
            <w:tcW w:w="800" w:type="dxa"/>
            <w:vAlign w:val="bottom"/>
          </w:tcPr>
          <w:p w14:paraId="2C26B852" w14:textId="74D2A30E" w:rsidR="00AF0EF3" w:rsidRDefault="00AF0EF3" w:rsidP="000D6E81">
            <w:r>
              <w:rPr>
                <w:rFonts w:ascii="Calibri" w:eastAsia="Times New Roman" w:hAnsi="Calibri"/>
                <w:color w:val="000000"/>
              </w:rPr>
              <w:t>Prewitt</w:t>
            </w:r>
          </w:p>
        </w:tc>
        <w:tc>
          <w:tcPr>
            <w:tcW w:w="603" w:type="dxa"/>
            <w:vAlign w:val="bottom"/>
          </w:tcPr>
          <w:p w14:paraId="6479E23A" w14:textId="77777777" w:rsidR="00AF0EF3" w:rsidRDefault="00AF0EF3" w:rsidP="000D6E81"/>
        </w:tc>
        <w:tc>
          <w:tcPr>
            <w:tcW w:w="628" w:type="dxa"/>
            <w:vAlign w:val="bottom"/>
          </w:tcPr>
          <w:p w14:paraId="32E8AD01" w14:textId="77777777" w:rsidR="00AF0EF3" w:rsidRDefault="00AF0EF3" w:rsidP="000D6E81"/>
        </w:tc>
      </w:tr>
      <w:tr w:rsidR="00AF0EF3" w14:paraId="73998B49" w14:textId="77777777" w:rsidTr="00AF0EF3">
        <w:tc>
          <w:tcPr>
            <w:tcW w:w="1809" w:type="dxa"/>
            <w:vAlign w:val="bottom"/>
          </w:tcPr>
          <w:p w14:paraId="2CC9B902" w14:textId="4FC657DB" w:rsidR="00AF0EF3" w:rsidRPr="00AF0EF3" w:rsidRDefault="00AF0EF3" w:rsidP="000D6E81">
            <w:pPr>
              <w:rPr>
                <w:sz w:val="18"/>
              </w:rPr>
            </w:pPr>
            <w:bookmarkStart w:id="1" w:name="RANGE!A2:M12"/>
            <w:r w:rsidRPr="00AF0EF3">
              <w:rPr>
                <w:rFonts w:ascii="Calibri" w:eastAsia="Times New Roman" w:hAnsi="Calibri"/>
                <w:color w:val="000000"/>
                <w:sz w:val="18"/>
              </w:rPr>
              <w:t xml:space="preserve">  </w:t>
            </w:r>
            <w:bookmarkEnd w:id="1"/>
          </w:p>
        </w:tc>
        <w:tc>
          <w:tcPr>
            <w:tcW w:w="710" w:type="dxa"/>
            <w:vAlign w:val="bottom"/>
          </w:tcPr>
          <w:p w14:paraId="51CB520D" w14:textId="07254B7F" w:rsidR="00AF0EF3" w:rsidRDefault="00AF0EF3" w:rsidP="000D6E81">
            <w:r>
              <w:rPr>
                <w:rFonts w:ascii="Calibri" w:eastAsia="Times New Roman" w:hAnsi="Calibri"/>
                <w:color w:val="000000"/>
              </w:rPr>
              <w:t>P1</w:t>
            </w:r>
          </w:p>
        </w:tc>
        <w:tc>
          <w:tcPr>
            <w:tcW w:w="603" w:type="dxa"/>
            <w:vAlign w:val="bottom"/>
          </w:tcPr>
          <w:p w14:paraId="00178BC7" w14:textId="3CCDFFEF" w:rsidR="00AF0EF3" w:rsidRDefault="00AF0EF3" w:rsidP="000D6E81">
            <w:r>
              <w:rPr>
                <w:rFonts w:ascii="Calibri" w:eastAsia="Times New Roman" w:hAnsi="Calibri"/>
                <w:color w:val="000000"/>
              </w:rPr>
              <w:t>TFP1</w:t>
            </w:r>
          </w:p>
        </w:tc>
        <w:tc>
          <w:tcPr>
            <w:tcW w:w="655" w:type="dxa"/>
            <w:vAlign w:val="bottom"/>
          </w:tcPr>
          <w:p w14:paraId="2259F69C" w14:textId="45E04186" w:rsidR="00AF0EF3" w:rsidRDefault="00AF0EF3" w:rsidP="000D6E81">
            <w:r>
              <w:rPr>
                <w:rFonts w:ascii="Calibri" w:eastAsia="Times New Roman" w:hAnsi="Calibri"/>
                <w:color w:val="000000"/>
              </w:rPr>
              <w:t>TFN1</w:t>
            </w:r>
          </w:p>
        </w:tc>
        <w:tc>
          <w:tcPr>
            <w:tcW w:w="655" w:type="dxa"/>
            <w:vAlign w:val="bottom"/>
          </w:tcPr>
          <w:p w14:paraId="705683AE" w14:textId="473E9961" w:rsidR="00AF0EF3" w:rsidRDefault="00AF0EF3" w:rsidP="000D6E81">
            <w:r>
              <w:rPr>
                <w:rFonts w:ascii="Calibri" w:eastAsia="Times New Roman" w:hAnsi="Calibri"/>
                <w:color w:val="000000"/>
              </w:rPr>
              <w:t>P2</w:t>
            </w:r>
          </w:p>
        </w:tc>
        <w:tc>
          <w:tcPr>
            <w:tcW w:w="603" w:type="dxa"/>
            <w:vAlign w:val="bottom"/>
          </w:tcPr>
          <w:p w14:paraId="42069CDA" w14:textId="478F0710" w:rsidR="00AF0EF3" w:rsidRDefault="00AF0EF3" w:rsidP="000D6E81">
            <w:r>
              <w:rPr>
                <w:rFonts w:ascii="Calibri" w:eastAsia="Times New Roman" w:hAnsi="Calibri"/>
                <w:color w:val="000000"/>
              </w:rPr>
              <w:t>TFP2</w:t>
            </w:r>
          </w:p>
        </w:tc>
        <w:tc>
          <w:tcPr>
            <w:tcW w:w="628" w:type="dxa"/>
            <w:vAlign w:val="bottom"/>
          </w:tcPr>
          <w:p w14:paraId="12BC2DBE" w14:textId="550ECF12" w:rsidR="00AF0EF3" w:rsidRDefault="00AF0EF3" w:rsidP="000D6E81">
            <w:r>
              <w:rPr>
                <w:rFonts w:ascii="Calibri" w:eastAsia="Times New Roman" w:hAnsi="Calibri"/>
                <w:color w:val="000000"/>
              </w:rPr>
              <w:t>TFN2</w:t>
            </w:r>
          </w:p>
        </w:tc>
        <w:tc>
          <w:tcPr>
            <w:tcW w:w="960" w:type="dxa"/>
            <w:vAlign w:val="bottom"/>
          </w:tcPr>
          <w:p w14:paraId="58337DA1" w14:textId="342AD2B6" w:rsidR="00AF0EF3" w:rsidRDefault="00AF0EF3" w:rsidP="000D6E81">
            <w:r>
              <w:rPr>
                <w:rFonts w:ascii="Calibri" w:eastAsia="Times New Roman" w:hAnsi="Calibri"/>
                <w:color w:val="000000"/>
              </w:rPr>
              <w:t>P3</w:t>
            </w:r>
          </w:p>
        </w:tc>
        <w:tc>
          <w:tcPr>
            <w:tcW w:w="603" w:type="dxa"/>
            <w:vAlign w:val="bottom"/>
          </w:tcPr>
          <w:p w14:paraId="4A677EC0" w14:textId="69E25C8B" w:rsidR="00AF0EF3" w:rsidRDefault="00AF0EF3" w:rsidP="000D6E81">
            <w:r>
              <w:rPr>
                <w:rFonts w:ascii="Calibri" w:eastAsia="Times New Roman" w:hAnsi="Calibri"/>
                <w:color w:val="000000"/>
              </w:rPr>
              <w:t>TFP3</w:t>
            </w:r>
          </w:p>
        </w:tc>
        <w:tc>
          <w:tcPr>
            <w:tcW w:w="655" w:type="dxa"/>
            <w:vAlign w:val="bottom"/>
          </w:tcPr>
          <w:p w14:paraId="7F766FDA" w14:textId="2C0524D4" w:rsidR="00AF0EF3" w:rsidRDefault="00AF0EF3" w:rsidP="000D6E81">
            <w:r>
              <w:rPr>
                <w:rFonts w:ascii="Calibri" w:eastAsia="Times New Roman" w:hAnsi="Calibri"/>
                <w:color w:val="000000"/>
              </w:rPr>
              <w:t>TFN3</w:t>
            </w:r>
          </w:p>
        </w:tc>
        <w:tc>
          <w:tcPr>
            <w:tcW w:w="800" w:type="dxa"/>
            <w:vAlign w:val="bottom"/>
          </w:tcPr>
          <w:p w14:paraId="7DADF1CE" w14:textId="5C6294CF" w:rsidR="00AF0EF3" w:rsidRDefault="00AF0EF3" w:rsidP="000D6E81">
            <w:r>
              <w:rPr>
                <w:rFonts w:ascii="Calibri" w:eastAsia="Times New Roman" w:hAnsi="Calibri"/>
                <w:color w:val="000000"/>
              </w:rPr>
              <w:t>P4</w:t>
            </w:r>
          </w:p>
        </w:tc>
        <w:tc>
          <w:tcPr>
            <w:tcW w:w="603" w:type="dxa"/>
            <w:vAlign w:val="bottom"/>
          </w:tcPr>
          <w:p w14:paraId="15227688" w14:textId="4CF3A117" w:rsidR="00AF0EF3" w:rsidRDefault="00AF0EF3" w:rsidP="000D6E81">
            <w:r>
              <w:rPr>
                <w:rFonts w:ascii="Calibri" w:eastAsia="Times New Roman" w:hAnsi="Calibri"/>
                <w:color w:val="000000"/>
              </w:rPr>
              <w:t>TFP4</w:t>
            </w:r>
          </w:p>
        </w:tc>
        <w:tc>
          <w:tcPr>
            <w:tcW w:w="628" w:type="dxa"/>
            <w:vAlign w:val="bottom"/>
          </w:tcPr>
          <w:p w14:paraId="6629FB46" w14:textId="3977CBAB" w:rsidR="00AF0EF3" w:rsidRDefault="00AF0EF3" w:rsidP="000D6E81">
            <w:r>
              <w:rPr>
                <w:rFonts w:ascii="Calibri" w:eastAsia="Times New Roman" w:hAnsi="Calibri"/>
                <w:color w:val="000000"/>
              </w:rPr>
              <w:t>TFN4</w:t>
            </w:r>
          </w:p>
        </w:tc>
      </w:tr>
      <w:tr w:rsidR="00AF0EF3" w14:paraId="0FB1DE17" w14:textId="77777777" w:rsidTr="00AF0EF3">
        <w:tc>
          <w:tcPr>
            <w:tcW w:w="1809" w:type="dxa"/>
            <w:vAlign w:val="bottom"/>
          </w:tcPr>
          <w:p w14:paraId="64816E12" w14:textId="43CD3091" w:rsidR="00AF0EF3" w:rsidRPr="00AF0EF3" w:rsidRDefault="00AF0EF3" w:rsidP="000D6E81">
            <w:pPr>
              <w:rPr>
                <w:sz w:val="18"/>
              </w:rPr>
            </w:pPr>
            <w:r w:rsidRPr="00AF0EF3">
              <w:rPr>
                <w:rFonts w:ascii="Calibri" w:eastAsia="Times New Roman" w:hAnsi="Calibri"/>
                <w:color w:val="000000"/>
                <w:sz w:val="18"/>
              </w:rPr>
              <w:t>contour/101085.jpg</w:t>
            </w:r>
          </w:p>
        </w:tc>
        <w:tc>
          <w:tcPr>
            <w:tcW w:w="710" w:type="dxa"/>
            <w:vAlign w:val="bottom"/>
          </w:tcPr>
          <w:p w14:paraId="5468A0CC" w14:textId="31CD1586" w:rsidR="00AF0EF3" w:rsidRDefault="00AF0EF3" w:rsidP="000D6E81">
            <w:r>
              <w:rPr>
                <w:rFonts w:ascii="Calibri" w:eastAsia="Times New Roman" w:hAnsi="Calibri"/>
                <w:color w:val="000000"/>
              </w:rPr>
              <w:t>36%</w:t>
            </w:r>
          </w:p>
        </w:tc>
        <w:tc>
          <w:tcPr>
            <w:tcW w:w="603" w:type="dxa"/>
            <w:vAlign w:val="bottom"/>
          </w:tcPr>
          <w:p w14:paraId="4CEDA067" w14:textId="23BF9045" w:rsidR="00AF0EF3" w:rsidRDefault="00AF0EF3" w:rsidP="000D6E81">
            <w:r>
              <w:rPr>
                <w:rFonts w:ascii="Calibri" w:eastAsia="Times New Roman" w:hAnsi="Calibri"/>
                <w:color w:val="000000"/>
              </w:rPr>
              <w:t>8%</w:t>
            </w:r>
          </w:p>
        </w:tc>
        <w:tc>
          <w:tcPr>
            <w:tcW w:w="655" w:type="dxa"/>
            <w:vAlign w:val="bottom"/>
          </w:tcPr>
          <w:p w14:paraId="532F77A4" w14:textId="070E71B3" w:rsidR="00AF0EF3" w:rsidRDefault="00AF0EF3" w:rsidP="000D6E81">
            <w:r>
              <w:rPr>
                <w:rFonts w:ascii="Calibri" w:eastAsia="Times New Roman" w:hAnsi="Calibri"/>
                <w:color w:val="000000"/>
              </w:rPr>
              <w:t>82%</w:t>
            </w:r>
          </w:p>
        </w:tc>
        <w:tc>
          <w:tcPr>
            <w:tcW w:w="655" w:type="dxa"/>
            <w:vAlign w:val="bottom"/>
          </w:tcPr>
          <w:p w14:paraId="5F0DC1D1" w14:textId="502C9035" w:rsidR="00AF0EF3" w:rsidRDefault="00AF0EF3" w:rsidP="000D6E81">
            <w:r>
              <w:rPr>
                <w:rFonts w:ascii="Calibri" w:eastAsia="Times New Roman" w:hAnsi="Calibri"/>
                <w:color w:val="000000"/>
              </w:rPr>
              <w:t>28%</w:t>
            </w:r>
          </w:p>
        </w:tc>
        <w:tc>
          <w:tcPr>
            <w:tcW w:w="603" w:type="dxa"/>
            <w:vAlign w:val="bottom"/>
          </w:tcPr>
          <w:p w14:paraId="2DD156B4" w14:textId="58A51339" w:rsidR="00AF0EF3" w:rsidRDefault="00AF0EF3" w:rsidP="000D6E81">
            <w:r>
              <w:rPr>
                <w:rFonts w:ascii="Calibri" w:eastAsia="Times New Roman" w:hAnsi="Calibri"/>
                <w:color w:val="000000"/>
              </w:rPr>
              <w:t>21%</w:t>
            </w:r>
          </w:p>
        </w:tc>
        <w:tc>
          <w:tcPr>
            <w:tcW w:w="628" w:type="dxa"/>
            <w:vAlign w:val="bottom"/>
          </w:tcPr>
          <w:p w14:paraId="52F800D2" w14:textId="4FDF66F8" w:rsidR="00AF0EF3" w:rsidRDefault="00AF0EF3" w:rsidP="000D6E81">
            <w:r>
              <w:rPr>
                <w:rFonts w:ascii="Calibri" w:eastAsia="Times New Roman" w:hAnsi="Calibri"/>
                <w:color w:val="000000"/>
              </w:rPr>
              <w:t>68%</w:t>
            </w:r>
          </w:p>
        </w:tc>
        <w:tc>
          <w:tcPr>
            <w:tcW w:w="960" w:type="dxa"/>
            <w:vAlign w:val="bottom"/>
          </w:tcPr>
          <w:p w14:paraId="0F44526E" w14:textId="487E1C33" w:rsidR="00AF0EF3" w:rsidRDefault="00AF0EF3" w:rsidP="000D6E81">
            <w:r>
              <w:rPr>
                <w:rFonts w:ascii="Calibri" w:eastAsia="Times New Roman" w:hAnsi="Calibri"/>
                <w:color w:val="000000"/>
              </w:rPr>
              <w:t>8%</w:t>
            </w:r>
          </w:p>
        </w:tc>
        <w:tc>
          <w:tcPr>
            <w:tcW w:w="603" w:type="dxa"/>
            <w:vAlign w:val="bottom"/>
          </w:tcPr>
          <w:p w14:paraId="4B1B0D24" w14:textId="290C9DC8" w:rsidR="00AF0EF3" w:rsidRDefault="00AF0EF3" w:rsidP="000D6E81">
            <w:r>
              <w:rPr>
                <w:rFonts w:ascii="Calibri" w:eastAsia="Times New Roman" w:hAnsi="Calibri"/>
                <w:color w:val="000000"/>
              </w:rPr>
              <w:t>31%</w:t>
            </w:r>
          </w:p>
        </w:tc>
        <w:tc>
          <w:tcPr>
            <w:tcW w:w="655" w:type="dxa"/>
            <w:vAlign w:val="bottom"/>
          </w:tcPr>
          <w:p w14:paraId="67D40D58" w14:textId="640DBF8C" w:rsidR="00AF0EF3" w:rsidRDefault="00AF0EF3" w:rsidP="000D6E81">
            <w:r>
              <w:rPr>
                <w:rFonts w:ascii="Calibri" w:eastAsia="Times New Roman" w:hAnsi="Calibri"/>
                <w:color w:val="000000"/>
              </w:rPr>
              <w:t>90%</w:t>
            </w:r>
          </w:p>
        </w:tc>
        <w:tc>
          <w:tcPr>
            <w:tcW w:w="800" w:type="dxa"/>
            <w:vAlign w:val="bottom"/>
          </w:tcPr>
          <w:p w14:paraId="4D10DF0E" w14:textId="7E7A390B" w:rsidR="00AF0EF3" w:rsidRDefault="00AF0EF3" w:rsidP="000D6E81">
            <w:r>
              <w:rPr>
                <w:rFonts w:ascii="Calibri" w:eastAsia="Times New Roman" w:hAnsi="Calibri"/>
                <w:color w:val="000000"/>
              </w:rPr>
              <w:t>29%</w:t>
            </w:r>
          </w:p>
        </w:tc>
        <w:tc>
          <w:tcPr>
            <w:tcW w:w="603" w:type="dxa"/>
            <w:vAlign w:val="bottom"/>
          </w:tcPr>
          <w:p w14:paraId="1B4A001E" w14:textId="31EB5D5F" w:rsidR="00AF0EF3" w:rsidRDefault="00AF0EF3" w:rsidP="000D6E81">
            <w:r>
              <w:rPr>
                <w:rFonts w:ascii="Calibri" w:eastAsia="Times New Roman" w:hAnsi="Calibri"/>
                <w:color w:val="000000"/>
              </w:rPr>
              <w:t>21%</w:t>
            </w:r>
          </w:p>
        </w:tc>
        <w:tc>
          <w:tcPr>
            <w:tcW w:w="628" w:type="dxa"/>
            <w:vAlign w:val="bottom"/>
          </w:tcPr>
          <w:p w14:paraId="00F3452F" w14:textId="2D69E173" w:rsidR="00AF0EF3" w:rsidRDefault="00AF0EF3" w:rsidP="000D6E81">
            <w:r>
              <w:rPr>
                <w:rFonts w:ascii="Calibri" w:eastAsia="Times New Roman" w:hAnsi="Calibri"/>
                <w:color w:val="000000"/>
              </w:rPr>
              <w:t>66%</w:t>
            </w:r>
          </w:p>
        </w:tc>
      </w:tr>
      <w:tr w:rsidR="00AF0EF3" w14:paraId="303608BC" w14:textId="77777777" w:rsidTr="00AF0EF3">
        <w:tc>
          <w:tcPr>
            <w:tcW w:w="1809" w:type="dxa"/>
            <w:vAlign w:val="bottom"/>
          </w:tcPr>
          <w:p w14:paraId="35A1CCCF" w14:textId="51FACDBF" w:rsidR="00AF0EF3" w:rsidRPr="00AF0EF3" w:rsidRDefault="00AF0EF3" w:rsidP="000D6E81">
            <w:pPr>
              <w:rPr>
                <w:sz w:val="18"/>
              </w:rPr>
            </w:pPr>
            <w:r w:rsidRPr="00AF0EF3">
              <w:rPr>
                <w:rFonts w:ascii="Calibri" w:eastAsia="Times New Roman" w:hAnsi="Calibri"/>
                <w:color w:val="000000"/>
                <w:sz w:val="18"/>
              </w:rPr>
              <w:t>contour/119082.jpg</w:t>
            </w:r>
          </w:p>
        </w:tc>
        <w:tc>
          <w:tcPr>
            <w:tcW w:w="710" w:type="dxa"/>
            <w:vAlign w:val="bottom"/>
          </w:tcPr>
          <w:p w14:paraId="1B3AE5E0" w14:textId="1DB3F17B" w:rsidR="00AF0EF3" w:rsidRDefault="00AF0EF3" w:rsidP="000D6E81">
            <w:r>
              <w:rPr>
                <w:rFonts w:ascii="Calibri" w:eastAsia="Times New Roman" w:hAnsi="Calibri"/>
                <w:color w:val="000000"/>
              </w:rPr>
              <w:t>21%</w:t>
            </w:r>
          </w:p>
        </w:tc>
        <w:tc>
          <w:tcPr>
            <w:tcW w:w="603" w:type="dxa"/>
            <w:vAlign w:val="bottom"/>
          </w:tcPr>
          <w:p w14:paraId="3D9174E1" w14:textId="1B43AE0A" w:rsidR="00AF0EF3" w:rsidRDefault="00AF0EF3" w:rsidP="000D6E81">
            <w:r>
              <w:rPr>
                <w:rFonts w:ascii="Calibri" w:eastAsia="Times New Roman" w:hAnsi="Calibri"/>
                <w:color w:val="000000"/>
              </w:rPr>
              <w:t>11%</w:t>
            </w:r>
          </w:p>
        </w:tc>
        <w:tc>
          <w:tcPr>
            <w:tcW w:w="655" w:type="dxa"/>
            <w:vAlign w:val="bottom"/>
          </w:tcPr>
          <w:p w14:paraId="103D9F8D" w14:textId="0E786B82" w:rsidR="00AF0EF3" w:rsidRDefault="00AF0EF3" w:rsidP="000D6E81">
            <w:r>
              <w:rPr>
                <w:rFonts w:ascii="Calibri" w:eastAsia="Times New Roman" w:hAnsi="Calibri"/>
                <w:color w:val="000000"/>
              </w:rPr>
              <w:t>95%</w:t>
            </w:r>
          </w:p>
        </w:tc>
        <w:tc>
          <w:tcPr>
            <w:tcW w:w="655" w:type="dxa"/>
            <w:vAlign w:val="bottom"/>
          </w:tcPr>
          <w:p w14:paraId="271EA676" w14:textId="3CC124B5" w:rsidR="00AF0EF3" w:rsidRDefault="00AF0EF3" w:rsidP="000D6E81">
            <w:r>
              <w:rPr>
                <w:rFonts w:ascii="Calibri" w:eastAsia="Times New Roman" w:hAnsi="Calibri"/>
                <w:color w:val="000000"/>
              </w:rPr>
              <w:t>25%</w:t>
            </w:r>
          </w:p>
        </w:tc>
        <w:tc>
          <w:tcPr>
            <w:tcW w:w="603" w:type="dxa"/>
            <w:vAlign w:val="bottom"/>
          </w:tcPr>
          <w:p w14:paraId="5DE4C638" w14:textId="58A9FC5C" w:rsidR="00AF0EF3" w:rsidRDefault="00AF0EF3" w:rsidP="000D6E81">
            <w:r>
              <w:rPr>
                <w:rFonts w:ascii="Calibri" w:eastAsia="Times New Roman" w:hAnsi="Calibri"/>
                <w:color w:val="000000"/>
              </w:rPr>
              <w:t>20%</w:t>
            </w:r>
          </w:p>
        </w:tc>
        <w:tc>
          <w:tcPr>
            <w:tcW w:w="628" w:type="dxa"/>
            <w:vAlign w:val="bottom"/>
          </w:tcPr>
          <w:p w14:paraId="2C954BE1" w14:textId="0C432FA4" w:rsidR="00AF0EF3" w:rsidRDefault="00AF0EF3" w:rsidP="000D6E81">
            <w:r>
              <w:rPr>
                <w:rFonts w:ascii="Calibri" w:eastAsia="Times New Roman" w:hAnsi="Calibri"/>
                <w:color w:val="000000"/>
              </w:rPr>
              <w:t>88%</w:t>
            </w:r>
          </w:p>
        </w:tc>
        <w:tc>
          <w:tcPr>
            <w:tcW w:w="960" w:type="dxa"/>
            <w:vAlign w:val="bottom"/>
          </w:tcPr>
          <w:p w14:paraId="768CC20A" w14:textId="08874E5E" w:rsidR="00AF0EF3" w:rsidRDefault="00AF0EF3" w:rsidP="000D6E81">
            <w:r>
              <w:rPr>
                <w:rFonts w:ascii="Calibri" w:eastAsia="Times New Roman" w:hAnsi="Calibri"/>
                <w:color w:val="000000"/>
              </w:rPr>
              <w:t>12%</w:t>
            </w:r>
          </w:p>
        </w:tc>
        <w:tc>
          <w:tcPr>
            <w:tcW w:w="603" w:type="dxa"/>
            <w:vAlign w:val="bottom"/>
          </w:tcPr>
          <w:p w14:paraId="10FCE888" w14:textId="49D630EF" w:rsidR="00AF0EF3" w:rsidRDefault="00AF0EF3" w:rsidP="000D6E81">
            <w:r>
              <w:rPr>
                <w:rFonts w:ascii="Calibri" w:eastAsia="Times New Roman" w:hAnsi="Calibri"/>
                <w:color w:val="000000"/>
              </w:rPr>
              <w:t>34%</w:t>
            </w:r>
          </w:p>
        </w:tc>
        <w:tc>
          <w:tcPr>
            <w:tcW w:w="655" w:type="dxa"/>
            <w:vAlign w:val="bottom"/>
          </w:tcPr>
          <w:p w14:paraId="5171564A" w14:textId="392010EC" w:rsidR="00AF0EF3" w:rsidRDefault="00AF0EF3" w:rsidP="000D6E81">
            <w:r>
              <w:rPr>
                <w:rFonts w:ascii="Calibri" w:eastAsia="Times New Roman" w:hAnsi="Calibri"/>
                <w:color w:val="000000"/>
              </w:rPr>
              <w:t>92%</w:t>
            </w:r>
          </w:p>
        </w:tc>
        <w:tc>
          <w:tcPr>
            <w:tcW w:w="800" w:type="dxa"/>
            <w:vAlign w:val="bottom"/>
          </w:tcPr>
          <w:p w14:paraId="04082728" w14:textId="1E360E3F" w:rsidR="00AF0EF3" w:rsidRDefault="00AF0EF3" w:rsidP="000D6E81">
            <w:r>
              <w:rPr>
                <w:rFonts w:ascii="Calibri" w:eastAsia="Times New Roman" w:hAnsi="Calibri"/>
                <w:color w:val="000000"/>
              </w:rPr>
              <w:t>28%</w:t>
            </w:r>
          </w:p>
        </w:tc>
        <w:tc>
          <w:tcPr>
            <w:tcW w:w="603" w:type="dxa"/>
            <w:vAlign w:val="bottom"/>
          </w:tcPr>
          <w:p w14:paraId="47D2EDF1" w14:textId="1ACD3891" w:rsidR="00AF0EF3" w:rsidRDefault="00AF0EF3" w:rsidP="000D6E81">
            <w:r>
              <w:rPr>
                <w:rFonts w:ascii="Calibri" w:eastAsia="Times New Roman" w:hAnsi="Calibri"/>
                <w:color w:val="000000"/>
              </w:rPr>
              <w:t>26%</w:t>
            </w:r>
          </w:p>
        </w:tc>
        <w:tc>
          <w:tcPr>
            <w:tcW w:w="628" w:type="dxa"/>
            <w:vAlign w:val="bottom"/>
          </w:tcPr>
          <w:p w14:paraId="01FF0A2D" w14:textId="4DFFD68F" w:rsidR="00AF0EF3" w:rsidRDefault="00AF0EF3" w:rsidP="000D6E81">
            <w:r>
              <w:rPr>
                <w:rFonts w:ascii="Calibri" w:eastAsia="Times New Roman" w:hAnsi="Calibri"/>
                <w:color w:val="000000"/>
              </w:rPr>
              <w:t>83%</w:t>
            </w:r>
          </w:p>
        </w:tc>
      </w:tr>
      <w:tr w:rsidR="00AF0EF3" w14:paraId="75987810" w14:textId="77777777" w:rsidTr="00AF0EF3">
        <w:tc>
          <w:tcPr>
            <w:tcW w:w="1809" w:type="dxa"/>
            <w:vAlign w:val="bottom"/>
          </w:tcPr>
          <w:p w14:paraId="23F9EA78" w14:textId="6AD71B84" w:rsidR="00AF0EF3" w:rsidRPr="00AF0EF3" w:rsidRDefault="00AF0EF3" w:rsidP="000D6E81">
            <w:pPr>
              <w:rPr>
                <w:sz w:val="18"/>
              </w:rPr>
            </w:pPr>
            <w:r w:rsidRPr="00AF0EF3">
              <w:rPr>
                <w:rFonts w:ascii="Calibri" w:eastAsia="Times New Roman" w:hAnsi="Calibri"/>
                <w:color w:val="000000"/>
                <w:sz w:val="18"/>
              </w:rPr>
              <w:t>contour/156065.jpg</w:t>
            </w:r>
          </w:p>
        </w:tc>
        <w:tc>
          <w:tcPr>
            <w:tcW w:w="710" w:type="dxa"/>
            <w:vAlign w:val="bottom"/>
          </w:tcPr>
          <w:p w14:paraId="45A4C3BA" w14:textId="5947828D" w:rsidR="00AF0EF3" w:rsidRDefault="00AF0EF3" w:rsidP="000D6E81">
            <w:r>
              <w:rPr>
                <w:rFonts w:ascii="Calibri" w:eastAsia="Times New Roman" w:hAnsi="Calibri"/>
                <w:color w:val="000000"/>
              </w:rPr>
              <w:t>21%</w:t>
            </w:r>
          </w:p>
        </w:tc>
        <w:tc>
          <w:tcPr>
            <w:tcW w:w="603" w:type="dxa"/>
            <w:vAlign w:val="bottom"/>
          </w:tcPr>
          <w:p w14:paraId="5CF59102" w14:textId="27682EC5" w:rsidR="00AF0EF3" w:rsidRDefault="00AF0EF3" w:rsidP="000D6E81">
            <w:r>
              <w:rPr>
                <w:rFonts w:ascii="Calibri" w:eastAsia="Times New Roman" w:hAnsi="Calibri"/>
                <w:color w:val="000000"/>
              </w:rPr>
              <w:t>7%</w:t>
            </w:r>
          </w:p>
        </w:tc>
        <w:tc>
          <w:tcPr>
            <w:tcW w:w="655" w:type="dxa"/>
            <w:vAlign w:val="bottom"/>
          </w:tcPr>
          <w:p w14:paraId="53C8DCC8" w14:textId="62D70359" w:rsidR="00AF0EF3" w:rsidRDefault="00AF0EF3" w:rsidP="000D6E81">
            <w:r>
              <w:rPr>
                <w:rFonts w:ascii="Calibri" w:eastAsia="Times New Roman" w:hAnsi="Calibri"/>
                <w:color w:val="000000"/>
              </w:rPr>
              <w:t>87%</w:t>
            </w:r>
          </w:p>
        </w:tc>
        <w:tc>
          <w:tcPr>
            <w:tcW w:w="655" w:type="dxa"/>
            <w:vAlign w:val="bottom"/>
          </w:tcPr>
          <w:p w14:paraId="5BCAC370" w14:textId="6DA8479E" w:rsidR="00AF0EF3" w:rsidRDefault="00AF0EF3" w:rsidP="000D6E81">
            <w:r>
              <w:rPr>
                <w:rFonts w:ascii="Calibri" w:eastAsia="Times New Roman" w:hAnsi="Calibri"/>
                <w:color w:val="000000"/>
              </w:rPr>
              <w:t>22%</w:t>
            </w:r>
          </w:p>
        </w:tc>
        <w:tc>
          <w:tcPr>
            <w:tcW w:w="603" w:type="dxa"/>
            <w:vAlign w:val="bottom"/>
          </w:tcPr>
          <w:p w14:paraId="0CB89747" w14:textId="6BD073E1" w:rsidR="00AF0EF3" w:rsidRDefault="00AF0EF3" w:rsidP="000D6E81">
            <w:r>
              <w:rPr>
                <w:rFonts w:ascii="Calibri" w:eastAsia="Times New Roman" w:hAnsi="Calibri"/>
                <w:color w:val="000000"/>
              </w:rPr>
              <w:t>18%</w:t>
            </w:r>
          </w:p>
        </w:tc>
        <w:tc>
          <w:tcPr>
            <w:tcW w:w="628" w:type="dxa"/>
            <w:vAlign w:val="bottom"/>
          </w:tcPr>
          <w:p w14:paraId="20902E60" w14:textId="36FA65C4" w:rsidR="00AF0EF3" w:rsidRDefault="00AF0EF3" w:rsidP="000D6E81">
            <w:r>
              <w:rPr>
                <w:rFonts w:ascii="Calibri" w:eastAsia="Times New Roman" w:hAnsi="Calibri"/>
                <w:color w:val="000000"/>
              </w:rPr>
              <w:t>63%</w:t>
            </w:r>
          </w:p>
        </w:tc>
        <w:tc>
          <w:tcPr>
            <w:tcW w:w="960" w:type="dxa"/>
            <w:vAlign w:val="bottom"/>
          </w:tcPr>
          <w:p w14:paraId="564FD976" w14:textId="3F1EE0C0" w:rsidR="00AF0EF3" w:rsidRDefault="00AF0EF3" w:rsidP="000D6E81">
            <w:r>
              <w:rPr>
                <w:rFonts w:ascii="Calibri" w:eastAsia="Times New Roman" w:hAnsi="Calibri"/>
                <w:color w:val="000000"/>
              </w:rPr>
              <w:t>4%</w:t>
            </w:r>
          </w:p>
        </w:tc>
        <w:tc>
          <w:tcPr>
            <w:tcW w:w="603" w:type="dxa"/>
            <w:vAlign w:val="bottom"/>
          </w:tcPr>
          <w:p w14:paraId="505673BC" w14:textId="1EA109B5" w:rsidR="00AF0EF3" w:rsidRDefault="00AF0EF3" w:rsidP="000D6E81">
            <w:r>
              <w:rPr>
                <w:rFonts w:ascii="Calibri" w:eastAsia="Times New Roman" w:hAnsi="Calibri"/>
                <w:color w:val="000000"/>
              </w:rPr>
              <w:t>24%</w:t>
            </w:r>
          </w:p>
        </w:tc>
        <w:tc>
          <w:tcPr>
            <w:tcW w:w="655" w:type="dxa"/>
            <w:vAlign w:val="bottom"/>
          </w:tcPr>
          <w:p w14:paraId="1FA2D468" w14:textId="22FE2412" w:rsidR="00AF0EF3" w:rsidRDefault="00AF0EF3" w:rsidP="000D6E81">
            <w:r>
              <w:rPr>
                <w:rFonts w:ascii="Calibri" w:eastAsia="Times New Roman" w:hAnsi="Calibri"/>
                <w:color w:val="000000"/>
              </w:rPr>
              <w:t>93%</w:t>
            </w:r>
          </w:p>
        </w:tc>
        <w:tc>
          <w:tcPr>
            <w:tcW w:w="800" w:type="dxa"/>
            <w:vAlign w:val="bottom"/>
          </w:tcPr>
          <w:p w14:paraId="44BB5CD8" w14:textId="0ABA8CAD" w:rsidR="00AF0EF3" w:rsidRDefault="00AF0EF3" w:rsidP="000D6E81">
            <w:r>
              <w:rPr>
                <w:rFonts w:ascii="Calibri" w:eastAsia="Times New Roman" w:hAnsi="Calibri"/>
                <w:color w:val="000000"/>
              </w:rPr>
              <w:t>21%</w:t>
            </w:r>
          </w:p>
        </w:tc>
        <w:tc>
          <w:tcPr>
            <w:tcW w:w="603" w:type="dxa"/>
            <w:vAlign w:val="bottom"/>
          </w:tcPr>
          <w:p w14:paraId="62E593BF" w14:textId="31B37CED" w:rsidR="00AF0EF3" w:rsidRDefault="00AF0EF3" w:rsidP="000D6E81">
            <w:r>
              <w:rPr>
                <w:rFonts w:ascii="Calibri" w:eastAsia="Times New Roman" w:hAnsi="Calibri"/>
                <w:color w:val="000000"/>
              </w:rPr>
              <w:t>18%</w:t>
            </w:r>
          </w:p>
        </w:tc>
        <w:tc>
          <w:tcPr>
            <w:tcW w:w="628" w:type="dxa"/>
            <w:vAlign w:val="bottom"/>
          </w:tcPr>
          <w:p w14:paraId="1C61F8F4" w14:textId="4DCC4CCA" w:rsidR="00AF0EF3" w:rsidRDefault="00AF0EF3" w:rsidP="000D6E81">
            <w:r>
              <w:rPr>
                <w:rFonts w:ascii="Calibri" w:eastAsia="Times New Roman" w:hAnsi="Calibri"/>
                <w:color w:val="000000"/>
              </w:rPr>
              <w:t>66%</w:t>
            </w:r>
          </w:p>
        </w:tc>
      </w:tr>
      <w:tr w:rsidR="00AF0EF3" w14:paraId="403C95AC" w14:textId="77777777" w:rsidTr="00AF0EF3">
        <w:tc>
          <w:tcPr>
            <w:tcW w:w="1809" w:type="dxa"/>
            <w:vAlign w:val="bottom"/>
          </w:tcPr>
          <w:p w14:paraId="7542EC54" w14:textId="31AAC02B" w:rsidR="00AF0EF3" w:rsidRPr="00AF0EF3" w:rsidRDefault="00AF0EF3" w:rsidP="000D6E81">
            <w:pPr>
              <w:rPr>
                <w:sz w:val="18"/>
              </w:rPr>
            </w:pPr>
            <w:r w:rsidRPr="00AF0EF3">
              <w:rPr>
                <w:rFonts w:ascii="Calibri" w:eastAsia="Times New Roman" w:hAnsi="Calibri"/>
                <w:color w:val="000000"/>
                <w:sz w:val="18"/>
              </w:rPr>
              <w:t>contour/175032.jpg</w:t>
            </w:r>
          </w:p>
        </w:tc>
        <w:tc>
          <w:tcPr>
            <w:tcW w:w="710" w:type="dxa"/>
            <w:vAlign w:val="bottom"/>
          </w:tcPr>
          <w:p w14:paraId="23714FB9" w14:textId="7E9B02D7" w:rsidR="00AF0EF3" w:rsidRDefault="00AF0EF3" w:rsidP="000D6E81">
            <w:r>
              <w:rPr>
                <w:rFonts w:ascii="Calibri" w:eastAsia="Times New Roman" w:hAnsi="Calibri"/>
                <w:color w:val="000000"/>
              </w:rPr>
              <w:t>6%</w:t>
            </w:r>
          </w:p>
        </w:tc>
        <w:tc>
          <w:tcPr>
            <w:tcW w:w="603" w:type="dxa"/>
            <w:vAlign w:val="bottom"/>
          </w:tcPr>
          <w:p w14:paraId="4D0C33C3" w14:textId="1BC8EE6A" w:rsidR="00AF0EF3" w:rsidRDefault="00AF0EF3" w:rsidP="000D6E81">
            <w:r>
              <w:rPr>
                <w:rFonts w:ascii="Calibri" w:eastAsia="Times New Roman" w:hAnsi="Calibri"/>
                <w:color w:val="000000"/>
              </w:rPr>
              <w:t>22%</w:t>
            </w:r>
          </w:p>
        </w:tc>
        <w:tc>
          <w:tcPr>
            <w:tcW w:w="655" w:type="dxa"/>
            <w:vAlign w:val="bottom"/>
          </w:tcPr>
          <w:p w14:paraId="682AAB96" w14:textId="066F192D" w:rsidR="00AF0EF3" w:rsidRDefault="00AF0EF3" w:rsidP="000D6E81">
            <w:r>
              <w:rPr>
                <w:rFonts w:ascii="Calibri" w:eastAsia="Times New Roman" w:hAnsi="Calibri"/>
                <w:color w:val="000000"/>
              </w:rPr>
              <w:t>86%</w:t>
            </w:r>
          </w:p>
        </w:tc>
        <w:tc>
          <w:tcPr>
            <w:tcW w:w="655" w:type="dxa"/>
            <w:vAlign w:val="bottom"/>
          </w:tcPr>
          <w:p w14:paraId="48057AF9" w14:textId="6F257D74" w:rsidR="00AF0EF3" w:rsidRDefault="00AF0EF3" w:rsidP="000D6E81">
            <w:r>
              <w:rPr>
                <w:rFonts w:ascii="Calibri" w:eastAsia="Times New Roman" w:hAnsi="Calibri"/>
                <w:color w:val="000000"/>
              </w:rPr>
              <w:t>9%</w:t>
            </w:r>
          </w:p>
        </w:tc>
        <w:tc>
          <w:tcPr>
            <w:tcW w:w="603" w:type="dxa"/>
            <w:vAlign w:val="bottom"/>
          </w:tcPr>
          <w:p w14:paraId="154B885D" w14:textId="0C4ACE7E" w:rsidR="00AF0EF3" w:rsidRDefault="00AF0EF3" w:rsidP="000D6E81">
            <w:r>
              <w:rPr>
                <w:rFonts w:ascii="Calibri" w:eastAsia="Times New Roman" w:hAnsi="Calibri"/>
                <w:color w:val="000000"/>
              </w:rPr>
              <w:t>38%</w:t>
            </w:r>
          </w:p>
        </w:tc>
        <w:tc>
          <w:tcPr>
            <w:tcW w:w="628" w:type="dxa"/>
            <w:vAlign w:val="bottom"/>
          </w:tcPr>
          <w:p w14:paraId="0DBB0C77" w14:textId="2CE07B49" w:rsidR="00AF0EF3" w:rsidRDefault="00AF0EF3" w:rsidP="000D6E81">
            <w:r>
              <w:rPr>
                <w:rFonts w:ascii="Calibri" w:eastAsia="Times New Roman" w:hAnsi="Calibri"/>
                <w:color w:val="000000"/>
              </w:rPr>
              <w:t>59%</w:t>
            </w:r>
          </w:p>
        </w:tc>
        <w:tc>
          <w:tcPr>
            <w:tcW w:w="960" w:type="dxa"/>
            <w:vAlign w:val="bottom"/>
          </w:tcPr>
          <w:p w14:paraId="5BD9D8F1" w14:textId="3AE66C3F" w:rsidR="00AF0EF3" w:rsidRDefault="00AF0EF3" w:rsidP="000D6E81">
            <w:r>
              <w:rPr>
                <w:rFonts w:ascii="Calibri" w:eastAsia="Times New Roman" w:hAnsi="Calibri"/>
                <w:color w:val="000000"/>
              </w:rPr>
              <w:t>0%</w:t>
            </w:r>
          </w:p>
        </w:tc>
        <w:tc>
          <w:tcPr>
            <w:tcW w:w="603" w:type="dxa"/>
            <w:vAlign w:val="bottom"/>
          </w:tcPr>
          <w:p w14:paraId="4F6479BB" w14:textId="34D386BA" w:rsidR="00AF0EF3" w:rsidRDefault="00AF0EF3" w:rsidP="000D6E81">
            <w:r>
              <w:rPr>
                <w:rFonts w:ascii="Calibri" w:eastAsia="Times New Roman" w:hAnsi="Calibri"/>
                <w:color w:val="000000"/>
              </w:rPr>
              <w:t>38%</w:t>
            </w:r>
          </w:p>
        </w:tc>
        <w:tc>
          <w:tcPr>
            <w:tcW w:w="655" w:type="dxa"/>
            <w:vAlign w:val="bottom"/>
          </w:tcPr>
          <w:p w14:paraId="5C9ECF27" w14:textId="31E45F3E" w:rsidR="00AF0EF3" w:rsidRDefault="00AF0EF3" w:rsidP="000D6E81">
            <w:r>
              <w:rPr>
                <w:rFonts w:ascii="Calibri" w:eastAsia="Times New Roman" w:hAnsi="Calibri"/>
                <w:color w:val="000000"/>
              </w:rPr>
              <w:t>99%</w:t>
            </w:r>
          </w:p>
        </w:tc>
        <w:tc>
          <w:tcPr>
            <w:tcW w:w="800" w:type="dxa"/>
            <w:vAlign w:val="bottom"/>
          </w:tcPr>
          <w:p w14:paraId="537DEB4D" w14:textId="2126A6EA" w:rsidR="00AF0EF3" w:rsidRDefault="00AF0EF3" w:rsidP="000D6E81">
            <w:r>
              <w:rPr>
                <w:rFonts w:ascii="Calibri" w:eastAsia="Times New Roman" w:hAnsi="Calibri"/>
                <w:color w:val="000000"/>
              </w:rPr>
              <w:t>9%</w:t>
            </w:r>
          </w:p>
        </w:tc>
        <w:tc>
          <w:tcPr>
            <w:tcW w:w="603" w:type="dxa"/>
            <w:vAlign w:val="bottom"/>
          </w:tcPr>
          <w:p w14:paraId="20B8C48A" w14:textId="62DE2D3B" w:rsidR="00AF0EF3" w:rsidRDefault="00AF0EF3" w:rsidP="000D6E81">
            <w:r>
              <w:rPr>
                <w:rFonts w:ascii="Calibri" w:eastAsia="Times New Roman" w:hAnsi="Calibri"/>
                <w:color w:val="000000"/>
              </w:rPr>
              <w:t>38%</w:t>
            </w:r>
          </w:p>
        </w:tc>
        <w:tc>
          <w:tcPr>
            <w:tcW w:w="628" w:type="dxa"/>
            <w:vAlign w:val="bottom"/>
          </w:tcPr>
          <w:p w14:paraId="6B589442" w14:textId="007A228E" w:rsidR="00AF0EF3" w:rsidRDefault="00AF0EF3" w:rsidP="000D6E81">
            <w:r>
              <w:rPr>
                <w:rFonts w:ascii="Calibri" w:eastAsia="Times New Roman" w:hAnsi="Calibri"/>
                <w:color w:val="000000"/>
              </w:rPr>
              <w:t>60%</w:t>
            </w:r>
          </w:p>
        </w:tc>
      </w:tr>
      <w:tr w:rsidR="00AF0EF3" w14:paraId="6028958F" w14:textId="77777777" w:rsidTr="00AF0EF3">
        <w:tc>
          <w:tcPr>
            <w:tcW w:w="1809" w:type="dxa"/>
            <w:vAlign w:val="bottom"/>
          </w:tcPr>
          <w:p w14:paraId="6F46BE53" w14:textId="688C4733" w:rsidR="00AF0EF3" w:rsidRPr="00AF0EF3" w:rsidRDefault="00AF0EF3" w:rsidP="000D6E81">
            <w:pPr>
              <w:rPr>
                <w:sz w:val="18"/>
              </w:rPr>
            </w:pPr>
            <w:r w:rsidRPr="00AF0EF3">
              <w:rPr>
                <w:rFonts w:ascii="Calibri" w:eastAsia="Times New Roman" w:hAnsi="Calibri"/>
                <w:color w:val="000000"/>
                <w:sz w:val="18"/>
              </w:rPr>
              <w:t>contour/220075.jpg</w:t>
            </w:r>
          </w:p>
        </w:tc>
        <w:tc>
          <w:tcPr>
            <w:tcW w:w="710" w:type="dxa"/>
            <w:vAlign w:val="bottom"/>
          </w:tcPr>
          <w:p w14:paraId="08006400" w14:textId="68945069" w:rsidR="00AF0EF3" w:rsidRDefault="00AF0EF3" w:rsidP="000D6E81">
            <w:r>
              <w:rPr>
                <w:rFonts w:ascii="Calibri" w:eastAsia="Times New Roman" w:hAnsi="Calibri"/>
                <w:color w:val="000000"/>
              </w:rPr>
              <w:t>39%</w:t>
            </w:r>
          </w:p>
        </w:tc>
        <w:tc>
          <w:tcPr>
            <w:tcW w:w="603" w:type="dxa"/>
            <w:vAlign w:val="bottom"/>
          </w:tcPr>
          <w:p w14:paraId="12091291" w14:textId="1CDDAC21" w:rsidR="00AF0EF3" w:rsidRDefault="00AF0EF3" w:rsidP="000D6E81">
            <w:r>
              <w:rPr>
                <w:rFonts w:ascii="Calibri" w:eastAsia="Times New Roman" w:hAnsi="Calibri"/>
                <w:color w:val="000000"/>
              </w:rPr>
              <w:t>4%</w:t>
            </w:r>
          </w:p>
        </w:tc>
        <w:tc>
          <w:tcPr>
            <w:tcW w:w="655" w:type="dxa"/>
            <w:vAlign w:val="bottom"/>
          </w:tcPr>
          <w:p w14:paraId="011A11DB" w14:textId="7F213B9C" w:rsidR="00AF0EF3" w:rsidRDefault="00AF0EF3" w:rsidP="000D6E81">
            <w:r>
              <w:rPr>
                <w:rFonts w:ascii="Calibri" w:eastAsia="Times New Roman" w:hAnsi="Calibri"/>
                <w:color w:val="000000"/>
              </w:rPr>
              <w:t>83%</w:t>
            </w:r>
          </w:p>
        </w:tc>
        <w:tc>
          <w:tcPr>
            <w:tcW w:w="655" w:type="dxa"/>
            <w:vAlign w:val="bottom"/>
          </w:tcPr>
          <w:p w14:paraId="602BB57B" w14:textId="38F8D6C5" w:rsidR="00AF0EF3" w:rsidRDefault="00AF0EF3" w:rsidP="000D6E81">
            <w:r>
              <w:rPr>
                <w:rFonts w:ascii="Calibri" w:eastAsia="Times New Roman" w:hAnsi="Calibri"/>
                <w:color w:val="000000"/>
              </w:rPr>
              <w:t>34%</w:t>
            </w:r>
          </w:p>
        </w:tc>
        <w:tc>
          <w:tcPr>
            <w:tcW w:w="603" w:type="dxa"/>
            <w:vAlign w:val="bottom"/>
          </w:tcPr>
          <w:p w14:paraId="07DE0EFF" w14:textId="3D540A39" w:rsidR="00AF0EF3" w:rsidRDefault="00AF0EF3" w:rsidP="000D6E81">
            <w:r>
              <w:rPr>
                <w:rFonts w:ascii="Calibri" w:eastAsia="Times New Roman" w:hAnsi="Calibri"/>
                <w:color w:val="000000"/>
              </w:rPr>
              <w:t>8%</w:t>
            </w:r>
          </w:p>
        </w:tc>
        <w:tc>
          <w:tcPr>
            <w:tcW w:w="628" w:type="dxa"/>
            <w:vAlign w:val="bottom"/>
          </w:tcPr>
          <w:p w14:paraId="6CF20D5F" w14:textId="5C19118F" w:rsidR="00AF0EF3" w:rsidRDefault="00AF0EF3" w:rsidP="000D6E81">
            <w:r>
              <w:rPr>
                <w:rFonts w:ascii="Calibri" w:eastAsia="Times New Roman" w:hAnsi="Calibri"/>
                <w:color w:val="000000"/>
              </w:rPr>
              <w:t>70%</w:t>
            </w:r>
          </w:p>
        </w:tc>
        <w:tc>
          <w:tcPr>
            <w:tcW w:w="960" w:type="dxa"/>
            <w:vAlign w:val="bottom"/>
          </w:tcPr>
          <w:p w14:paraId="1CF7F352" w14:textId="48C38785" w:rsidR="00AF0EF3" w:rsidRDefault="00AF0EF3" w:rsidP="000D6E81">
            <w:r>
              <w:rPr>
                <w:rFonts w:ascii="Calibri" w:eastAsia="Times New Roman" w:hAnsi="Calibri"/>
                <w:color w:val="000000"/>
              </w:rPr>
              <w:t>5%</w:t>
            </w:r>
          </w:p>
        </w:tc>
        <w:tc>
          <w:tcPr>
            <w:tcW w:w="603" w:type="dxa"/>
            <w:vAlign w:val="bottom"/>
          </w:tcPr>
          <w:p w14:paraId="6F3E435D" w14:textId="1032DABA" w:rsidR="00AF0EF3" w:rsidRDefault="00AF0EF3" w:rsidP="000D6E81">
            <w:r>
              <w:rPr>
                <w:rFonts w:ascii="Calibri" w:eastAsia="Times New Roman" w:hAnsi="Calibri"/>
                <w:color w:val="000000"/>
              </w:rPr>
              <w:t>18%</w:t>
            </w:r>
          </w:p>
        </w:tc>
        <w:tc>
          <w:tcPr>
            <w:tcW w:w="655" w:type="dxa"/>
            <w:vAlign w:val="bottom"/>
          </w:tcPr>
          <w:p w14:paraId="42AB37ED" w14:textId="09FDCA25" w:rsidR="00AF0EF3" w:rsidRDefault="00AF0EF3" w:rsidP="000D6E81">
            <w:r>
              <w:rPr>
                <w:rFonts w:ascii="Calibri" w:eastAsia="Times New Roman" w:hAnsi="Calibri"/>
                <w:color w:val="000000"/>
              </w:rPr>
              <w:t>94%</w:t>
            </w:r>
          </w:p>
        </w:tc>
        <w:tc>
          <w:tcPr>
            <w:tcW w:w="800" w:type="dxa"/>
            <w:vAlign w:val="bottom"/>
          </w:tcPr>
          <w:p w14:paraId="3D8D63BA" w14:textId="6840A63C" w:rsidR="00AF0EF3" w:rsidRDefault="00AF0EF3" w:rsidP="000D6E81">
            <w:r>
              <w:rPr>
                <w:rFonts w:ascii="Calibri" w:eastAsia="Times New Roman" w:hAnsi="Calibri"/>
                <w:color w:val="000000"/>
              </w:rPr>
              <w:t>33%</w:t>
            </w:r>
          </w:p>
        </w:tc>
        <w:tc>
          <w:tcPr>
            <w:tcW w:w="603" w:type="dxa"/>
            <w:vAlign w:val="bottom"/>
          </w:tcPr>
          <w:p w14:paraId="7437AE3C" w14:textId="13363FDD" w:rsidR="00AF0EF3" w:rsidRDefault="00AF0EF3" w:rsidP="000D6E81">
            <w:r>
              <w:rPr>
                <w:rFonts w:ascii="Calibri" w:eastAsia="Times New Roman" w:hAnsi="Calibri"/>
                <w:color w:val="000000"/>
              </w:rPr>
              <w:t>11%</w:t>
            </w:r>
          </w:p>
        </w:tc>
        <w:tc>
          <w:tcPr>
            <w:tcW w:w="628" w:type="dxa"/>
            <w:vAlign w:val="bottom"/>
          </w:tcPr>
          <w:p w14:paraId="17242192" w14:textId="233CC2A0" w:rsidR="00AF0EF3" w:rsidRDefault="00AF0EF3" w:rsidP="000D6E81">
            <w:r>
              <w:rPr>
                <w:rFonts w:ascii="Calibri" w:eastAsia="Times New Roman" w:hAnsi="Calibri"/>
                <w:color w:val="000000"/>
              </w:rPr>
              <w:t>62%</w:t>
            </w:r>
          </w:p>
        </w:tc>
      </w:tr>
      <w:tr w:rsidR="00AF0EF3" w14:paraId="40FF02AD" w14:textId="77777777" w:rsidTr="00AF0EF3">
        <w:tc>
          <w:tcPr>
            <w:tcW w:w="1809" w:type="dxa"/>
            <w:vAlign w:val="bottom"/>
          </w:tcPr>
          <w:p w14:paraId="0FFE7FA5" w14:textId="6D033695" w:rsidR="00AF0EF3" w:rsidRPr="00AF0EF3" w:rsidRDefault="00AF0EF3" w:rsidP="000D6E81">
            <w:pPr>
              <w:rPr>
                <w:sz w:val="18"/>
              </w:rPr>
            </w:pPr>
            <w:r w:rsidRPr="00AF0EF3">
              <w:rPr>
                <w:rFonts w:ascii="Calibri" w:eastAsia="Times New Roman" w:hAnsi="Calibri"/>
                <w:color w:val="000000"/>
                <w:sz w:val="18"/>
              </w:rPr>
              <w:t>contour/296007.jpg</w:t>
            </w:r>
          </w:p>
        </w:tc>
        <w:tc>
          <w:tcPr>
            <w:tcW w:w="710" w:type="dxa"/>
            <w:vAlign w:val="bottom"/>
          </w:tcPr>
          <w:p w14:paraId="3173979D" w14:textId="2F51F6C1" w:rsidR="00AF0EF3" w:rsidRDefault="00AF0EF3" w:rsidP="000D6E81">
            <w:r>
              <w:rPr>
                <w:rFonts w:ascii="Calibri" w:eastAsia="Times New Roman" w:hAnsi="Calibri"/>
                <w:color w:val="000000"/>
              </w:rPr>
              <w:t>7%</w:t>
            </w:r>
          </w:p>
        </w:tc>
        <w:tc>
          <w:tcPr>
            <w:tcW w:w="603" w:type="dxa"/>
            <w:vAlign w:val="bottom"/>
          </w:tcPr>
          <w:p w14:paraId="3A8C1E21" w14:textId="76741111" w:rsidR="00AF0EF3" w:rsidRDefault="00AF0EF3" w:rsidP="000D6E81">
            <w:r>
              <w:rPr>
                <w:rFonts w:ascii="Calibri" w:eastAsia="Times New Roman" w:hAnsi="Calibri"/>
                <w:color w:val="000000"/>
              </w:rPr>
              <w:t>1%</w:t>
            </w:r>
          </w:p>
        </w:tc>
        <w:tc>
          <w:tcPr>
            <w:tcW w:w="655" w:type="dxa"/>
            <w:vAlign w:val="bottom"/>
          </w:tcPr>
          <w:p w14:paraId="2C6CA564" w14:textId="5DBFB9E7" w:rsidR="00AF0EF3" w:rsidRDefault="00AF0EF3" w:rsidP="000D6E81">
            <w:r>
              <w:rPr>
                <w:rFonts w:ascii="Calibri" w:eastAsia="Times New Roman" w:hAnsi="Calibri"/>
                <w:color w:val="000000"/>
              </w:rPr>
              <w:t>100%</w:t>
            </w:r>
          </w:p>
        </w:tc>
        <w:tc>
          <w:tcPr>
            <w:tcW w:w="655" w:type="dxa"/>
            <w:vAlign w:val="bottom"/>
          </w:tcPr>
          <w:p w14:paraId="5F11B927" w14:textId="1F4BAF28" w:rsidR="00AF0EF3" w:rsidRDefault="00AF0EF3" w:rsidP="000D6E81">
            <w:r>
              <w:rPr>
                <w:rFonts w:ascii="Calibri" w:eastAsia="Times New Roman" w:hAnsi="Calibri"/>
                <w:color w:val="000000"/>
              </w:rPr>
              <w:t>9%</w:t>
            </w:r>
          </w:p>
        </w:tc>
        <w:tc>
          <w:tcPr>
            <w:tcW w:w="603" w:type="dxa"/>
            <w:vAlign w:val="bottom"/>
          </w:tcPr>
          <w:p w14:paraId="45F9067A" w14:textId="358B5C03" w:rsidR="00AF0EF3" w:rsidRDefault="00AF0EF3" w:rsidP="000D6E81">
            <w:r>
              <w:rPr>
                <w:rFonts w:ascii="Calibri" w:eastAsia="Times New Roman" w:hAnsi="Calibri"/>
                <w:color w:val="000000"/>
              </w:rPr>
              <w:t>7%</w:t>
            </w:r>
          </w:p>
        </w:tc>
        <w:tc>
          <w:tcPr>
            <w:tcW w:w="628" w:type="dxa"/>
            <w:vAlign w:val="bottom"/>
          </w:tcPr>
          <w:p w14:paraId="7D7A5314" w14:textId="3E55A7B2" w:rsidR="00AF0EF3" w:rsidRDefault="00AF0EF3" w:rsidP="000D6E81">
            <w:r>
              <w:rPr>
                <w:rFonts w:ascii="Calibri" w:eastAsia="Times New Roman" w:hAnsi="Calibri"/>
                <w:color w:val="000000"/>
              </w:rPr>
              <w:t>99%</w:t>
            </w:r>
          </w:p>
        </w:tc>
        <w:tc>
          <w:tcPr>
            <w:tcW w:w="960" w:type="dxa"/>
            <w:vAlign w:val="bottom"/>
          </w:tcPr>
          <w:p w14:paraId="58D22185" w14:textId="770F31E0" w:rsidR="00AF0EF3" w:rsidRDefault="00AF0EF3" w:rsidP="000D6E81">
            <w:r>
              <w:rPr>
                <w:rFonts w:ascii="Calibri" w:eastAsia="Times New Roman" w:hAnsi="Calibri"/>
                <w:color w:val="000000"/>
              </w:rPr>
              <w:t>1%</w:t>
            </w:r>
          </w:p>
        </w:tc>
        <w:tc>
          <w:tcPr>
            <w:tcW w:w="603" w:type="dxa"/>
            <w:vAlign w:val="bottom"/>
          </w:tcPr>
          <w:p w14:paraId="105CE3E1" w14:textId="1CF952E4" w:rsidR="00AF0EF3" w:rsidRDefault="00AF0EF3" w:rsidP="000D6E81">
            <w:r>
              <w:rPr>
                <w:rFonts w:ascii="Calibri" w:eastAsia="Times New Roman" w:hAnsi="Calibri"/>
                <w:color w:val="000000"/>
              </w:rPr>
              <w:t>14%</w:t>
            </w:r>
          </w:p>
        </w:tc>
        <w:tc>
          <w:tcPr>
            <w:tcW w:w="655" w:type="dxa"/>
            <w:vAlign w:val="bottom"/>
          </w:tcPr>
          <w:p w14:paraId="569EEC2E" w14:textId="23EDB9B0" w:rsidR="00AF0EF3" w:rsidRDefault="00AF0EF3" w:rsidP="000D6E81">
            <w:r>
              <w:rPr>
                <w:rFonts w:ascii="Calibri" w:eastAsia="Times New Roman" w:hAnsi="Calibri"/>
                <w:color w:val="000000"/>
              </w:rPr>
              <w:t>100%</w:t>
            </w:r>
          </w:p>
        </w:tc>
        <w:tc>
          <w:tcPr>
            <w:tcW w:w="800" w:type="dxa"/>
            <w:vAlign w:val="bottom"/>
          </w:tcPr>
          <w:p w14:paraId="29D77874" w14:textId="71F96C00" w:rsidR="00AF0EF3" w:rsidRDefault="00AF0EF3" w:rsidP="000D6E81">
            <w:r>
              <w:rPr>
                <w:rFonts w:ascii="Calibri" w:eastAsia="Times New Roman" w:hAnsi="Calibri"/>
                <w:color w:val="000000"/>
              </w:rPr>
              <w:t>7%</w:t>
            </w:r>
          </w:p>
        </w:tc>
        <w:tc>
          <w:tcPr>
            <w:tcW w:w="603" w:type="dxa"/>
            <w:vAlign w:val="bottom"/>
          </w:tcPr>
          <w:p w14:paraId="4A34C884" w14:textId="08B13EC1" w:rsidR="00AF0EF3" w:rsidRDefault="00AF0EF3" w:rsidP="000D6E81">
            <w:r>
              <w:rPr>
                <w:rFonts w:ascii="Calibri" w:eastAsia="Times New Roman" w:hAnsi="Calibri"/>
                <w:color w:val="000000"/>
              </w:rPr>
              <w:t>7%</w:t>
            </w:r>
          </w:p>
        </w:tc>
        <w:tc>
          <w:tcPr>
            <w:tcW w:w="628" w:type="dxa"/>
            <w:vAlign w:val="bottom"/>
          </w:tcPr>
          <w:p w14:paraId="65FD49A4" w14:textId="12C1243E" w:rsidR="00AF0EF3" w:rsidRDefault="00AF0EF3" w:rsidP="000D6E81">
            <w:r>
              <w:rPr>
                <w:rFonts w:ascii="Calibri" w:eastAsia="Times New Roman" w:hAnsi="Calibri"/>
                <w:color w:val="000000"/>
              </w:rPr>
              <w:t>99%</w:t>
            </w:r>
          </w:p>
        </w:tc>
      </w:tr>
      <w:tr w:rsidR="00AF0EF3" w14:paraId="009DC680" w14:textId="77777777" w:rsidTr="00AF0EF3">
        <w:tc>
          <w:tcPr>
            <w:tcW w:w="1809" w:type="dxa"/>
            <w:vAlign w:val="bottom"/>
          </w:tcPr>
          <w:p w14:paraId="1216887B" w14:textId="169825DC" w:rsidR="00AF0EF3" w:rsidRPr="00AF0EF3" w:rsidRDefault="00AF0EF3" w:rsidP="000D6E81">
            <w:pPr>
              <w:rPr>
                <w:sz w:val="18"/>
              </w:rPr>
            </w:pPr>
            <w:r w:rsidRPr="00AF0EF3">
              <w:rPr>
                <w:rFonts w:ascii="Calibri" w:eastAsia="Times New Roman" w:hAnsi="Calibri"/>
                <w:color w:val="000000"/>
                <w:sz w:val="18"/>
              </w:rPr>
              <w:t>contour/300091.jpg</w:t>
            </w:r>
          </w:p>
        </w:tc>
        <w:tc>
          <w:tcPr>
            <w:tcW w:w="710" w:type="dxa"/>
            <w:vAlign w:val="bottom"/>
          </w:tcPr>
          <w:p w14:paraId="057EA42A" w14:textId="65F11966" w:rsidR="00AF0EF3" w:rsidRDefault="00AF0EF3" w:rsidP="000D6E81">
            <w:r>
              <w:rPr>
                <w:rFonts w:ascii="Calibri" w:eastAsia="Times New Roman" w:hAnsi="Calibri"/>
                <w:color w:val="000000"/>
              </w:rPr>
              <w:t>35%</w:t>
            </w:r>
          </w:p>
        </w:tc>
        <w:tc>
          <w:tcPr>
            <w:tcW w:w="603" w:type="dxa"/>
            <w:vAlign w:val="bottom"/>
          </w:tcPr>
          <w:p w14:paraId="666C8BB0" w14:textId="6D684BE6" w:rsidR="00AF0EF3" w:rsidRDefault="00AF0EF3" w:rsidP="000D6E81">
            <w:r>
              <w:rPr>
                <w:rFonts w:ascii="Calibri" w:eastAsia="Times New Roman" w:hAnsi="Calibri"/>
                <w:color w:val="000000"/>
              </w:rPr>
              <w:t>2%</w:t>
            </w:r>
          </w:p>
        </w:tc>
        <w:tc>
          <w:tcPr>
            <w:tcW w:w="655" w:type="dxa"/>
            <w:vAlign w:val="bottom"/>
          </w:tcPr>
          <w:p w14:paraId="6D37D41F" w14:textId="55349B55" w:rsidR="00AF0EF3" w:rsidRDefault="00AF0EF3" w:rsidP="000D6E81">
            <w:r>
              <w:rPr>
                <w:rFonts w:ascii="Calibri" w:eastAsia="Times New Roman" w:hAnsi="Calibri"/>
                <w:color w:val="000000"/>
              </w:rPr>
              <w:t>87%</w:t>
            </w:r>
          </w:p>
        </w:tc>
        <w:tc>
          <w:tcPr>
            <w:tcW w:w="655" w:type="dxa"/>
            <w:vAlign w:val="bottom"/>
          </w:tcPr>
          <w:p w14:paraId="11D1ACC4" w14:textId="5E37F18E" w:rsidR="00AF0EF3" w:rsidRDefault="00AF0EF3" w:rsidP="000D6E81">
            <w:r>
              <w:rPr>
                <w:rFonts w:ascii="Calibri" w:eastAsia="Times New Roman" w:hAnsi="Calibri"/>
                <w:color w:val="000000"/>
              </w:rPr>
              <w:t>32%</w:t>
            </w:r>
          </w:p>
        </w:tc>
        <w:tc>
          <w:tcPr>
            <w:tcW w:w="603" w:type="dxa"/>
            <w:vAlign w:val="bottom"/>
          </w:tcPr>
          <w:p w14:paraId="33DD864A" w14:textId="233AC116" w:rsidR="00AF0EF3" w:rsidRDefault="00AF0EF3" w:rsidP="000D6E81">
            <w:r>
              <w:rPr>
                <w:rFonts w:ascii="Calibri" w:eastAsia="Times New Roman" w:hAnsi="Calibri"/>
                <w:color w:val="000000"/>
              </w:rPr>
              <w:t>5%</w:t>
            </w:r>
          </w:p>
        </w:tc>
        <w:tc>
          <w:tcPr>
            <w:tcW w:w="628" w:type="dxa"/>
            <w:vAlign w:val="bottom"/>
          </w:tcPr>
          <w:p w14:paraId="5475895E" w14:textId="200E1D12" w:rsidR="00AF0EF3" w:rsidRDefault="00AF0EF3" w:rsidP="000D6E81">
            <w:r>
              <w:rPr>
                <w:rFonts w:ascii="Calibri" w:eastAsia="Times New Roman" w:hAnsi="Calibri"/>
                <w:color w:val="000000"/>
              </w:rPr>
              <w:t>71%</w:t>
            </w:r>
          </w:p>
        </w:tc>
        <w:tc>
          <w:tcPr>
            <w:tcW w:w="960" w:type="dxa"/>
            <w:vAlign w:val="bottom"/>
          </w:tcPr>
          <w:p w14:paraId="3C23B5BD" w14:textId="587DF83B" w:rsidR="00AF0EF3" w:rsidRDefault="00AF0EF3" w:rsidP="000D6E81">
            <w:r>
              <w:rPr>
                <w:rFonts w:ascii="Calibri" w:eastAsia="Times New Roman" w:hAnsi="Calibri"/>
                <w:color w:val="000000"/>
              </w:rPr>
              <w:t>9%</w:t>
            </w:r>
          </w:p>
        </w:tc>
        <w:tc>
          <w:tcPr>
            <w:tcW w:w="603" w:type="dxa"/>
            <w:vAlign w:val="bottom"/>
          </w:tcPr>
          <w:p w14:paraId="40FFDE4A" w14:textId="73A8CE37" w:rsidR="00AF0EF3" w:rsidRDefault="00AF0EF3" w:rsidP="000D6E81">
            <w:r>
              <w:rPr>
                <w:rFonts w:ascii="Calibri" w:eastAsia="Times New Roman" w:hAnsi="Calibri"/>
                <w:color w:val="000000"/>
              </w:rPr>
              <w:t>11%</w:t>
            </w:r>
          </w:p>
        </w:tc>
        <w:tc>
          <w:tcPr>
            <w:tcW w:w="655" w:type="dxa"/>
            <w:vAlign w:val="bottom"/>
          </w:tcPr>
          <w:p w14:paraId="32FF936D" w14:textId="2DFC0B91" w:rsidR="00AF0EF3" w:rsidRDefault="00AF0EF3" w:rsidP="000D6E81">
            <w:r>
              <w:rPr>
                <w:rFonts w:ascii="Calibri" w:eastAsia="Times New Roman" w:hAnsi="Calibri"/>
                <w:color w:val="000000"/>
              </w:rPr>
              <w:t>87%</w:t>
            </w:r>
          </w:p>
        </w:tc>
        <w:tc>
          <w:tcPr>
            <w:tcW w:w="800" w:type="dxa"/>
            <w:vAlign w:val="bottom"/>
          </w:tcPr>
          <w:p w14:paraId="11C78E93" w14:textId="39548F9F" w:rsidR="00AF0EF3" w:rsidRDefault="00AF0EF3" w:rsidP="000D6E81">
            <w:r>
              <w:rPr>
                <w:rFonts w:ascii="Calibri" w:eastAsia="Times New Roman" w:hAnsi="Calibri"/>
                <w:color w:val="000000"/>
              </w:rPr>
              <w:t>30%</w:t>
            </w:r>
          </w:p>
        </w:tc>
        <w:tc>
          <w:tcPr>
            <w:tcW w:w="603" w:type="dxa"/>
            <w:vAlign w:val="bottom"/>
          </w:tcPr>
          <w:p w14:paraId="2FB545F1" w14:textId="7C168759" w:rsidR="00AF0EF3" w:rsidRDefault="00AF0EF3" w:rsidP="000D6E81">
            <w:r>
              <w:rPr>
                <w:rFonts w:ascii="Calibri" w:eastAsia="Times New Roman" w:hAnsi="Calibri"/>
                <w:color w:val="000000"/>
              </w:rPr>
              <w:t>5%</w:t>
            </w:r>
          </w:p>
        </w:tc>
        <w:tc>
          <w:tcPr>
            <w:tcW w:w="628" w:type="dxa"/>
            <w:vAlign w:val="bottom"/>
          </w:tcPr>
          <w:p w14:paraId="5848EC4A" w14:textId="07535134" w:rsidR="00AF0EF3" w:rsidRDefault="00AF0EF3" w:rsidP="000D6E81">
            <w:r>
              <w:rPr>
                <w:rFonts w:ascii="Calibri" w:eastAsia="Times New Roman" w:hAnsi="Calibri"/>
                <w:color w:val="000000"/>
              </w:rPr>
              <w:t>75%</w:t>
            </w:r>
          </w:p>
        </w:tc>
      </w:tr>
      <w:tr w:rsidR="00AF0EF3" w14:paraId="22E34A71" w14:textId="77777777" w:rsidTr="00AF0EF3">
        <w:tc>
          <w:tcPr>
            <w:tcW w:w="1809" w:type="dxa"/>
            <w:vAlign w:val="bottom"/>
          </w:tcPr>
          <w:p w14:paraId="3FD4DA64" w14:textId="225EF2B6" w:rsidR="00AF0EF3" w:rsidRPr="00AF0EF3" w:rsidRDefault="00AF0EF3" w:rsidP="000D6E81">
            <w:pPr>
              <w:rPr>
                <w:sz w:val="18"/>
              </w:rPr>
            </w:pPr>
            <w:r w:rsidRPr="00AF0EF3">
              <w:rPr>
                <w:rFonts w:ascii="Calibri" w:eastAsia="Times New Roman" w:hAnsi="Calibri"/>
                <w:color w:val="000000"/>
                <w:sz w:val="18"/>
              </w:rPr>
              <w:t>contour/43074.jpg</w:t>
            </w:r>
          </w:p>
        </w:tc>
        <w:tc>
          <w:tcPr>
            <w:tcW w:w="710" w:type="dxa"/>
            <w:vAlign w:val="bottom"/>
          </w:tcPr>
          <w:p w14:paraId="63CB0984" w14:textId="2F91FA26" w:rsidR="00AF0EF3" w:rsidRDefault="00AF0EF3" w:rsidP="000D6E81">
            <w:r>
              <w:rPr>
                <w:rFonts w:ascii="Calibri" w:eastAsia="Times New Roman" w:hAnsi="Calibri"/>
                <w:color w:val="000000"/>
              </w:rPr>
              <w:t>1%</w:t>
            </w:r>
          </w:p>
        </w:tc>
        <w:tc>
          <w:tcPr>
            <w:tcW w:w="603" w:type="dxa"/>
            <w:vAlign w:val="bottom"/>
          </w:tcPr>
          <w:p w14:paraId="7F38F46D" w14:textId="0E3648F8" w:rsidR="00AF0EF3" w:rsidRDefault="00AF0EF3" w:rsidP="000D6E81">
            <w:r>
              <w:rPr>
                <w:rFonts w:ascii="Calibri" w:eastAsia="Times New Roman" w:hAnsi="Calibri"/>
                <w:color w:val="000000"/>
              </w:rPr>
              <w:t>2%</w:t>
            </w:r>
          </w:p>
        </w:tc>
        <w:tc>
          <w:tcPr>
            <w:tcW w:w="655" w:type="dxa"/>
            <w:vAlign w:val="bottom"/>
          </w:tcPr>
          <w:p w14:paraId="4705F3E1" w14:textId="5399F84E" w:rsidR="00AF0EF3" w:rsidRDefault="00AF0EF3" w:rsidP="000D6E81">
            <w:r>
              <w:rPr>
                <w:rFonts w:ascii="Calibri" w:eastAsia="Times New Roman" w:hAnsi="Calibri"/>
                <w:color w:val="000000"/>
              </w:rPr>
              <w:t>92%</w:t>
            </w:r>
          </w:p>
        </w:tc>
        <w:tc>
          <w:tcPr>
            <w:tcW w:w="655" w:type="dxa"/>
            <w:vAlign w:val="bottom"/>
          </w:tcPr>
          <w:p w14:paraId="4A69E95C" w14:textId="54D7BA9A" w:rsidR="00AF0EF3" w:rsidRDefault="00AF0EF3" w:rsidP="000D6E81">
            <w:r>
              <w:rPr>
                <w:rFonts w:ascii="Calibri" w:eastAsia="Times New Roman" w:hAnsi="Calibri"/>
                <w:color w:val="000000"/>
              </w:rPr>
              <w:t>2%</w:t>
            </w:r>
          </w:p>
        </w:tc>
        <w:tc>
          <w:tcPr>
            <w:tcW w:w="603" w:type="dxa"/>
            <w:vAlign w:val="bottom"/>
          </w:tcPr>
          <w:p w14:paraId="5C2A5A78" w14:textId="731E7FDB" w:rsidR="00AF0EF3" w:rsidRDefault="00AF0EF3" w:rsidP="000D6E81">
            <w:r>
              <w:rPr>
                <w:rFonts w:ascii="Calibri" w:eastAsia="Times New Roman" w:hAnsi="Calibri"/>
                <w:color w:val="000000"/>
              </w:rPr>
              <w:t>7%</w:t>
            </w:r>
          </w:p>
        </w:tc>
        <w:tc>
          <w:tcPr>
            <w:tcW w:w="628" w:type="dxa"/>
            <w:vAlign w:val="bottom"/>
          </w:tcPr>
          <w:p w14:paraId="5FDD8495" w14:textId="741BF38F" w:rsidR="00AF0EF3" w:rsidRDefault="00AF0EF3" w:rsidP="000D6E81">
            <w:r>
              <w:rPr>
                <w:rFonts w:ascii="Calibri" w:eastAsia="Times New Roman" w:hAnsi="Calibri"/>
                <w:color w:val="000000"/>
              </w:rPr>
              <w:t>66%</w:t>
            </w:r>
          </w:p>
        </w:tc>
        <w:tc>
          <w:tcPr>
            <w:tcW w:w="960" w:type="dxa"/>
            <w:vAlign w:val="bottom"/>
          </w:tcPr>
          <w:p w14:paraId="503443E9" w14:textId="6F5BB0A7" w:rsidR="00AF0EF3" w:rsidRDefault="00AF0EF3" w:rsidP="000D6E81">
            <w:r>
              <w:rPr>
                <w:rFonts w:ascii="Calibri" w:eastAsia="Times New Roman" w:hAnsi="Calibri"/>
                <w:color w:val="000000"/>
              </w:rPr>
              <w:t>0%</w:t>
            </w:r>
          </w:p>
        </w:tc>
        <w:tc>
          <w:tcPr>
            <w:tcW w:w="603" w:type="dxa"/>
            <w:vAlign w:val="bottom"/>
          </w:tcPr>
          <w:p w14:paraId="001E1E2F" w14:textId="2B94F2AD" w:rsidR="00AF0EF3" w:rsidRDefault="00AF0EF3" w:rsidP="000D6E81">
            <w:r>
              <w:rPr>
                <w:rFonts w:ascii="Calibri" w:eastAsia="Times New Roman" w:hAnsi="Calibri"/>
                <w:color w:val="000000"/>
              </w:rPr>
              <w:t>10%</w:t>
            </w:r>
          </w:p>
        </w:tc>
        <w:tc>
          <w:tcPr>
            <w:tcW w:w="655" w:type="dxa"/>
            <w:vAlign w:val="bottom"/>
          </w:tcPr>
          <w:p w14:paraId="1E78B111" w14:textId="0C2EA201" w:rsidR="00AF0EF3" w:rsidRDefault="00AF0EF3" w:rsidP="000D6E81">
            <w:r>
              <w:rPr>
                <w:rFonts w:ascii="Calibri" w:eastAsia="Times New Roman" w:hAnsi="Calibri"/>
                <w:color w:val="000000"/>
              </w:rPr>
              <w:t>99%</w:t>
            </w:r>
          </w:p>
        </w:tc>
        <w:tc>
          <w:tcPr>
            <w:tcW w:w="800" w:type="dxa"/>
            <w:vAlign w:val="bottom"/>
          </w:tcPr>
          <w:p w14:paraId="172D914D" w14:textId="7409BAF4" w:rsidR="00AF0EF3" w:rsidRDefault="00AF0EF3" w:rsidP="000D6E81">
            <w:r>
              <w:rPr>
                <w:rFonts w:ascii="Calibri" w:eastAsia="Times New Roman" w:hAnsi="Calibri"/>
                <w:color w:val="000000"/>
              </w:rPr>
              <w:t>2%</w:t>
            </w:r>
          </w:p>
        </w:tc>
        <w:tc>
          <w:tcPr>
            <w:tcW w:w="603" w:type="dxa"/>
            <w:vAlign w:val="bottom"/>
          </w:tcPr>
          <w:p w14:paraId="4A2BFAB5" w14:textId="3456247E" w:rsidR="00AF0EF3" w:rsidRDefault="00AF0EF3" w:rsidP="000D6E81">
            <w:r>
              <w:rPr>
                <w:rFonts w:ascii="Calibri" w:eastAsia="Times New Roman" w:hAnsi="Calibri"/>
                <w:color w:val="000000"/>
              </w:rPr>
              <w:t>7%</w:t>
            </w:r>
          </w:p>
        </w:tc>
        <w:tc>
          <w:tcPr>
            <w:tcW w:w="628" w:type="dxa"/>
            <w:vAlign w:val="bottom"/>
          </w:tcPr>
          <w:p w14:paraId="143DD363" w14:textId="67C2C75E" w:rsidR="00AF0EF3" w:rsidRDefault="00AF0EF3" w:rsidP="000D6E81">
            <w:r>
              <w:rPr>
                <w:rFonts w:ascii="Calibri" w:eastAsia="Times New Roman" w:hAnsi="Calibri"/>
                <w:color w:val="000000"/>
              </w:rPr>
              <w:t>66%</w:t>
            </w:r>
          </w:p>
        </w:tc>
      </w:tr>
      <w:tr w:rsidR="00AF0EF3" w14:paraId="49B1BC6E" w14:textId="77777777" w:rsidTr="00AF0EF3">
        <w:tc>
          <w:tcPr>
            <w:tcW w:w="1809" w:type="dxa"/>
            <w:vAlign w:val="bottom"/>
          </w:tcPr>
          <w:p w14:paraId="04ABA3DA" w14:textId="366759EF" w:rsidR="00AF0EF3" w:rsidRPr="00AF0EF3" w:rsidRDefault="00AF0EF3" w:rsidP="000D6E81">
            <w:pPr>
              <w:rPr>
                <w:sz w:val="18"/>
              </w:rPr>
            </w:pPr>
            <w:r w:rsidRPr="00AF0EF3">
              <w:rPr>
                <w:rFonts w:ascii="Calibri" w:eastAsia="Times New Roman" w:hAnsi="Calibri"/>
                <w:color w:val="000000"/>
                <w:sz w:val="18"/>
              </w:rPr>
              <w:t>contour/76053.jpg</w:t>
            </w:r>
          </w:p>
        </w:tc>
        <w:tc>
          <w:tcPr>
            <w:tcW w:w="710" w:type="dxa"/>
            <w:vAlign w:val="bottom"/>
          </w:tcPr>
          <w:p w14:paraId="47B98AA8" w14:textId="35F1F82C" w:rsidR="00AF0EF3" w:rsidRDefault="00AF0EF3" w:rsidP="000D6E81">
            <w:r>
              <w:rPr>
                <w:rFonts w:ascii="Calibri" w:eastAsia="Times New Roman" w:hAnsi="Calibri"/>
                <w:color w:val="000000"/>
              </w:rPr>
              <w:t>21%</w:t>
            </w:r>
          </w:p>
        </w:tc>
        <w:tc>
          <w:tcPr>
            <w:tcW w:w="603" w:type="dxa"/>
            <w:vAlign w:val="bottom"/>
          </w:tcPr>
          <w:p w14:paraId="34092C2B" w14:textId="1ECA7B5D" w:rsidR="00AF0EF3" w:rsidRDefault="00AF0EF3" w:rsidP="000D6E81">
            <w:r>
              <w:rPr>
                <w:rFonts w:ascii="Calibri" w:eastAsia="Times New Roman" w:hAnsi="Calibri"/>
                <w:color w:val="000000"/>
              </w:rPr>
              <w:t>2%</w:t>
            </w:r>
          </w:p>
        </w:tc>
        <w:tc>
          <w:tcPr>
            <w:tcW w:w="655" w:type="dxa"/>
            <w:vAlign w:val="bottom"/>
          </w:tcPr>
          <w:p w14:paraId="5EF03EFE" w14:textId="58EB6E48" w:rsidR="00AF0EF3" w:rsidRDefault="00AF0EF3" w:rsidP="000D6E81">
            <w:r>
              <w:rPr>
                <w:rFonts w:ascii="Calibri" w:eastAsia="Times New Roman" w:hAnsi="Calibri"/>
                <w:color w:val="000000"/>
              </w:rPr>
              <w:t>97%</w:t>
            </w:r>
          </w:p>
        </w:tc>
        <w:tc>
          <w:tcPr>
            <w:tcW w:w="655" w:type="dxa"/>
            <w:vAlign w:val="bottom"/>
          </w:tcPr>
          <w:p w14:paraId="41AD7A27" w14:textId="5AF2B5A4" w:rsidR="00AF0EF3" w:rsidRDefault="00AF0EF3" w:rsidP="000D6E81">
            <w:r>
              <w:rPr>
                <w:rFonts w:ascii="Calibri" w:eastAsia="Times New Roman" w:hAnsi="Calibri"/>
                <w:color w:val="000000"/>
              </w:rPr>
              <w:t>12%</w:t>
            </w:r>
          </w:p>
        </w:tc>
        <w:tc>
          <w:tcPr>
            <w:tcW w:w="603" w:type="dxa"/>
            <w:vAlign w:val="bottom"/>
          </w:tcPr>
          <w:p w14:paraId="373408E1" w14:textId="2C2F4D97" w:rsidR="00AF0EF3" w:rsidRDefault="00AF0EF3" w:rsidP="000D6E81">
            <w:r>
              <w:rPr>
                <w:rFonts w:ascii="Calibri" w:eastAsia="Times New Roman" w:hAnsi="Calibri"/>
                <w:color w:val="000000"/>
              </w:rPr>
              <w:t>9%</w:t>
            </w:r>
          </w:p>
        </w:tc>
        <w:tc>
          <w:tcPr>
            <w:tcW w:w="628" w:type="dxa"/>
            <w:vAlign w:val="bottom"/>
          </w:tcPr>
          <w:p w14:paraId="624569FE" w14:textId="2DC05ABF" w:rsidR="00AF0EF3" w:rsidRDefault="00AF0EF3" w:rsidP="000D6E81">
            <w:r>
              <w:rPr>
                <w:rFonts w:ascii="Calibri" w:eastAsia="Times New Roman" w:hAnsi="Calibri"/>
                <w:color w:val="000000"/>
              </w:rPr>
              <w:t>93%</w:t>
            </w:r>
          </w:p>
        </w:tc>
        <w:tc>
          <w:tcPr>
            <w:tcW w:w="960" w:type="dxa"/>
            <w:vAlign w:val="bottom"/>
          </w:tcPr>
          <w:p w14:paraId="1C000F57" w14:textId="47661067" w:rsidR="00AF0EF3" w:rsidRDefault="00AF0EF3" w:rsidP="000D6E81">
            <w:r>
              <w:rPr>
                <w:rFonts w:ascii="Calibri" w:eastAsia="Times New Roman" w:hAnsi="Calibri"/>
                <w:color w:val="000000"/>
              </w:rPr>
              <w:t>2%</w:t>
            </w:r>
          </w:p>
        </w:tc>
        <w:tc>
          <w:tcPr>
            <w:tcW w:w="603" w:type="dxa"/>
            <w:vAlign w:val="bottom"/>
          </w:tcPr>
          <w:p w14:paraId="49593CD2" w14:textId="3190100B" w:rsidR="00AF0EF3" w:rsidRDefault="00AF0EF3" w:rsidP="000D6E81">
            <w:r>
              <w:rPr>
                <w:rFonts w:ascii="Calibri" w:eastAsia="Times New Roman" w:hAnsi="Calibri"/>
                <w:color w:val="000000"/>
              </w:rPr>
              <w:t>20%</w:t>
            </w:r>
          </w:p>
        </w:tc>
        <w:tc>
          <w:tcPr>
            <w:tcW w:w="655" w:type="dxa"/>
            <w:vAlign w:val="bottom"/>
          </w:tcPr>
          <w:p w14:paraId="7F7F1150" w14:textId="7EC43A8D" w:rsidR="00AF0EF3" w:rsidRDefault="00AF0EF3" w:rsidP="000D6E81">
            <w:r>
              <w:rPr>
                <w:rFonts w:ascii="Calibri" w:eastAsia="Times New Roman" w:hAnsi="Calibri"/>
                <w:color w:val="000000"/>
              </w:rPr>
              <w:t>98%</w:t>
            </w:r>
          </w:p>
        </w:tc>
        <w:tc>
          <w:tcPr>
            <w:tcW w:w="800" w:type="dxa"/>
            <w:vAlign w:val="bottom"/>
          </w:tcPr>
          <w:p w14:paraId="48C81FC6" w14:textId="49073B24" w:rsidR="00AF0EF3" w:rsidRDefault="00AF0EF3" w:rsidP="000D6E81">
            <w:r>
              <w:rPr>
                <w:rFonts w:ascii="Calibri" w:eastAsia="Times New Roman" w:hAnsi="Calibri"/>
                <w:color w:val="000000"/>
              </w:rPr>
              <w:t>11%</w:t>
            </w:r>
          </w:p>
        </w:tc>
        <w:tc>
          <w:tcPr>
            <w:tcW w:w="603" w:type="dxa"/>
            <w:vAlign w:val="bottom"/>
          </w:tcPr>
          <w:p w14:paraId="4077D68E" w14:textId="3574C11A" w:rsidR="00AF0EF3" w:rsidRDefault="00AF0EF3" w:rsidP="000D6E81">
            <w:r>
              <w:rPr>
                <w:rFonts w:ascii="Calibri" w:eastAsia="Times New Roman" w:hAnsi="Calibri"/>
                <w:color w:val="000000"/>
              </w:rPr>
              <w:t>12%</w:t>
            </w:r>
          </w:p>
        </w:tc>
        <w:tc>
          <w:tcPr>
            <w:tcW w:w="628" w:type="dxa"/>
            <w:vAlign w:val="bottom"/>
          </w:tcPr>
          <w:p w14:paraId="506EE771" w14:textId="5B20C0EF" w:rsidR="00AF0EF3" w:rsidRDefault="00AF0EF3" w:rsidP="000D6E81">
            <w:r>
              <w:rPr>
                <w:rFonts w:ascii="Calibri" w:eastAsia="Times New Roman" w:hAnsi="Calibri"/>
                <w:color w:val="000000"/>
              </w:rPr>
              <w:t>92%</w:t>
            </w:r>
          </w:p>
        </w:tc>
      </w:tr>
      <w:tr w:rsidR="00AF0EF3" w14:paraId="24B881B0" w14:textId="77777777" w:rsidTr="00AF0EF3">
        <w:tc>
          <w:tcPr>
            <w:tcW w:w="1809" w:type="dxa"/>
            <w:vAlign w:val="bottom"/>
          </w:tcPr>
          <w:p w14:paraId="4296B4C2" w14:textId="12967D66" w:rsidR="00AF0EF3" w:rsidRPr="00AF0EF3" w:rsidRDefault="00AF0EF3" w:rsidP="000D6E81">
            <w:pPr>
              <w:rPr>
                <w:sz w:val="18"/>
              </w:rPr>
            </w:pPr>
            <w:r w:rsidRPr="00AF0EF3">
              <w:rPr>
                <w:rFonts w:ascii="Calibri" w:eastAsia="Times New Roman" w:hAnsi="Calibri"/>
                <w:color w:val="000000"/>
                <w:sz w:val="18"/>
              </w:rPr>
              <w:t>contour/78004.jpg</w:t>
            </w:r>
          </w:p>
        </w:tc>
        <w:tc>
          <w:tcPr>
            <w:tcW w:w="710" w:type="dxa"/>
            <w:vAlign w:val="bottom"/>
          </w:tcPr>
          <w:p w14:paraId="2AA1466D" w14:textId="32556D19" w:rsidR="00AF0EF3" w:rsidRDefault="00AF0EF3" w:rsidP="000D6E81">
            <w:r>
              <w:rPr>
                <w:rFonts w:ascii="Calibri" w:eastAsia="Times New Roman" w:hAnsi="Calibri"/>
                <w:color w:val="000000"/>
              </w:rPr>
              <w:t>18%</w:t>
            </w:r>
          </w:p>
        </w:tc>
        <w:tc>
          <w:tcPr>
            <w:tcW w:w="603" w:type="dxa"/>
            <w:vAlign w:val="bottom"/>
          </w:tcPr>
          <w:p w14:paraId="0817962C" w14:textId="12473705" w:rsidR="00AF0EF3" w:rsidRDefault="00AF0EF3" w:rsidP="000D6E81">
            <w:r>
              <w:rPr>
                <w:rFonts w:ascii="Calibri" w:eastAsia="Times New Roman" w:hAnsi="Calibri"/>
                <w:color w:val="000000"/>
              </w:rPr>
              <w:t>8%</w:t>
            </w:r>
          </w:p>
        </w:tc>
        <w:tc>
          <w:tcPr>
            <w:tcW w:w="655" w:type="dxa"/>
            <w:vAlign w:val="bottom"/>
          </w:tcPr>
          <w:p w14:paraId="0BE8CFE8" w14:textId="5116739D" w:rsidR="00AF0EF3" w:rsidRDefault="00AF0EF3" w:rsidP="000D6E81">
            <w:r>
              <w:rPr>
                <w:rFonts w:ascii="Calibri" w:eastAsia="Times New Roman" w:hAnsi="Calibri"/>
                <w:color w:val="000000"/>
              </w:rPr>
              <w:t>96%</w:t>
            </w:r>
          </w:p>
        </w:tc>
        <w:tc>
          <w:tcPr>
            <w:tcW w:w="655" w:type="dxa"/>
            <w:vAlign w:val="bottom"/>
          </w:tcPr>
          <w:p w14:paraId="7D7CBA6A" w14:textId="655E1BBC" w:rsidR="00AF0EF3" w:rsidRDefault="00AF0EF3" w:rsidP="000D6E81">
            <w:r>
              <w:rPr>
                <w:rFonts w:ascii="Calibri" w:eastAsia="Times New Roman" w:hAnsi="Calibri"/>
                <w:color w:val="000000"/>
              </w:rPr>
              <w:t>20%</w:t>
            </w:r>
          </w:p>
        </w:tc>
        <w:tc>
          <w:tcPr>
            <w:tcW w:w="603" w:type="dxa"/>
            <w:vAlign w:val="bottom"/>
          </w:tcPr>
          <w:p w14:paraId="35086B1F" w14:textId="665AE2FF" w:rsidR="00AF0EF3" w:rsidRDefault="00AF0EF3" w:rsidP="000D6E81">
            <w:r>
              <w:rPr>
                <w:rFonts w:ascii="Calibri" w:eastAsia="Times New Roman" w:hAnsi="Calibri"/>
                <w:color w:val="000000"/>
              </w:rPr>
              <w:t>14%</w:t>
            </w:r>
          </w:p>
        </w:tc>
        <w:tc>
          <w:tcPr>
            <w:tcW w:w="628" w:type="dxa"/>
            <w:vAlign w:val="bottom"/>
          </w:tcPr>
          <w:p w14:paraId="1F024C6C" w14:textId="47C33976" w:rsidR="00AF0EF3" w:rsidRDefault="00AF0EF3" w:rsidP="000D6E81">
            <w:r>
              <w:rPr>
                <w:rFonts w:ascii="Calibri" w:eastAsia="Times New Roman" w:hAnsi="Calibri"/>
                <w:color w:val="000000"/>
              </w:rPr>
              <w:t>92%</w:t>
            </w:r>
          </w:p>
        </w:tc>
        <w:tc>
          <w:tcPr>
            <w:tcW w:w="960" w:type="dxa"/>
            <w:vAlign w:val="bottom"/>
          </w:tcPr>
          <w:p w14:paraId="363A7BA4" w14:textId="27804221" w:rsidR="00AF0EF3" w:rsidRDefault="00AF0EF3" w:rsidP="000D6E81">
            <w:r>
              <w:rPr>
                <w:rFonts w:ascii="Calibri" w:eastAsia="Times New Roman" w:hAnsi="Calibri"/>
                <w:color w:val="000000"/>
              </w:rPr>
              <w:t>9%</w:t>
            </w:r>
          </w:p>
        </w:tc>
        <w:tc>
          <w:tcPr>
            <w:tcW w:w="603" w:type="dxa"/>
            <w:vAlign w:val="bottom"/>
          </w:tcPr>
          <w:p w14:paraId="7CA60317" w14:textId="7E75B2CB" w:rsidR="00AF0EF3" w:rsidRDefault="00AF0EF3" w:rsidP="000D6E81">
            <w:r>
              <w:rPr>
                <w:rFonts w:ascii="Calibri" w:eastAsia="Times New Roman" w:hAnsi="Calibri"/>
                <w:color w:val="000000"/>
              </w:rPr>
              <w:t>23%</w:t>
            </w:r>
          </w:p>
        </w:tc>
        <w:tc>
          <w:tcPr>
            <w:tcW w:w="655" w:type="dxa"/>
            <w:vAlign w:val="bottom"/>
          </w:tcPr>
          <w:p w14:paraId="07D17242" w14:textId="0459088A" w:rsidR="00AF0EF3" w:rsidRDefault="00AF0EF3" w:rsidP="000D6E81">
            <w:r>
              <w:rPr>
                <w:rFonts w:ascii="Calibri" w:eastAsia="Times New Roman" w:hAnsi="Calibri"/>
                <w:color w:val="000000"/>
              </w:rPr>
              <w:t>95%</w:t>
            </w:r>
          </w:p>
        </w:tc>
        <w:tc>
          <w:tcPr>
            <w:tcW w:w="800" w:type="dxa"/>
            <w:vAlign w:val="bottom"/>
          </w:tcPr>
          <w:p w14:paraId="09190CD8" w14:textId="66A95419" w:rsidR="00AF0EF3" w:rsidRDefault="00AF0EF3" w:rsidP="000D6E81">
            <w:r>
              <w:rPr>
                <w:rFonts w:ascii="Calibri" w:eastAsia="Times New Roman" w:hAnsi="Calibri"/>
                <w:color w:val="000000"/>
              </w:rPr>
              <w:t>20%</w:t>
            </w:r>
          </w:p>
        </w:tc>
        <w:tc>
          <w:tcPr>
            <w:tcW w:w="603" w:type="dxa"/>
            <w:vAlign w:val="bottom"/>
          </w:tcPr>
          <w:p w14:paraId="210E7D28" w14:textId="090C253E" w:rsidR="00AF0EF3" w:rsidRDefault="00AF0EF3" w:rsidP="000D6E81">
            <w:r>
              <w:rPr>
                <w:rFonts w:ascii="Calibri" w:eastAsia="Times New Roman" w:hAnsi="Calibri"/>
                <w:color w:val="000000"/>
              </w:rPr>
              <w:t>18%</w:t>
            </w:r>
          </w:p>
        </w:tc>
        <w:tc>
          <w:tcPr>
            <w:tcW w:w="628" w:type="dxa"/>
            <w:vAlign w:val="bottom"/>
          </w:tcPr>
          <w:p w14:paraId="43E43455" w14:textId="31FD6D0D" w:rsidR="00AF0EF3" w:rsidRDefault="00AF0EF3" w:rsidP="000D6E81">
            <w:r>
              <w:rPr>
                <w:rFonts w:ascii="Calibri" w:eastAsia="Times New Roman" w:hAnsi="Calibri"/>
                <w:color w:val="000000"/>
              </w:rPr>
              <w:t>90%</w:t>
            </w:r>
          </w:p>
        </w:tc>
      </w:tr>
    </w:tbl>
    <w:p w14:paraId="3E8A4DC8" w14:textId="77777777" w:rsidR="001D231B" w:rsidRDefault="001D231B" w:rsidP="000D6E81"/>
    <w:p w14:paraId="7D885957" w14:textId="6917C6CD" w:rsidR="007E4627" w:rsidRDefault="007E4627" w:rsidP="000D6E81">
      <w:r>
        <w:rPr>
          <w:noProof/>
          <w:lang w:eastAsia="fr-FR"/>
        </w:rPr>
        <w:drawing>
          <wp:inline distT="0" distB="0" distL="0" distR="0" wp14:anchorId="50328E9F" wp14:editId="286F5CCE">
            <wp:extent cx="5130800" cy="31242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3EB57A0" w14:textId="49E4ECFA" w:rsidR="00AF0EF3" w:rsidRDefault="00AF0EF3" w:rsidP="000D6E81">
      <w:r>
        <w:t>Certaines des images sont excessivement difficiles à prévoir. Il serait nécessaire de changer quelques réglages dans les détecteurs afin d’améliorer la précision. Par exemple, pari les pistes d’amélioration, il serait possible</w:t>
      </w:r>
    </w:p>
    <w:p w14:paraId="1347F093" w14:textId="5F59F718" w:rsidR="00AF0EF3" w:rsidRDefault="00AF0EF3" w:rsidP="00AF0EF3">
      <w:pPr>
        <w:pStyle w:val="Pardeliste"/>
        <w:numPr>
          <w:ilvl w:val="0"/>
          <w:numId w:val="6"/>
        </w:numPr>
      </w:pPr>
      <w:r>
        <w:t>De réduire les faux négatifs du détecteur de Canny. Il faudrait par exemple épaissir le trait ou seuill</w:t>
      </w:r>
      <w:r w:rsidR="007E4627">
        <w:t>e</w:t>
      </w:r>
      <w:r>
        <w:t>r les images références avec un seuil plus faible</w:t>
      </w:r>
    </w:p>
    <w:p w14:paraId="07E061E1" w14:textId="190AD058" w:rsidR="00AF0EF3" w:rsidRPr="00B05BD5" w:rsidRDefault="007E4627" w:rsidP="00AF0EF3">
      <w:pPr>
        <w:pStyle w:val="Pardeliste"/>
        <w:numPr>
          <w:ilvl w:val="0"/>
          <w:numId w:val="6"/>
        </w:numPr>
      </w:pPr>
      <w:r>
        <w:t>De même pour les détecteurs de Sobel ou Prewitt. Le détecteur de Laplace a un fort taux de faux positifs, et il serait intéressant de diminuer sa valeur de seuillage.</w:t>
      </w:r>
    </w:p>
    <w:sectPr w:rsidR="00AF0EF3" w:rsidRPr="00B05BD5" w:rsidSect="00F8765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B13D98"/>
    <w:multiLevelType w:val="hybridMultilevel"/>
    <w:tmpl w:val="60FC3CA6"/>
    <w:lvl w:ilvl="0" w:tplc="704CAA3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751C37"/>
    <w:multiLevelType w:val="hybridMultilevel"/>
    <w:tmpl w:val="694E4D4C"/>
    <w:lvl w:ilvl="0" w:tplc="542C81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A42B00"/>
    <w:multiLevelType w:val="hybridMultilevel"/>
    <w:tmpl w:val="A0DA3C18"/>
    <w:lvl w:ilvl="0" w:tplc="61B2425E">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DB552EA"/>
    <w:multiLevelType w:val="hybridMultilevel"/>
    <w:tmpl w:val="4CB40614"/>
    <w:lvl w:ilvl="0" w:tplc="7FC64396">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267373"/>
    <w:multiLevelType w:val="hybridMultilevel"/>
    <w:tmpl w:val="761C7A5C"/>
    <w:lvl w:ilvl="0" w:tplc="E168F1F2">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892"/>
    <w:rsid w:val="000B781F"/>
    <w:rsid w:val="000D6E81"/>
    <w:rsid w:val="0018342F"/>
    <w:rsid w:val="001D231B"/>
    <w:rsid w:val="001D5C0E"/>
    <w:rsid w:val="00280A63"/>
    <w:rsid w:val="00425380"/>
    <w:rsid w:val="00456892"/>
    <w:rsid w:val="00600DCD"/>
    <w:rsid w:val="007A0D0B"/>
    <w:rsid w:val="007E4627"/>
    <w:rsid w:val="00810A93"/>
    <w:rsid w:val="00873119"/>
    <w:rsid w:val="00873BED"/>
    <w:rsid w:val="00AF0EF3"/>
    <w:rsid w:val="00B05BD5"/>
    <w:rsid w:val="00CF50E1"/>
    <w:rsid w:val="00E961A3"/>
    <w:rsid w:val="00F876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CBC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892"/>
  </w:style>
  <w:style w:type="paragraph" w:styleId="Titre1">
    <w:name w:val="heading 1"/>
    <w:basedOn w:val="Normal"/>
    <w:next w:val="Normal"/>
    <w:link w:val="Titre1Car"/>
    <w:uiPriority w:val="9"/>
    <w:qFormat/>
    <w:rsid w:val="00456892"/>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456892"/>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456892"/>
    <w:pPr>
      <w:spacing w:after="0"/>
      <w:jc w:val="left"/>
      <w:outlineLvl w:val="2"/>
    </w:pPr>
    <w:rPr>
      <w:smallCaps/>
      <w:spacing w:val="5"/>
      <w:sz w:val="24"/>
      <w:szCs w:val="24"/>
    </w:rPr>
  </w:style>
  <w:style w:type="paragraph" w:styleId="Titre4">
    <w:name w:val="heading 4"/>
    <w:basedOn w:val="Normal"/>
    <w:next w:val="Normal"/>
    <w:link w:val="Titre4Car"/>
    <w:uiPriority w:val="9"/>
    <w:unhideWhenUsed/>
    <w:qFormat/>
    <w:rsid w:val="00456892"/>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456892"/>
    <w:pPr>
      <w:spacing w:before="200" w:after="0"/>
      <w:jc w:val="left"/>
      <w:outlineLvl w:val="4"/>
    </w:pPr>
    <w:rPr>
      <w:smallCaps/>
      <w:color w:val="C45911" w:themeColor="accent2" w:themeShade="BF"/>
      <w:spacing w:val="10"/>
      <w:sz w:val="22"/>
      <w:szCs w:val="26"/>
    </w:rPr>
  </w:style>
  <w:style w:type="paragraph" w:styleId="Titre6">
    <w:name w:val="heading 6"/>
    <w:basedOn w:val="Normal"/>
    <w:next w:val="Normal"/>
    <w:link w:val="Titre6Car"/>
    <w:uiPriority w:val="9"/>
    <w:semiHidden/>
    <w:unhideWhenUsed/>
    <w:qFormat/>
    <w:rsid w:val="00456892"/>
    <w:pPr>
      <w:spacing w:after="0"/>
      <w:jc w:val="left"/>
      <w:outlineLvl w:val="5"/>
    </w:pPr>
    <w:rPr>
      <w:smallCaps/>
      <w:color w:val="ED7D31" w:themeColor="accent2"/>
      <w:spacing w:val="5"/>
      <w:sz w:val="22"/>
    </w:rPr>
  </w:style>
  <w:style w:type="paragraph" w:styleId="Titre7">
    <w:name w:val="heading 7"/>
    <w:basedOn w:val="Normal"/>
    <w:next w:val="Normal"/>
    <w:link w:val="Titre7Car"/>
    <w:uiPriority w:val="9"/>
    <w:semiHidden/>
    <w:unhideWhenUsed/>
    <w:qFormat/>
    <w:rsid w:val="00456892"/>
    <w:pPr>
      <w:spacing w:after="0"/>
      <w:jc w:val="left"/>
      <w:outlineLvl w:val="6"/>
    </w:pPr>
    <w:rPr>
      <w:b/>
      <w:smallCaps/>
      <w:color w:val="ED7D31" w:themeColor="accent2"/>
      <w:spacing w:val="10"/>
    </w:rPr>
  </w:style>
  <w:style w:type="paragraph" w:styleId="Titre8">
    <w:name w:val="heading 8"/>
    <w:basedOn w:val="Normal"/>
    <w:next w:val="Normal"/>
    <w:link w:val="Titre8Car"/>
    <w:uiPriority w:val="9"/>
    <w:semiHidden/>
    <w:unhideWhenUsed/>
    <w:qFormat/>
    <w:rsid w:val="00456892"/>
    <w:pPr>
      <w:spacing w:after="0"/>
      <w:jc w:val="left"/>
      <w:outlineLvl w:val="7"/>
    </w:pPr>
    <w:rPr>
      <w:b/>
      <w:i/>
      <w:smallCaps/>
      <w:color w:val="C45911" w:themeColor="accent2" w:themeShade="BF"/>
    </w:rPr>
  </w:style>
  <w:style w:type="paragraph" w:styleId="Titre9">
    <w:name w:val="heading 9"/>
    <w:basedOn w:val="Normal"/>
    <w:next w:val="Normal"/>
    <w:link w:val="Titre9Car"/>
    <w:uiPriority w:val="9"/>
    <w:semiHidden/>
    <w:unhideWhenUsed/>
    <w:qFormat/>
    <w:rsid w:val="00456892"/>
    <w:pPr>
      <w:spacing w:after="0"/>
      <w:jc w:val="left"/>
      <w:outlineLvl w:val="8"/>
    </w:pPr>
    <w:rPr>
      <w:b/>
      <w:i/>
      <w:smallCaps/>
      <w:color w:val="823B0B"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6892"/>
    <w:rPr>
      <w:smallCaps/>
      <w:spacing w:val="5"/>
      <w:sz w:val="32"/>
      <w:szCs w:val="32"/>
    </w:rPr>
  </w:style>
  <w:style w:type="character" w:customStyle="1" w:styleId="Titre2Car">
    <w:name w:val="Titre 2 Car"/>
    <w:basedOn w:val="Policepardfaut"/>
    <w:link w:val="Titre2"/>
    <w:uiPriority w:val="9"/>
    <w:rsid w:val="00456892"/>
    <w:rPr>
      <w:smallCaps/>
      <w:spacing w:val="5"/>
      <w:sz w:val="28"/>
      <w:szCs w:val="28"/>
    </w:rPr>
  </w:style>
  <w:style w:type="character" w:customStyle="1" w:styleId="Titre3Car">
    <w:name w:val="Titre 3 Car"/>
    <w:basedOn w:val="Policepardfaut"/>
    <w:link w:val="Titre3"/>
    <w:uiPriority w:val="9"/>
    <w:rsid w:val="00456892"/>
    <w:rPr>
      <w:smallCaps/>
      <w:spacing w:val="5"/>
      <w:sz w:val="24"/>
      <w:szCs w:val="24"/>
    </w:rPr>
  </w:style>
  <w:style w:type="character" w:customStyle="1" w:styleId="Titre4Car">
    <w:name w:val="Titre 4 Car"/>
    <w:basedOn w:val="Policepardfaut"/>
    <w:link w:val="Titre4"/>
    <w:uiPriority w:val="9"/>
    <w:rsid w:val="00456892"/>
    <w:rPr>
      <w:smallCaps/>
      <w:spacing w:val="10"/>
      <w:sz w:val="22"/>
      <w:szCs w:val="22"/>
    </w:rPr>
  </w:style>
  <w:style w:type="character" w:customStyle="1" w:styleId="Titre5Car">
    <w:name w:val="Titre 5 Car"/>
    <w:basedOn w:val="Policepardfaut"/>
    <w:link w:val="Titre5"/>
    <w:uiPriority w:val="9"/>
    <w:rsid w:val="00456892"/>
    <w:rPr>
      <w:smallCaps/>
      <w:color w:val="C45911" w:themeColor="accent2" w:themeShade="BF"/>
      <w:spacing w:val="10"/>
      <w:sz w:val="22"/>
      <w:szCs w:val="26"/>
    </w:rPr>
  </w:style>
  <w:style w:type="character" w:customStyle="1" w:styleId="Titre6Car">
    <w:name w:val="Titre 6 Car"/>
    <w:basedOn w:val="Policepardfaut"/>
    <w:link w:val="Titre6"/>
    <w:uiPriority w:val="9"/>
    <w:semiHidden/>
    <w:rsid w:val="00456892"/>
    <w:rPr>
      <w:smallCaps/>
      <w:color w:val="ED7D31" w:themeColor="accent2"/>
      <w:spacing w:val="5"/>
      <w:sz w:val="22"/>
    </w:rPr>
  </w:style>
  <w:style w:type="character" w:customStyle="1" w:styleId="Titre7Car">
    <w:name w:val="Titre 7 Car"/>
    <w:basedOn w:val="Policepardfaut"/>
    <w:link w:val="Titre7"/>
    <w:uiPriority w:val="9"/>
    <w:semiHidden/>
    <w:rsid w:val="00456892"/>
    <w:rPr>
      <w:b/>
      <w:smallCaps/>
      <w:color w:val="ED7D31" w:themeColor="accent2"/>
      <w:spacing w:val="10"/>
    </w:rPr>
  </w:style>
  <w:style w:type="character" w:customStyle="1" w:styleId="Titre8Car">
    <w:name w:val="Titre 8 Car"/>
    <w:basedOn w:val="Policepardfaut"/>
    <w:link w:val="Titre8"/>
    <w:uiPriority w:val="9"/>
    <w:semiHidden/>
    <w:rsid w:val="00456892"/>
    <w:rPr>
      <w:b/>
      <w:i/>
      <w:smallCaps/>
      <w:color w:val="C45911" w:themeColor="accent2" w:themeShade="BF"/>
    </w:rPr>
  </w:style>
  <w:style w:type="character" w:customStyle="1" w:styleId="Titre9Car">
    <w:name w:val="Titre 9 Car"/>
    <w:basedOn w:val="Policepardfaut"/>
    <w:link w:val="Titre9"/>
    <w:uiPriority w:val="9"/>
    <w:semiHidden/>
    <w:rsid w:val="00456892"/>
    <w:rPr>
      <w:b/>
      <w:i/>
      <w:smallCaps/>
      <w:color w:val="823B0B" w:themeColor="accent2" w:themeShade="7F"/>
    </w:rPr>
  </w:style>
  <w:style w:type="paragraph" w:styleId="Lgende">
    <w:name w:val="caption"/>
    <w:basedOn w:val="Normal"/>
    <w:next w:val="Normal"/>
    <w:uiPriority w:val="35"/>
    <w:semiHidden/>
    <w:unhideWhenUsed/>
    <w:qFormat/>
    <w:rsid w:val="00456892"/>
    <w:rPr>
      <w:b/>
      <w:bCs/>
      <w:caps/>
      <w:sz w:val="16"/>
      <w:szCs w:val="18"/>
    </w:rPr>
  </w:style>
  <w:style w:type="paragraph" w:styleId="Titre">
    <w:name w:val="Title"/>
    <w:basedOn w:val="Normal"/>
    <w:next w:val="Normal"/>
    <w:link w:val="TitreCar"/>
    <w:uiPriority w:val="10"/>
    <w:qFormat/>
    <w:rsid w:val="00456892"/>
    <w:pPr>
      <w:pBdr>
        <w:top w:val="single" w:sz="12" w:space="1" w:color="ED7D31" w:themeColor="accent2"/>
      </w:pBdr>
      <w:spacing w:line="240" w:lineRule="auto"/>
      <w:jc w:val="right"/>
    </w:pPr>
    <w:rPr>
      <w:smallCaps/>
      <w:sz w:val="48"/>
      <w:szCs w:val="48"/>
    </w:rPr>
  </w:style>
  <w:style w:type="character" w:customStyle="1" w:styleId="TitreCar">
    <w:name w:val="Titre Car"/>
    <w:basedOn w:val="Policepardfaut"/>
    <w:link w:val="Titre"/>
    <w:uiPriority w:val="10"/>
    <w:rsid w:val="00456892"/>
    <w:rPr>
      <w:smallCaps/>
      <w:sz w:val="48"/>
      <w:szCs w:val="48"/>
    </w:rPr>
  </w:style>
  <w:style w:type="paragraph" w:styleId="Sous-titre">
    <w:name w:val="Subtitle"/>
    <w:basedOn w:val="Normal"/>
    <w:next w:val="Normal"/>
    <w:link w:val="Sous-titreCar"/>
    <w:uiPriority w:val="11"/>
    <w:qFormat/>
    <w:rsid w:val="00456892"/>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456892"/>
    <w:rPr>
      <w:rFonts w:asciiTheme="majorHAnsi" w:eastAsiaTheme="majorEastAsia" w:hAnsiTheme="majorHAnsi" w:cstheme="majorBidi"/>
      <w:szCs w:val="22"/>
    </w:rPr>
  </w:style>
  <w:style w:type="character" w:styleId="lev">
    <w:name w:val="Strong"/>
    <w:uiPriority w:val="22"/>
    <w:qFormat/>
    <w:rsid w:val="00456892"/>
    <w:rPr>
      <w:b/>
      <w:color w:val="ED7D31" w:themeColor="accent2"/>
    </w:rPr>
  </w:style>
  <w:style w:type="character" w:styleId="Emphase">
    <w:name w:val="Emphasis"/>
    <w:uiPriority w:val="20"/>
    <w:qFormat/>
    <w:rsid w:val="00456892"/>
    <w:rPr>
      <w:b/>
      <w:i/>
      <w:spacing w:val="10"/>
    </w:rPr>
  </w:style>
  <w:style w:type="paragraph" w:styleId="Sansinterligne">
    <w:name w:val="No Spacing"/>
    <w:basedOn w:val="Normal"/>
    <w:link w:val="SansinterligneCar"/>
    <w:uiPriority w:val="1"/>
    <w:qFormat/>
    <w:rsid w:val="00456892"/>
    <w:pPr>
      <w:spacing w:after="0" w:line="240" w:lineRule="auto"/>
    </w:pPr>
  </w:style>
  <w:style w:type="character" w:customStyle="1" w:styleId="SansinterligneCar">
    <w:name w:val="Sans interligne Car"/>
    <w:basedOn w:val="Policepardfaut"/>
    <w:link w:val="Sansinterligne"/>
    <w:uiPriority w:val="1"/>
    <w:rsid w:val="00456892"/>
  </w:style>
  <w:style w:type="paragraph" w:styleId="Pardeliste">
    <w:name w:val="List Paragraph"/>
    <w:basedOn w:val="Normal"/>
    <w:uiPriority w:val="34"/>
    <w:qFormat/>
    <w:rsid w:val="00456892"/>
    <w:pPr>
      <w:ind w:left="720"/>
      <w:contextualSpacing/>
    </w:pPr>
  </w:style>
  <w:style w:type="paragraph" w:styleId="Citation">
    <w:name w:val="Quote"/>
    <w:basedOn w:val="Normal"/>
    <w:next w:val="Normal"/>
    <w:link w:val="CitationCar"/>
    <w:uiPriority w:val="29"/>
    <w:qFormat/>
    <w:rsid w:val="00456892"/>
    <w:rPr>
      <w:i/>
    </w:rPr>
  </w:style>
  <w:style w:type="character" w:customStyle="1" w:styleId="CitationCar">
    <w:name w:val="Citation Car"/>
    <w:basedOn w:val="Policepardfaut"/>
    <w:link w:val="Citation"/>
    <w:uiPriority w:val="29"/>
    <w:rsid w:val="00456892"/>
    <w:rPr>
      <w:i/>
    </w:rPr>
  </w:style>
  <w:style w:type="paragraph" w:styleId="Citationintense">
    <w:name w:val="Intense Quote"/>
    <w:basedOn w:val="Normal"/>
    <w:next w:val="Normal"/>
    <w:link w:val="CitationintenseCar"/>
    <w:uiPriority w:val="30"/>
    <w:qFormat/>
    <w:rsid w:val="0045689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456892"/>
    <w:rPr>
      <w:b/>
      <w:i/>
      <w:color w:val="FFFFFF" w:themeColor="background1"/>
      <w:shd w:val="clear" w:color="auto" w:fill="ED7D31" w:themeFill="accent2"/>
    </w:rPr>
  </w:style>
  <w:style w:type="character" w:styleId="Emphaseple">
    <w:name w:val="Subtle Emphasis"/>
    <w:uiPriority w:val="19"/>
    <w:qFormat/>
    <w:rsid w:val="00456892"/>
    <w:rPr>
      <w:i/>
    </w:rPr>
  </w:style>
  <w:style w:type="character" w:styleId="Emphaseintense">
    <w:name w:val="Intense Emphasis"/>
    <w:uiPriority w:val="21"/>
    <w:qFormat/>
    <w:rsid w:val="00456892"/>
    <w:rPr>
      <w:b/>
      <w:i/>
      <w:color w:val="ED7D31" w:themeColor="accent2"/>
      <w:spacing w:val="10"/>
    </w:rPr>
  </w:style>
  <w:style w:type="character" w:styleId="Rfrenceple">
    <w:name w:val="Subtle Reference"/>
    <w:uiPriority w:val="31"/>
    <w:qFormat/>
    <w:rsid w:val="00456892"/>
    <w:rPr>
      <w:b/>
    </w:rPr>
  </w:style>
  <w:style w:type="character" w:styleId="Rfrenceintense">
    <w:name w:val="Intense Reference"/>
    <w:uiPriority w:val="32"/>
    <w:qFormat/>
    <w:rsid w:val="00456892"/>
    <w:rPr>
      <w:b/>
      <w:bCs/>
      <w:smallCaps/>
      <w:spacing w:val="5"/>
      <w:sz w:val="22"/>
      <w:szCs w:val="22"/>
      <w:u w:val="single"/>
    </w:rPr>
  </w:style>
  <w:style w:type="character" w:styleId="Titredelivre">
    <w:name w:val="Book Title"/>
    <w:uiPriority w:val="33"/>
    <w:qFormat/>
    <w:rsid w:val="00456892"/>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456892"/>
    <w:pPr>
      <w:outlineLvl w:val="9"/>
    </w:pPr>
    <w:rPr>
      <w:lang w:bidi="en-US"/>
    </w:rPr>
  </w:style>
  <w:style w:type="table" w:styleId="Grilledutableau">
    <w:name w:val="Table Grid"/>
    <w:basedOn w:val="TableauNormal"/>
    <w:uiPriority w:val="39"/>
    <w:rsid w:val="00B05B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3">
    <w:name w:val="Plain Table 3"/>
    <w:basedOn w:val="TableauNormal"/>
    <w:uiPriority w:val="43"/>
    <w:rsid w:val="00B05B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89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tiff"/><Relationship Id="rId13" Type="http://schemas.openxmlformats.org/officeDocument/2006/relationships/image" Target="media/image8.png"/><Relationship Id="rId14" Type="http://schemas.openxmlformats.org/officeDocument/2006/relationships/chart" Target="charts/chart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png"/><Relationship Id="rId10" Type="http://schemas.openxmlformats.org/officeDocument/2006/relationships/image" Target="media/image5.tif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necta/Documents/Cours/VISORD/TP1/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Comparaison détecteurs : moyenne sur</a:t>
            </a:r>
            <a:r>
              <a:rPr lang="fr-FR" baseline="0"/>
              <a:t> le dataset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Canny</c:v>
                </c:pt>
              </c:strCache>
            </c:strRef>
          </c:tx>
          <c:spPr>
            <a:solidFill>
              <a:schemeClr val="accent1">
                <a:shade val="58000"/>
              </a:schemeClr>
            </a:solidFill>
            <a:ln>
              <a:noFill/>
            </a:ln>
            <a:effectLst/>
          </c:spPr>
          <c:invertIfNegative val="0"/>
          <c:cat>
            <c:strRef>
              <c:f>Feuil1!$B$2:$D$2</c:f>
              <c:strCache>
                <c:ptCount val="3"/>
                <c:pt idx="0">
                  <c:v>P1</c:v>
                </c:pt>
                <c:pt idx="1">
                  <c:v>TFP1</c:v>
                </c:pt>
                <c:pt idx="2">
                  <c:v>TFN1</c:v>
                </c:pt>
              </c:strCache>
            </c:strRef>
          </c:cat>
          <c:val>
            <c:numRef>
              <c:f>Feuil1!$B$13:$D$13</c:f>
              <c:numCache>
                <c:formatCode>0%</c:formatCode>
                <c:ptCount val="3"/>
                <c:pt idx="0">
                  <c:v>0.203156980981816</c:v>
                </c:pt>
                <c:pt idx="1">
                  <c:v>0.0678315372207261</c:v>
                </c:pt>
                <c:pt idx="2">
                  <c:v>0.903939938366374</c:v>
                </c:pt>
              </c:numCache>
            </c:numRef>
          </c:val>
        </c:ser>
        <c:ser>
          <c:idx val="1"/>
          <c:order val="1"/>
          <c:tx>
            <c:strRef>
              <c:f>Feuil1!$E$1</c:f>
              <c:strCache>
                <c:ptCount val="1"/>
                <c:pt idx="0">
                  <c:v>Sobel</c:v>
                </c:pt>
              </c:strCache>
            </c:strRef>
          </c:tx>
          <c:spPr>
            <a:solidFill>
              <a:schemeClr val="accent1">
                <a:shade val="86000"/>
              </a:schemeClr>
            </a:solidFill>
            <a:ln>
              <a:noFill/>
            </a:ln>
            <a:effectLst/>
          </c:spPr>
          <c:invertIfNegative val="0"/>
          <c:val>
            <c:numRef>
              <c:f>Feuil1!$E$13:$G$13</c:f>
              <c:numCache>
                <c:formatCode>0%</c:formatCode>
                <c:ptCount val="3"/>
                <c:pt idx="0">
                  <c:v>0.193114111283511</c:v>
                </c:pt>
                <c:pt idx="1">
                  <c:v>0.147160362670152</c:v>
                </c:pt>
                <c:pt idx="2">
                  <c:v>0.770117577657764</c:v>
                </c:pt>
              </c:numCache>
            </c:numRef>
          </c:val>
        </c:ser>
        <c:ser>
          <c:idx val="2"/>
          <c:order val="2"/>
          <c:tx>
            <c:strRef>
              <c:f>Feuil1!$H$1</c:f>
              <c:strCache>
                <c:ptCount val="1"/>
                <c:pt idx="0">
                  <c:v>Laplacian</c:v>
                </c:pt>
              </c:strCache>
            </c:strRef>
          </c:tx>
          <c:spPr>
            <a:solidFill>
              <a:schemeClr val="accent1">
                <a:tint val="86000"/>
              </a:schemeClr>
            </a:solidFill>
            <a:ln>
              <a:noFill/>
            </a:ln>
            <a:effectLst/>
          </c:spPr>
          <c:invertIfNegative val="0"/>
          <c:val>
            <c:numRef>
              <c:f>Feuil1!$H$13:$J$13</c:f>
              <c:numCache>
                <c:formatCode>0%</c:formatCode>
                <c:ptCount val="3"/>
                <c:pt idx="0">
                  <c:v>0.0493639130369229</c:v>
                </c:pt>
                <c:pt idx="1">
                  <c:v>0.221552346307747</c:v>
                </c:pt>
                <c:pt idx="2">
                  <c:v>0.947167061680002</c:v>
                </c:pt>
              </c:numCache>
            </c:numRef>
          </c:val>
        </c:ser>
        <c:ser>
          <c:idx val="3"/>
          <c:order val="3"/>
          <c:tx>
            <c:strRef>
              <c:f>Feuil1!$K$1</c:f>
              <c:strCache>
                <c:ptCount val="1"/>
                <c:pt idx="0">
                  <c:v>Prewitt</c:v>
                </c:pt>
              </c:strCache>
            </c:strRef>
          </c:tx>
          <c:spPr>
            <a:solidFill>
              <a:schemeClr val="accent1">
                <a:tint val="58000"/>
              </a:schemeClr>
            </a:solidFill>
            <a:ln>
              <a:noFill/>
            </a:ln>
            <a:effectLst/>
          </c:spPr>
          <c:invertIfNegative val="0"/>
          <c:val>
            <c:numRef>
              <c:f>Feuil1!$K$13:$M$13</c:f>
              <c:numCache>
                <c:formatCode>0%</c:formatCode>
                <c:ptCount val="3"/>
                <c:pt idx="0">
                  <c:v>0.189688055382276</c:v>
                </c:pt>
                <c:pt idx="1">
                  <c:v>0.161737906771528</c:v>
                </c:pt>
                <c:pt idx="2">
                  <c:v>0.759654490445238</c:v>
                </c:pt>
              </c:numCache>
            </c:numRef>
          </c:val>
        </c:ser>
        <c:dLbls>
          <c:showLegendKey val="0"/>
          <c:showVal val="0"/>
          <c:showCatName val="0"/>
          <c:showSerName val="0"/>
          <c:showPercent val="0"/>
          <c:showBubbleSize val="0"/>
        </c:dLbls>
        <c:gapWidth val="150"/>
        <c:axId val="-2098760544"/>
        <c:axId val="-2118406880"/>
      </c:barChart>
      <c:catAx>
        <c:axId val="-209876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18406880"/>
        <c:crosses val="autoZero"/>
        <c:auto val="1"/>
        <c:lblAlgn val="ctr"/>
        <c:lblOffset val="100"/>
        <c:noMultiLvlLbl val="0"/>
      </c:catAx>
      <c:valAx>
        <c:axId val="-2118406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98760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0069F9-A1B0-3548-A27A-F4EA00C22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Pages>
  <Words>826</Words>
  <Characters>4543</Characters>
  <Application>Microsoft Macintosh Word</Application>
  <DocSecurity>0</DocSecurity>
  <Lines>37</Lines>
  <Paragraphs>10</Paragraphs>
  <ScaleCrop>false</ScaleCrop>
  <HeadingPairs>
    <vt:vector size="4" baseType="variant">
      <vt:variant>
        <vt:lpstr>Titre</vt:lpstr>
      </vt:variant>
      <vt:variant>
        <vt:i4>1</vt:i4>
      </vt:variant>
      <vt:variant>
        <vt:lpstr>Headings</vt:lpstr>
      </vt:variant>
      <vt:variant>
        <vt:i4>5</vt:i4>
      </vt:variant>
    </vt:vector>
  </HeadingPairs>
  <TitlesOfParts>
    <vt:vector size="6" baseType="lpstr">
      <vt:lpstr/>
      <vt:lpstr>1 – Détection de contour</vt:lpstr>
      <vt:lpstr>        Détecteur de Sobel</vt:lpstr>
      <vt:lpstr>        Détecteur Laplacien</vt:lpstr>
      <vt:lpstr>        Détecteur de Canny</vt:lpstr>
      <vt:lpstr>    – Mesure de performance des détecteurs</vt:lpstr>
    </vt:vector>
  </TitlesOfParts>
  <LinksUpToDate>false</LinksUpToDate>
  <CharactersWithSpaces>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Hoummady</dc:creator>
  <cp:keywords/>
  <dc:description/>
  <cp:lastModifiedBy>Léo Hoummady</cp:lastModifiedBy>
  <cp:revision>8</cp:revision>
  <dcterms:created xsi:type="dcterms:W3CDTF">2016-03-14T11:38:00Z</dcterms:created>
  <dcterms:modified xsi:type="dcterms:W3CDTF">2016-03-19T21:04:00Z</dcterms:modified>
</cp:coreProperties>
</file>