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E5" w:rsidRDefault="002B20E5">
      <w:r>
        <w:rPr>
          <w:noProof/>
        </w:rPr>
        <w:drawing>
          <wp:anchor distT="0" distB="0" distL="114300" distR="114300" simplePos="0" relativeHeight="251659264" behindDoc="1" locked="0" layoutInCell="1" allowOverlap="1">
            <wp:simplePos x="0" y="0"/>
            <wp:positionH relativeFrom="column">
              <wp:posOffset>-104775</wp:posOffset>
            </wp:positionH>
            <wp:positionV relativeFrom="paragraph">
              <wp:posOffset>0</wp:posOffset>
            </wp:positionV>
            <wp:extent cx="6511925" cy="3181350"/>
            <wp:effectExtent l="19050" t="0" r="3175" b="0"/>
            <wp:wrapTight wrapText="bothSides">
              <wp:wrapPolygon edited="0">
                <wp:start x="10995" y="0"/>
                <wp:lineTo x="10868" y="2069"/>
                <wp:lineTo x="10616" y="3104"/>
                <wp:lineTo x="10679" y="3492"/>
                <wp:lineTo x="11311" y="4139"/>
                <wp:lineTo x="-63" y="4527"/>
                <wp:lineTo x="-63" y="11511"/>
                <wp:lineTo x="2148" y="12417"/>
                <wp:lineTo x="4170" y="12805"/>
                <wp:lineTo x="4234" y="13969"/>
                <wp:lineTo x="13080" y="14486"/>
                <wp:lineTo x="14154" y="18625"/>
                <wp:lineTo x="15165" y="20695"/>
                <wp:lineTo x="15797" y="21471"/>
                <wp:lineTo x="15860" y="21471"/>
                <wp:lineTo x="16745" y="21471"/>
                <wp:lineTo x="16808" y="21471"/>
                <wp:lineTo x="17251" y="20824"/>
                <wp:lineTo x="17314" y="20695"/>
                <wp:lineTo x="17756" y="18754"/>
                <wp:lineTo x="17946" y="16685"/>
                <wp:lineTo x="17946" y="14486"/>
                <wp:lineTo x="17882" y="12546"/>
                <wp:lineTo x="19904" y="12417"/>
                <wp:lineTo x="21611" y="11511"/>
                <wp:lineTo x="21611" y="4010"/>
                <wp:lineTo x="16745" y="3104"/>
                <wp:lineTo x="11753" y="2069"/>
                <wp:lineTo x="12448" y="2069"/>
                <wp:lineTo x="12385" y="1552"/>
                <wp:lineTo x="11374" y="0"/>
                <wp:lineTo x="109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11925" cy="3181350"/>
                    </a:xfrm>
                    <a:prstGeom prst="rect">
                      <a:avLst/>
                    </a:prstGeom>
                    <a:noFill/>
                    <a:ln w="9525">
                      <a:noFill/>
                      <a:miter lim="800000"/>
                      <a:headEnd/>
                      <a:tailEnd/>
                    </a:ln>
                  </pic:spPr>
                </pic:pic>
              </a:graphicData>
            </a:graphic>
          </wp:anchor>
        </w:drawing>
      </w:r>
    </w:p>
    <w:p w:rsidR="002B20E5" w:rsidRDefault="002B20E5"/>
    <w:p w:rsidR="002B20E5" w:rsidRDefault="002B20E5"/>
    <w:p w:rsidR="002B20E5" w:rsidRDefault="002B20E5"/>
    <w:p w:rsidR="002B20E5" w:rsidRDefault="002B20E5"/>
    <w:p w:rsidR="002B20E5" w:rsidRDefault="002B20E5"/>
    <w:p w:rsidR="002B20E5" w:rsidRDefault="002B20E5"/>
    <w:p w:rsidR="002B20E5" w:rsidRDefault="002B20E5"/>
    <w:p w:rsidR="002B20E5" w:rsidRDefault="002B20E5"/>
    <w:p w:rsidR="002B20E5" w:rsidRPr="00D14281" w:rsidRDefault="002B20E5">
      <w:pPr>
        <w:rPr>
          <w:rFonts w:ascii="Arial" w:hAnsi="Arial" w:cs="Arial"/>
        </w:rPr>
      </w:pPr>
    </w:p>
    <w:p w:rsidR="002B20E5" w:rsidRPr="00D14281" w:rsidRDefault="002B20E5" w:rsidP="002B20E5">
      <w:pPr>
        <w:jc w:val="center"/>
        <w:rPr>
          <w:rFonts w:ascii="Arial" w:hAnsi="Arial" w:cs="Arial"/>
          <w:b/>
          <w:sz w:val="48"/>
          <w:szCs w:val="48"/>
        </w:rPr>
      </w:pPr>
      <w:r w:rsidRPr="00D14281">
        <w:rPr>
          <w:rFonts w:ascii="Arial" w:hAnsi="Arial" w:cs="Arial"/>
          <w:b/>
          <w:sz w:val="48"/>
          <w:szCs w:val="48"/>
        </w:rPr>
        <w:t xml:space="preserve">PAHRO MANUAL </w:t>
      </w:r>
    </w:p>
    <w:p w:rsidR="002B20E5" w:rsidRPr="00D14281" w:rsidRDefault="002B20E5" w:rsidP="002B20E5">
      <w:pPr>
        <w:jc w:val="center"/>
        <w:rPr>
          <w:rFonts w:ascii="Arial" w:hAnsi="Arial" w:cs="Arial"/>
          <w:b/>
          <w:sz w:val="48"/>
          <w:szCs w:val="48"/>
        </w:rPr>
      </w:pPr>
      <w:r w:rsidRPr="00D14281">
        <w:rPr>
          <w:rFonts w:ascii="Arial" w:hAnsi="Arial" w:cs="Arial"/>
          <w:b/>
          <w:sz w:val="48"/>
          <w:szCs w:val="48"/>
        </w:rPr>
        <w:t>FOR</w:t>
      </w:r>
    </w:p>
    <w:p w:rsidR="002B20E5" w:rsidRPr="00D14281" w:rsidRDefault="002B20E5" w:rsidP="002B20E5">
      <w:pPr>
        <w:jc w:val="center"/>
        <w:rPr>
          <w:rFonts w:ascii="Arial" w:hAnsi="Arial" w:cs="Arial"/>
          <w:b/>
          <w:sz w:val="48"/>
          <w:szCs w:val="48"/>
        </w:rPr>
      </w:pPr>
      <w:r w:rsidRPr="00D14281">
        <w:rPr>
          <w:rFonts w:ascii="Arial" w:hAnsi="Arial" w:cs="Arial"/>
          <w:b/>
          <w:sz w:val="48"/>
          <w:szCs w:val="48"/>
        </w:rPr>
        <w:t>Asylum Seekers wanting Refugee Status</w:t>
      </w:r>
    </w:p>
    <w:p w:rsidR="002B20E5" w:rsidRPr="00D14281" w:rsidRDefault="002B20E5" w:rsidP="002B20E5">
      <w:pPr>
        <w:jc w:val="center"/>
        <w:rPr>
          <w:rFonts w:ascii="Arial" w:hAnsi="Arial" w:cs="Arial"/>
          <w:b/>
          <w:sz w:val="48"/>
          <w:szCs w:val="48"/>
        </w:rPr>
      </w:pPr>
      <w:r w:rsidRPr="00D14281">
        <w:rPr>
          <w:rFonts w:ascii="Arial" w:hAnsi="Arial" w:cs="Arial"/>
          <w:b/>
          <w:sz w:val="48"/>
          <w:szCs w:val="48"/>
        </w:rPr>
        <w:t>Refugees seeking Permanent Residence</w:t>
      </w:r>
    </w:p>
    <w:p w:rsidR="002B20E5" w:rsidRPr="00D14281" w:rsidRDefault="002B20E5">
      <w:pPr>
        <w:rPr>
          <w:rFonts w:ascii="Arial" w:hAnsi="Arial" w:cs="Arial"/>
        </w:rPr>
      </w:pPr>
    </w:p>
    <w:p w:rsidR="002B20E5" w:rsidRPr="00D14281" w:rsidRDefault="002B20E5">
      <w:pPr>
        <w:rPr>
          <w:rFonts w:ascii="Arial" w:hAnsi="Arial" w:cs="Arial"/>
        </w:rPr>
      </w:pPr>
    </w:p>
    <w:p w:rsidR="002B20E5" w:rsidRPr="00D14281" w:rsidRDefault="002B20E5">
      <w:pPr>
        <w:rPr>
          <w:rFonts w:ascii="Arial" w:hAnsi="Arial" w:cs="Arial"/>
        </w:rPr>
      </w:pPr>
      <w:r w:rsidRPr="00D14281">
        <w:rPr>
          <w:rFonts w:ascii="Arial" w:hAnsi="Arial" w:cs="Arial"/>
        </w:rPr>
        <w:br w:type="page"/>
      </w:r>
    </w:p>
    <w:p w:rsidR="002B20E5" w:rsidRPr="00D14281" w:rsidRDefault="002B20E5">
      <w:pPr>
        <w:rPr>
          <w:rFonts w:ascii="Arial" w:hAnsi="Arial" w:cs="Arial"/>
          <w:b/>
          <w:sz w:val="24"/>
          <w:szCs w:val="24"/>
        </w:rPr>
      </w:pPr>
      <w:r w:rsidRPr="00D14281">
        <w:rPr>
          <w:rFonts w:ascii="Arial" w:hAnsi="Arial" w:cs="Arial"/>
          <w:b/>
          <w:sz w:val="24"/>
          <w:szCs w:val="24"/>
        </w:rPr>
        <w:lastRenderedPageBreak/>
        <w:t>Contents Page</w:t>
      </w:r>
    </w:p>
    <w:p w:rsidR="00783528" w:rsidRPr="009267C2" w:rsidRDefault="002B20E5" w:rsidP="009267C2">
      <w:pPr>
        <w:pStyle w:val="ListParagraph"/>
        <w:numPr>
          <w:ilvl w:val="0"/>
          <w:numId w:val="2"/>
        </w:numPr>
        <w:rPr>
          <w:rFonts w:ascii="Arial" w:hAnsi="Arial" w:cs="Arial"/>
          <w:sz w:val="24"/>
          <w:szCs w:val="24"/>
        </w:rPr>
      </w:pPr>
      <w:r w:rsidRPr="00D14281">
        <w:rPr>
          <w:rFonts w:ascii="Arial" w:hAnsi="Arial" w:cs="Arial"/>
          <w:sz w:val="24"/>
          <w:szCs w:val="24"/>
        </w:rPr>
        <w:t>Introduction</w:t>
      </w:r>
    </w:p>
    <w:p w:rsidR="009267C2" w:rsidRDefault="009267C2" w:rsidP="00783528">
      <w:pPr>
        <w:pStyle w:val="ListParagraph"/>
        <w:numPr>
          <w:ilvl w:val="1"/>
          <w:numId w:val="2"/>
        </w:numPr>
        <w:rPr>
          <w:rFonts w:ascii="Arial" w:hAnsi="Arial" w:cs="Arial"/>
          <w:sz w:val="24"/>
          <w:szCs w:val="24"/>
        </w:rPr>
      </w:pPr>
      <w:r>
        <w:rPr>
          <w:rFonts w:ascii="Arial" w:hAnsi="Arial" w:cs="Arial"/>
          <w:sz w:val="24"/>
          <w:szCs w:val="24"/>
        </w:rPr>
        <w:t>Relevant legal instruments</w:t>
      </w:r>
    </w:p>
    <w:p w:rsidR="009267C2" w:rsidRDefault="009267C2" w:rsidP="00783528">
      <w:pPr>
        <w:pStyle w:val="ListParagraph"/>
        <w:numPr>
          <w:ilvl w:val="1"/>
          <w:numId w:val="2"/>
        </w:numPr>
        <w:rPr>
          <w:rFonts w:ascii="Arial" w:hAnsi="Arial" w:cs="Arial"/>
          <w:sz w:val="24"/>
          <w:szCs w:val="24"/>
        </w:rPr>
      </w:pPr>
      <w:r>
        <w:rPr>
          <w:rFonts w:ascii="Arial" w:hAnsi="Arial" w:cs="Arial"/>
          <w:sz w:val="24"/>
          <w:szCs w:val="24"/>
        </w:rPr>
        <w:t>Overview of entire process</w:t>
      </w:r>
    </w:p>
    <w:p w:rsidR="00783528" w:rsidRPr="009267C2" w:rsidRDefault="00D13FCB" w:rsidP="009267C2">
      <w:pPr>
        <w:pStyle w:val="ListParagraph"/>
        <w:numPr>
          <w:ilvl w:val="1"/>
          <w:numId w:val="2"/>
        </w:numPr>
        <w:rPr>
          <w:rFonts w:ascii="Arial" w:hAnsi="Arial" w:cs="Arial"/>
          <w:sz w:val="24"/>
          <w:szCs w:val="24"/>
        </w:rPr>
      </w:pPr>
      <w:r w:rsidRPr="00D14281">
        <w:rPr>
          <w:rFonts w:ascii="Arial" w:hAnsi="Arial" w:cs="Arial"/>
          <w:sz w:val="24"/>
          <w:szCs w:val="24"/>
        </w:rPr>
        <w:t>Flow chart</w:t>
      </w:r>
      <w:r w:rsidR="00C45C8B">
        <w:rPr>
          <w:rFonts w:ascii="Arial" w:hAnsi="Arial" w:cs="Arial"/>
          <w:sz w:val="24"/>
          <w:szCs w:val="24"/>
        </w:rPr>
        <w:t xml:space="preserve"> (French &amp; English</w:t>
      </w:r>
      <w:r w:rsidR="009267C2">
        <w:rPr>
          <w:rFonts w:ascii="Arial" w:hAnsi="Arial" w:cs="Arial"/>
          <w:sz w:val="24"/>
          <w:szCs w:val="24"/>
        </w:rPr>
        <w:t>)</w:t>
      </w:r>
    </w:p>
    <w:p w:rsidR="005F0C92" w:rsidRPr="00D14281" w:rsidRDefault="002B20E5" w:rsidP="005F0C92">
      <w:pPr>
        <w:pStyle w:val="ListParagraph"/>
        <w:numPr>
          <w:ilvl w:val="0"/>
          <w:numId w:val="2"/>
        </w:numPr>
        <w:rPr>
          <w:rFonts w:ascii="Arial" w:hAnsi="Arial" w:cs="Arial"/>
          <w:sz w:val="24"/>
          <w:szCs w:val="24"/>
        </w:rPr>
      </w:pPr>
      <w:r w:rsidRPr="00D14281">
        <w:rPr>
          <w:rFonts w:ascii="Arial" w:hAnsi="Arial" w:cs="Arial"/>
          <w:sz w:val="24"/>
          <w:szCs w:val="24"/>
        </w:rPr>
        <w:t>Asylum Seekers to Refugees</w:t>
      </w:r>
      <w:r w:rsidR="005F0C92" w:rsidRPr="00D14281">
        <w:rPr>
          <w:rFonts w:ascii="Arial" w:hAnsi="Arial" w:cs="Arial"/>
          <w:sz w:val="24"/>
          <w:szCs w:val="24"/>
        </w:rPr>
        <w:t xml:space="preserve"> </w:t>
      </w:r>
    </w:p>
    <w:p w:rsidR="009267C2" w:rsidRPr="009267C2" w:rsidRDefault="009267C2" w:rsidP="009267C2">
      <w:pPr>
        <w:pStyle w:val="ListParagraph"/>
        <w:rPr>
          <w:rFonts w:ascii="Arial" w:hAnsi="Arial" w:cs="Arial"/>
          <w:sz w:val="24"/>
          <w:szCs w:val="24"/>
        </w:rPr>
      </w:pPr>
      <w:r>
        <w:rPr>
          <w:rFonts w:ascii="Arial" w:hAnsi="Arial" w:cs="Arial"/>
          <w:sz w:val="24"/>
          <w:szCs w:val="24"/>
        </w:rPr>
        <w:t>2.1 Definition of a refugee</w:t>
      </w:r>
    </w:p>
    <w:p w:rsidR="005F0C92" w:rsidRDefault="005F0C92" w:rsidP="005F0C92">
      <w:pPr>
        <w:pStyle w:val="ListParagraph"/>
        <w:rPr>
          <w:rFonts w:ascii="Arial" w:hAnsi="Arial" w:cs="Arial"/>
          <w:sz w:val="24"/>
          <w:szCs w:val="24"/>
        </w:rPr>
      </w:pPr>
      <w:r w:rsidRPr="00D14281">
        <w:rPr>
          <w:rFonts w:ascii="Arial" w:hAnsi="Arial" w:cs="Arial"/>
          <w:sz w:val="24"/>
          <w:szCs w:val="24"/>
        </w:rPr>
        <w:t>2.2 Asylum seeker permit</w:t>
      </w:r>
    </w:p>
    <w:p w:rsidR="009267C2" w:rsidRPr="00D14281" w:rsidRDefault="009267C2" w:rsidP="005F0C92">
      <w:pPr>
        <w:pStyle w:val="ListParagraph"/>
        <w:rPr>
          <w:rFonts w:ascii="Arial" w:hAnsi="Arial" w:cs="Arial"/>
          <w:sz w:val="24"/>
          <w:szCs w:val="24"/>
        </w:rPr>
      </w:pPr>
      <w:r>
        <w:rPr>
          <w:rFonts w:ascii="Arial" w:hAnsi="Arial" w:cs="Arial"/>
          <w:sz w:val="24"/>
          <w:szCs w:val="24"/>
        </w:rPr>
        <w:t>2.3 Rejected Applications</w:t>
      </w:r>
    </w:p>
    <w:p w:rsidR="002B20E5" w:rsidRPr="00D14281" w:rsidRDefault="002B20E5" w:rsidP="002B20E5">
      <w:pPr>
        <w:pStyle w:val="ListParagraph"/>
        <w:numPr>
          <w:ilvl w:val="0"/>
          <w:numId w:val="2"/>
        </w:numPr>
        <w:rPr>
          <w:rFonts w:ascii="Arial" w:hAnsi="Arial" w:cs="Arial"/>
          <w:sz w:val="24"/>
          <w:szCs w:val="24"/>
        </w:rPr>
      </w:pPr>
      <w:r w:rsidRPr="00D14281">
        <w:rPr>
          <w:rFonts w:ascii="Arial" w:hAnsi="Arial" w:cs="Arial"/>
          <w:sz w:val="24"/>
          <w:szCs w:val="24"/>
        </w:rPr>
        <w:t>Refugees</w:t>
      </w:r>
    </w:p>
    <w:p w:rsidR="002B20E5" w:rsidRPr="00D14281" w:rsidRDefault="002B20E5" w:rsidP="002B20E5">
      <w:pPr>
        <w:pStyle w:val="ListParagraph"/>
        <w:numPr>
          <w:ilvl w:val="1"/>
          <w:numId w:val="2"/>
        </w:numPr>
        <w:rPr>
          <w:rFonts w:ascii="Arial" w:hAnsi="Arial" w:cs="Arial"/>
          <w:sz w:val="24"/>
          <w:szCs w:val="24"/>
        </w:rPr>
      </w:pPr>
      <w:r w:rsidRPr="00D14281">
        <w:rPr>
          <w:rFonts w:ascii="Arial" w:hAnsi="Arial" w:cs="Arial"/>
          <w:sz w:val="24"/>
          <w:szCs w:val="24"/>
        </w:rPr>
        <w:t>Refugee Status</w:t>
      </w:r>
    </w:p>
    <w:p w:rsidR="002B20E5" w:rsidRPr="00D14281" w:rsidRDefault="009267C2" w:rsidP="002B20E5">
      <w:pPr>
        <w:pStyle w:val="ListParagraph"/>
        <w:numPr>
          <w:ilvl w:val="1"/>
          <w:numId w:val="2"/>
        </w:numPr>
        <w:rPr>
          <w:rFonts w:ascii="Arial" w:hAnsi="Arial" w:cs="Arial"/>
          <w:sz w:val="24"/>
          <w:szCs w:val="24"/>
        </w:rPr>
      </w:pPr>
      <w:r>
        <w:rPr>
          <w:rFonts w:ascii="Arial" w:hAnsi="Arial" w:cs="Arial"/>
          <w:sz w:val="24"/>
          <w:szCs w:val="24"/>
        </w:rPr>
        <w:t>Rights and Obligations</w:t>
      </w:r>
    </w:p>
    <w:p w:rsidR="002B20E5" w:rsidRPr="00D14281" w:rsidRDefault="009267C2" w:rsidP="002B20E5">
      <w:pPr>
        <w:pStyle w:val="ListParagraph"/>
        <w:numPr>
          <w:ilvl w:val="1"/>
          <w:numId w:val="2"/>
        </w:numPr>
        <w:rPr>
          <w:rFonts w:ascii="Arial" w:hAnsi="Arial" w:cs="Arial"/>
          <w:sz w:val="24"/>
          <w:szCs w:val="24"/>
        </w:rPr>
      </w:pPr>
      <w:r>
        <w:rPr>
          <w:rFonts w:ascii="Arial" w:hAnsi="Arial" w:cs="Arial"/>
          <w:sz w:val="24"/>
          <w:szCs w:val="24"/>
        </w:rPr>
        <w:t>Rejected Applications</w:t>
      </w:r>
    </w:p>
    <w:p w:rsidR="002B20E5" w:rsidRPr="00D14281" w:rsidRDefault="002B20E5" w:rsidP="002B20E5">
      <w:pPr>
        <w:pStyle w:val="ListParagraph"/>
        <w:numPr>
          <w:ilvl w:val="0"/>
          <w:numId w:val="2"/>
        </w:numPr>
        <w:rPr>
          <w:rFonts w:ascii="Arial" w:hAnsi="Arial" w:cs="Arial"/>
          <w:sz w:val="24"/>
          <w:szCs w:val="24"/>
        </w:rPr>
      </w:pPr>
      <w:r w:rsidRPr="00D14281">
        <w:rPr>
          <w:rFonts w:ascii="Arial" w:hAnsi="Arial" w:cs="Arial"/>
          <w:sz w:val="24"/>
          <w:szCs w:val="24"/>
        </w:rPr>
        <w:t>Permanent Residence</w:t>
      </w:r>
    </w:p>
    <w:p w:rsidR="009267C2" w:rsidRDefault="009267C2" w:rsidP="00227D0C">
      <w:pPr>
        <w:pStyle w:val="ListParagraph"/>
        <w:numPr>
          <w:ilvl w:val="1"/>
          <w:numId w:val="2"/>
        </w:numPr>
        <w:rPr>
          <w:rFonts w:ascii="Arial" w:hAnsi="Arial" w:cs="Arial"/>
          <w:sz w:val="24"/>
          <w:szCs w:val="24"/>
        </w:rPr>
      </w:pPr>
      <w:r>
        <w:rPr>
          <w:rFonts w:ascii="Arial" w:hAnsi="Arial" w:cs="Arial"/>
          <w:sz w:val="24"/>
          <w:szCs w:val="24"/>
        </w:rPr>
        <w:t>Who is eligible for permanent residency?</w:t>
      </w:r>
    </w:p>
    <w:p w:rsidR="00227D0C" w:rsidRPr="00D14281" w:rsidRDefault="009267C2" w:rsidP="00227D0C">
      <w:pPr>
        <w:pStyle w:val="ListParagraph"/>
        <w:numPr>
          <w:ilvl w:val="1"/>
          <w:numId w:val="2"/>
        </w:numPr>
        <w:rPr>
          <w:rFonts w:ascii="Arial" w:hAnsi="Arial" w:cs="Arial"/>
          <w:sz w:val="24"/>
          <w:szCs w:val="24"/>
        </w:rPr>
      </w:pPr>
      <w:r>
        <w:rPr>
          <w:rFonts w:ascii="Arial" w:hAnsi="Arial" w:cs="Arial"/>
          <w:sz w:val="24"/>
          <w:szCs w:val="24"/>
        </w:rPr>
        <w:t>C</w:t>
      </w:r>
      <w:r w:rsidR="00D13FCB" w:rsidRPr="00D14281">
        <w:rPr>
          <w:rFonts w:ascii="Arial" w:hAnsi="Arial" w:cs="Arial"/>
          <w:sz w:val="24"/>
          <w:szCs w:val="24"/>
        </w:rPr>
        <w:t>ertification</w:t>
      </w:r>
      <w:r>
        <w:rPr>
          <w:rFonts w:ascii="Arial" w:hAnsi="Arial" w:cs="Arial"/>
          <w:sz w:val="24"/>
          <w:szCs w:val="24"/>
        </w:rPr>
        <w:t xml:space="preserve"> of indefinite refugee status </w:t>
      </w:r>
    </w:p>
    <w:p w:rsidR="00D13FCB" w:rsidRPr="009267C2" w:rsidRDefault="00D13FCB" w:rsidP="009267C2">
      <w:pPr>
        <w:pStyle w:val="ListParagraph"/>
        <w:numPr>
          <w:ilvl w:val="1"/>
          <w:numId w:val="2"/>
        </w:numPr>
        <w:rPr>
          <w:rFonts w:ascii="Arial" w:hAnsi="Arial" w:cs="Arial"/>
          <w:sz w:val="24"/>
          <w:szCs w:val="24"/>
        </w:rPr>
      </w:pPr>
      <w:r w:rsidRPr="00D14281">
        <w:rPr>
          <w:rFonts w:ascii="Arial" w:hAnsi="Arial" w:cs="Arial"/>
          <w:sz w:val="24"/>
          <w:szCs w:val="24"/>
        </w:rPr>
        <w:t>Permanent residency</w:t>
      </w:r>
      <w:r w:rsidR="009267C2">
        <w:rPr>
          <w:rFonts w:ascii="Arial" w:hAnsi="Arial" w:cs="Arial"/>
          <w:sz w:val="24"/>
          <w:szCs w:val="24"/>
        </w:rPr>
        <w:t xml:space="preserve"> application </w:t>
      </w:r>
    </w:p>
    <w:p w:rsidR="00227D0C" w:rsidRPr="00D14281" w:rsidRDefault="00227D0C" w:rsidP="00227D0C">
      <w:pPr>
        <w:pStyle w:val="ListParagraph"/>
        <w:numPr>
          <w:ilvl w:val="1"/>
          <w:numId w:val="2"/>
        </w:numPr>
        <w:rPr>
          <w:rFonts w:ascii="Arial" w:hAnsi="Arial" w:cs="Arial"/>
          <w:sz w:val="24"/>
          <w:szCs w:val="24"/>
        </w:rPr>
      </w:pPr>
      <w:r w:rsidRPr="00D14281">
        <w:rPr>
          <w:rFonts w:ascii="Arial" w:hAnsi="Arial" w:cs="Arial"/>
          <w:sz w:val="24"/>
          <w:szCs w:val="24"/>
        </w:rPr>
        <w:t>Costs</w:t>
      </w:r>
    </w:p>
    <w:p w:rsidR="00227D0C" w:rsidRPr="00D14281" w:rsidRDefault="009267C2" w:rsidP="00227D0C">
      <w:pPr>
        <w:pStyle w:val="ListParagraph"/>
        <w:numPr>
          <w:ilvl w:val="1"/>
          <w:numId w:val="2"/>
        </w:numPr>
        <w:rPr>
          <w:rFonts w:ascii="Arial" w:hAnsi="Arial" w:cs="Arial"/>
          <w:sz w:val="24"/>
          <w:szCs w:val="24"/>
        </w:rPr>
      </w:pPr>
      <w:r>
        <w:rPr>
          <w:rFonts w:ascii="Arial" w:hAnsi="Arial" w:cs="Arial"/>
          <w:sz w:val="24"/>
          <w:szCs w:val="24"/>
        </w:rPr>
        <w:t>Required Documentation</w:t>
      </w:r>
    </w:p>
    <w:p w:rsidR="00E10982" w:rsidRDefault="000527AA" w:rsidP="002B20E5">
      <w:pPr>
        <w:pStyle w:val="ListParagraph"/>
        <w:numPr>
          <w:ilvl w:val="0"/>
          <w:numId w:val="2"/>
        </w:numPr>
        <w:rPr>
          <w:rFonts w:ascii="Arial" w:hAnsi="Arial" w:cs="Arial"/>
          <w:sz w:val="24"/>
          <w:szCs w:val="24"/>
        </w:rPr>
      </w:pPr>
      <w:r w:rsidRPr="00D14281">
        <w:rPr>
          <w:rFonts w:ascii="Arial" w:hAnsi="Arial" w:cs="Arial"/>
          <w:sz w:val="24"/>
          <w:szCs w:val="24"/>
        </w:rPr>
        <w:t>Contact Details of D</w:t>
      </w:r>
      <w:r w:rsidR="00B61E8E">
        <w:rPr>
          <w:rFonts w:ascii="Arial" w:hAnsi="Arial" w:cs="Arial"/>
          <w:sz w:val="24"/>
          <w:szCs w:val="24"/>
        </w:rPr>
        <w:t xml:space="preserve">epartment of </w:t>
      </w:r>
      <w:r w:rsidRPr="00D14281">
        <w:rPr>
          <w:rFonts w:ascii="Arial" w:hAnsi="Arial" w:cs="Arial"/>
          <w:sz w:val="24"/>
          <w:szCs w:val="24"/>
        </w:rPr>
        <w:t>H</w:t>
      </w:r>
      <w:r w:rsidR="00B61E8E">
        <w:rPr>
          <w:rFonts w:ascii="Arial" w:hAnsi="Arial" w:cs="Arial"/>
          <w:sz w:val="24"/>
          <w:szCs w:val="24"/>
        </w:rPr>
        <w:t xml:space="preserve">ome </w:t>
      </w:r>
      <w:r w:rsidRPr="00D14281">
        <w:rPr>
          <w:rFonts w:ascii="Arial" w:hAnsi="Arial" w:cs="Arial"/>
          <w:sz w:val="24"/>
          <w:szCs w:val="24"/>
        </w:rPr>
        <w:t>A</w:t>
      </w:r>
      <w:r w:rsidR="00B61E8E">
        <w:rPr>
          <w:rFonts w:ascii="Arial" w:hAnsi="Arial" w:cs="Arial"/>
          <w:sz w:val="24"/>
          <w:szCs w:val="24"/>
        </w:rPr>
        <w:t>ffairs</w:t>
      </w:r>
    </w:p>
    <w:p w:rsidR="002C08FA" w:rsidRDefault="002C08FA" w:rsidP="002C08FA">
      <w:pPr>
        <w:pStyle w:val="ListParagraph"/>
        <w:numPr>
          <w:ilvl w:val="1"/>
          <w:numId w:val="2"/>
        </w:numPr>
        <w:rPr>
          <w:rFonts w:ascii="Arial" w:hAnsi="Arial" w:cs="Arial"/>
          <w:sz w:val="24"/>
          <w:szCs w:val="24"/>
        </w:rPr>
      </w:pPr>
      <w:r>
        <w:rPr>
          <w:rFonts w:ascii="Arial" w:hAnsi="Arial" w:cs="Arial"/>
          <w:sz w:val="24"/>
          <w:szCs w:val="24"/>
        </w:rPr>
        <w:t>Head Office</w:t>
      </w:r>
    </w:p>
    <w:p w:rsidR="002C08FA" w:rsidRDefault="002C08FA" w:rsidP="002C08FA">
      <w:pPr>
        <w:pStyle w:val="ListParagraph"/>
        <w:numPr>
          <w:ilvl w:val="1"/>
          <w:numId w:val="2"/>
        </w:numPr>
        <w:rPr>
          <w:rFonts w:ascii="Arial" w:hAnsi="Arial" w:cs="Arial"/>
          <w:sz w:val="24"/>
          <w:szCs w:val="24"/>
        </w:rPr>
      </w:pPr>
      <w:r>
        <w:rPr>
          <w:rFonts w:ascii="Arial" w:hAnsi="Arial" w:cs="Arial"/>
          <w:sz w:val="24"/>
          <w:szCs w:val="24"/>
        </w:rPr>
        <w:t>Refugee Reception Offices</w:t>
      </w:r>
    </w:p>
    <w:p w:rsidR="002C08FA" w:rsidRPr="00D14281" w:rsidRDefault="002C08FA" w:rsidP="002C08FA">
      <w:pPr>
        <w:pStyle w:val="ListParagraph"/>
        <w:numPr>
          <w:ilvl w:val="1"/>
          <w:numId w:val="2"/>
        </w:numPr>
        <w:rPr>
          <w:rFonts w:ascii="Arial" w:hAnsi="Arial" w:cs="Arial"/>
          <w:sz w:val="24"/>
          <w:szCs w:val="24"/>
        </w:rPr>
      </w:pPr>
      <w:r>
        <w:rPr>
          <w:rFonts w:ascii="Arial" w:hAnsi="Arial" w:cs="Arial"/>
          <w:sz w:val="24"/>
          <w:szCs w:val="24"/>
        </w:rPr>
        <w:t>Standing Committee for Refugee Affairs</w:t>
      </w:r>
    </w:p>
    <w:p w:rsidR="00E10982" w:rsidRPr="00D14281" w:rsidRDefault="00E10982">
      <w:pPr>
        <w:rPr>
          <w:rFonts w:ascii="Arial" w:hAnsi="Arial" w:cs="Arial"/>
          <w:sz w:val="24"/>
          <w:szCs w:val="24"/>
        </w:rPr>
      </w:pPr>
      <w:r w:rsidRPr="00D14281">
        <w:rPr>
          <w:rFonts w:ascii="Arial" w:hAnsi="Arial" w:cs="Arial"/>
          <w:sz w:val="24"/>
          <w:szCs w:val="24"/>
        </w:rPr>
        <w:br w:type="page"/>
      </w:r>
    </w:p>
    <w:p w:rsidR="000527AA" w:rsidRPr="00D14281" w:rsidRDefault="00E10982" w:rsidP="00822751">
      <w:pPr>
        <w:pStyle w:val="ListParagraph"/>
        <w:numPr>
          <w:ilvl w:val="0"/>
          <w:numId w:val="5"/>
        </w:numPr>
        <w:rPr>
          <w:rFonts w:ascii="Arial" w:hAnsi="Arial" w:cs="Arial"/>
          <w:b/>
          <w:sz w:val="24"/>
          <w:szCs w:val="24"/>
        </w:rPr>
      </w:pPr>
      <w:r w:rsidRPr="00D14281">
        <w:rPr>
          <w:rFonts w:ascii="Arial" w:hAnsi="Arial" w:cs="Arial"/>
          <w:b/>
          <w:sz w:val="24"/>
          <w:szCs w:val="24"/>
        </w:rPr>
        <w:lastRenderedPageBreak/>
        <w:t>Introduction</w:t>
      </w:r>
    </w:p>
    <w:p w:rsidR="00E10982" w:rsidRPr="00D14281" w:rsidRDefault="00E10982" w:rsidP="00E10982">
      <w:pPr>
        <w:rPr>
          <w:rFonts w:ascii="Arial" w:hAnsi="Arial" w:cs="Arial"/>
          <w:sz w:val="24"/>
          <w:szCs w:val="24"/>
        </w:rPr>
      </w:pPr>
      <w:r w:rsidRPr="00D14281">
        <w:rPr>
          <w:rFonts w:ascii="Arial" w:hAnsi="Arial" w:cs="Arial"/>
          <w:sz w:val="24"/>
          <w:szCs w:val="24"/>
        </w:rPr>
        <w:t>Annually, South Africa takes in a large number of asylum seekers and refugees from its neighbouring nations pursuant to its international obligations and domestic laws. Although large influxes of migrants have created tension – most recently witnessed in xenophobic violence and simmering resentment in regard to job opportunities in the last two years, the RSA remains true to its legal obligations as the Department of Home Affairs</w:t>
      </w:r>
      <w:r w:rsidR="001366DE" w:rsidRPr="00D14281">
        <w:rPr>
          <w:rFonts w:ascii="Arial" w:hAnsi="Arial" w:cs="Arial"/>
          <w:sz w:val="24"/>
          <w:szCs w:val="24"/>
        </w:rPr>
        <w:t xml:space="preserve"> (DHA)</w:t>
      </w:r>
      <w:r w:rsidRPr="00D14281">
        <w:rPr>
          <w:rFonts w:ascii="Arial" w:hAnsi="Arial" w:cs="Arial"/>
          <w:sz w:val="24"/>
          <w:szCs w:val="24"/>
        </w:rPr>
        <w:t xml:space="preserve"> continues to process large </w:t>
      </w:r>
      <w:r w:rsidR="00493394">
        <w:rPr>
          <w:rFonts w:ascii="Arial" w:hAnsi="Arial" w:cs="Arial"/>
          <w:sz w:val="24"/>
          <w:szCs w:val="24"/>
        </w:rPr>
        <w:t xml:space="preserve">numbers of </w:t>
      </w:r>
      <w:r w:rsidRPr="00D14281">
        <w:rPr>
          <w:rFonts w:ascii="Arial" w:hAnsi="Arial" w:cs="Arial"/>
          <w:sz w:val="24"/>
          <w:szCs w:val="24"/>
        </w:rPr>
        <w:t>applications daily. The object of this manual is to help asylum seekers and refugees understand their legal rights and obligations, and most importantly in clear, easy to understand terms – the relevant processes available to them when they enter the country.</w:t>
      </w:r>
    </w:p>
    <w:p w:rsidR="00E10982" w:rsidRPr="00D14281" w:rsidRDefault="00E10982" w:rsidP="00E10982">
      <w:pPr>
        <w:rPr>
          <w:rFonts w:ascii="Arial" w:hAnsi="Arial" w:cs="Arial"/>
          <w:sz w:val="24"/>
          <w:szCs w:val="24"/>
        </w:rPr>
      </w:pPr>
      <w:r w:rsidRPr="00D14281">
        <w:rPr>
          <w:rFonts w:ascii="Arial" w:hAnsi="Arial" w:cs="Arial"/>
          <w:sz w:val="24"/>
          <w:szCs w:val="24"/>
        </w:rPr>
        <w:t xml:space="preserve">In particular, this manual will help migrants who enter at the border as asylum seekers, the steps they have to undertake to be granted refugee status and later down the track – the process involved into gaining more permanent </w:t>
      </w:r>
      <w:r w:rsidR="00493394">
        <w:rPr>
          <w:rFonts w:ascii="Arial" w:hAnsi="Arial" w:cs="Arial"/>
          <w:sz w:val="24"/>
          <w:szCs w:val="24"/>
        </w:rPr>
        <w:t>re</w:t>
      </w:r>
      <w:r w:rsidRPr="00D14281">
        <w:rPr>
          <w:rFonts w:ascii="Arial" w:hAnsi="Arial" w:cs="Arial"/>
          <w:sz w:val="24"/>
          <w:szCs w:val="24"/>
        </w:rPr>
        <w:t xml:space="preserve">settlement in South Africa – permanent residency and naturalization. </w:t>
      </w:r>
    </w:p>
    <w:p w:rsidR="00E10982" w:rsidRPr="00D14281" w:rsidRDefault="00E10982" w:rsidP="00E10982">
      <w:pPr>
        <w:rPr>
          <w:rFonts w:ascii="Arial" w:hAnsi="Arial" w:cs="Arial"/>
          <w:sz w:val="24"/>
          <w:szCs w:val="24"/>
        </w:rPr>
      </w:pPr>
      <w:r w:rsidRPr="00D14281">
        <w:rPr>
          <w:rFonts w:ascii="Arial" w:hAnsi="Arial" w:cs="Arial"/>
          <w:sz w:val="24"/>
          <w:szCs w:val="24"/>
        </w:rPr>
        <w:t>It is hoped that this manual will give refugees a clear reference and understanding of their situation in the RSA and</w:t>
      </w:r>
      <w:r w:rsidR="00822751" w:rsidRPr="00D14281">
        <w:rPr>
          <w:rFonts w:ascii="Arial" w:hAnsi="Arial" w:cs="Arial"/>
          <w:sz w:val="24"/>
          <w:szCs w:val="24"/>
        </w:rPr>
        <w:t xml:space="preserve"> an understanding of the application process which can be bureaucratic, confusing and slow – if not completely hampered by corruption, misinformation and general ignorance. Furthermore, for PAHRO interns the manual should give them a clear point of reference a</w:t>
      </w:r>
      <w:r w:rsidR="001366DE" w:rsidRPr="00D14281">
        <w:rPr>
          <w:rFonts w:ascii="Arial" w:hAnsi="Arial" w:cs="Arial"/>
          <w:sz w:val="24"/>
          <w:szCs w:val="24"/>
        </w:rPr>
        <w:t>nd easy to access information in order assist them with client consultations</w:t>
      </w:r>
      <w:r w:rsidR="00822751" w:rsidRPr="00D14281">
        <w:rPr>
          <w:rFonts w:ascii="Arial" w:hAnsi="Arial" w:cs="Arial"/>
          <w:sz w:val="24"/>
          <w:szCs w:val="24"/>
        </w:rPr>
        <w:t xml:space="preserve">. </w:t>
      </w:r>
    </w:p>
    <w:p w:rsidR="00822751" w:rsidRPr="00D14281" w:rsidRDefault="00822751" w:rsidP="00E10982">
      <w:pPr>
        <w:rPr>
          <w:rFonts w:ascii="Arial" w:hAnsi="Arial" w:cs="Arial"/>
          <w:sz w:val="24"/>
          <w:szCs w:val="24"/>
        </w:rPr>
      </w:pPr>
    </w:p>
    <w:p w:rsidR="00822751" w:rsidRPr="00D14281" w:rsidRDefault="00822751" w:rsidP="00822751">
      <w:pPr>
        <w:pStyle w:val="ListParagraph"/>
        <w:numPr>
          <w:ilvl w:val="1"/>
          <w:numId w:val="6"/>
        </w:numPr>
        <w:rPr>
          <w:rFonts w:ascii="Arial" w:hAnsi="Arial" w:cs="Arial"/>
          <w:sz w:val="24"/>
          <w:szCs w:val="24"/>
        </w:rPr>
      </w:pPr>
      <w:r w:rsidRPr="00D14281">
        <w:rPr>
          <w:rFonts w:ascii="Arial" w:hAnsi="Arial" w:cs="Arial"/>
          <w:sz w:val="24"/>
          <w:szCs w:val="24"/>
        </w:rPr>
        <w:t>Relevant Legal Instruments</w:t>
      </w:r>
    </w:p>
    <w:p w:rsidR="00822751" w:rsidRPr="00D14281" w:rsidRDefault="00A72DEE" w:rsidP="00822751">
      <w:pPr>
        <w:ind w:left="720"/>
        <w:rPr>
          <w:rFonts w:ascii="Arial" w:hAnsi="Arial" w:cs="Arial"/>
          <w:sz w:val="24"/>
          <w:szCs w:val="24"/>
        </w:rPr>
      </w:pPr>
      <w:r w:rsidRPr="00D14281">
        <w:rPr>
          <w:rFonts w:ascii="Arial" w:hAnsi="Arial" w:cs="Arial"/>
          <w:sz w:val="24"/>
          <w:szCs w:val="24"/>
        </w:rPr>
        <w:t xml:space="preserve">1.1.1 </w:t>
      </w:r>
      <w:r w:rsidR="00822751" w:rsidRPr="00D14281">
        <w:rPr>
          <w:rFonts w:ascii="Arial" w:hAnsi="Arial" w:cs="Arial"/>
          <w:sz w:val="24"/>
          <w:szCs w:val="24"/>
        </w:rPr>
        <w:t>The RSA enacts its dome</w:t>
      </w:r>
      <w:r w:rsidR="00F553E0" w:rsidRPr="00D14281">
        <w:rPr>
          <w:rFonts w:ascii="Arial" w:hAnsi="Arial" w:cs="Arial"/>
          <w:sz w:val="24"/>
          <w:szCs w:val="24"/>
        </w:rPr>
        <w:t>stic legislation pursuant to the following</w:t>
      </w:r>
      <w:r w:rsidR="00822751" w:rsidRPr="00D14281">
        <w:rPr>
          <w:rFonts w:ascii="Arial" w:hAnsi="Arial" w:cs="Arial"/>
          <w:sz w:val="24"/>
          <w:szCs w:val="24"/>
        </w:rPr>
        <w:t xml:space="preserve"> international treaties on refugees of which it is signatory:</w:t>
      </w:r>
    </w:p>
    <w:p w:rsidR="00822751" w:rsidRPr="00D14281" w:rsidRDefault="001366DE" w:rsidP="00F553E0">
      <w:pPr>
        <w:pStyle w:val="ListParagraph"/>
        <w:numPr>
          <w:ilvl w:val="0"/>
          <w:numId w:val="8"/>
        </w:numPr>
        <w:rPr>
          <w:rFonts w:ascii="Arial" w:hAnsi="Arial" w:cs="Arial"/>
          <w:sz w:val="24"/>
          <w:szCs w:val="24"/>
        </w:rPr>
      </w:pPr>
      <w:r w:rsidRPr="00D14281">
        <w:rPr>
          <w:rFonts w:ascii="Arial" w:hAnsi="Arial" w:cs="Arial"/>
          <w:i/>
          <w:sz w:val="24"/>
          <w:szCs w:val="24"/>
        </w:rPr>
        <w:t>UN</w:t>
      </w:r>
      <w:r w:rsidR="00822751" w:rsidRPr="00D14281">
        <w:rPr>
          <w:rFonts w:ascii="Arial" w:hAnsi="Arial" w:cs="Arial"/>
          <w:i/>
          <w:sz w:val="24"/>
          <w:szCs w:val="24"/>
        </w:rPr>
        <w:t xml:space="preserve"> Convention Relating to the Status of Refugees</w:t>
      </w:r>
      <w:r w:rsidRPr="00D14281">
        <w:rPr>
          <w:rFonts w:ascii="Arial" w:hAnsi="Arial" w:cs="Arial"/>
          <w:i/>
          <w:sz w:val="24"/>
          <w:szCs w:val="24"/>
        </w:rPr>
        <w:t xml:space="preserve">, </w:t>
      </w:r>
      <w:r w:rsidRPr="00D14281">
        <w:rPr>
          <w:rFonts w:ascii="Arial" w:hAnsi="Arial" w:cs="Arial"/>
          <w:sz w:val="24"/>
          <w:szCs w:val="24"/>
        </w:rPr>
        <w:t>1951</w:t>
      </w:r>
      <w:r w:rsidR="00822751" w:rsidRPr="00D14281">
        <w:rPr>
          <w:rFonts w:ascii="Arial" w:hAnsi="Arial" w:cs="Arial"/>
          <w:i/>
          <w:sz w:val="24"/>
          <w:szCs w:val="24"/>
        </w:rPr>
        <w:t xml:space="preserve"> </w:t>
      </w:r>
      <w:r w:rsidR="00822751" w:rsidRPr="00D14281">
        <w:rPr>
          <w:rFonts w:ascii="Arial" w:hAnsi="Arial" w:cs="Arial"/>
          <w:sz w:val="24"/>
          <w:szCs w:val="24"/>
        </w:rPr>
        <w:t>(hereafter the Refugee Convention)</w:t>
      </w:r>
      <w:r w:rsidR="007069F8">
        <w:rPr>
          <w:rFonts w:ascii="Arial" w:hAnsi="Arial" w:cs="Arial"/>
          <w:sz w:val="24"/>
          <w:szCs w:val="24"/>
        </w:rPr>
        <w:t xml:space="preserve">, see </w:t>
      </w:r>
    </w:p>
    <w:p w:rsidR="00822751" w:rsidRPr="00D14281" w:rsidRDefault="00822751" w:rsidP="00F553E0">
      <w:pPr>
        <w:pStyle w:val="ListParagraph"/>
        <w:numPr>
          <w:ilvl w:val="0"/>
          <w:numId w:val="8"/>
        </w:numPr>
        <w:rPr>
          <w:rFonts w:ascii="Arial" w:hAnsi="Arial" w:cs="Arial"/>
          <w:i/>
          <w:sz w:val="24"/>
          <w:szCs w:val="24"/>
        </w:rPr>
      </w:pPr>
      <w:r w:rsidRPr="00D14281">
        <w:rPr>
          <w:rFonts w:ascii="Arial" w:hAnsi="Arial" w:cs="Arial"/>
          <w:sz w:val="24"/>
          <w:szCs w:val="24"/>
        </w:rPr>
        <w:t>UN</w:t>
      </w:r>
      <w:r w:rsidRPr="00D14281">
        <w:rPr>
          <w:rFonts w:ascii="Arial" w:hAnsi="Arial" w:cs="Arial"/>
          <w:i/>
          <w:sz w:val="24"/>
          <w:szCs w:val="24"/>
        </w:rPr>
        <w:t xml:space="preserve"> Protocol</w:t>
      </w:r>
      <w:r w:rsidR="001366DE" w:rsidRPr="00D14281">
        <w:rPr>
          <w:rFonts w:ascii="Arial" w:hAnsi="Arial" w:cs="Arial"/>
          <w:i/>
          <w:sz w:val="24"/>
          <w:szCs w:val="24"/>
        </w:rPr>
        <w:t xml:space="preserve"> Relating to the Status of Refugees</w:t>
      </w:r>
      <w:r w:rsidR="00035F63" w:rsidRPr="00D14281">
        <w:rPr>
          <w:rFonts w:ascii="Arial" w:hAnsi="Arial" w:cs="Arial"/>
          <w:sz w:val="24"/>
          <w:szCs w:val="24"/>
        </w:rPr>
        <w:t>, 1967 (whic</w:t>
      </w:r>
      <w:r w:rsidR="00EA7BD6">
        <w:rPr>
          <w:rFonts w:ascii="Arial" w:hAnsi="Arial" w:cs="Arial"/>
          <w:sz w:val="24"/>
          <w:szCs w:val="24"/>
        </w:rPr>
        <w:t>h basically removes all the geo</w:t>
      </w:r>
      <w:r w:rsidR="00035F63" w:rsidRPr="00D14281">
        <w:rPr>
          <w:rFonts w:ascii="Arial" w:hAnsi="Arial" w:cs="Arial"/>
          <w:sz w:val="24"/>
          <w:szCs w:val="24"/>
        </w:rPr>
        <w:t xml:space="preserve">graphical and temporal limitations of the 1951 Convention). </w:t>
      </w:r>
    </w:p>
    <w:p w:rsidR="001366DE" w:rsidRPr="00D14281" w:rsidRDefault="001366DE" w:rsidP="00F553E0">
      <w:pPr>
        <w:pStyle w:val="ListParagraph"/>
        <w:numPr>
          <w:ilvl w:val="0"/>
          <w:numId w:val="8"/>
        </w:numPr>
        <w:rPr>
          <w:rFonts w:ascii="Arial" w:hAnsi="Arial" w:cs="Arial"/>
          <w:sz w:val="24"/>
          <w:szCs w:val="24"/>
        </w:rPr>
      </w:pPr>
      <w:r w:rsidRPr="00D14281">
        <w:rPr>
          <w:rFonts w:ascii="Arial" w:hAnsi="Arial" w:cs="Arial"/>
          <w:i/>
          <w:sz w:val="24"/>
          <w:szCs w:val="24"/>
        </w:rPr>
        <w:t>OAU Convention Governing the Specific Aspects of Refugee Problems in Africa</w:t>
      </w:r>
      <w:r w:rsidR="00F553E0" w:rsidRPr="00D14281">
        <w:rPr>
          <w:rFonts w:ascii="Arial" w:hAnsi="Arial" w:cs="Arial"/>
          <w:i/>
          <w:sz w:val="24"/>
          <w:szCs w:val="24"/>
        </w:rPr>
        <w:t xml:space="preserve">, </w:t>
      </w:r>
      <w:r w:rsidR="007069F8">
        <w:rPr>
          <w:rFonts w:ascii="Arial" w:hAnsi="Arial" w:cs="Arial"/>
          <w:sz w:val="24"/>
          <w:szCs w:val="24"/>
        </w:rPr>
        <w:t>1969</w:t>
      </w:r>
    </w:p>
    <w:p w:rsidR="00F553E0" w:rsidRPr="00D14281" w:rsidRDefault="00A72DEE" w:rsidP="00F553E0">
      <w:pPr>
        <w:ind w:left="720"/>
        <w:rPr>
          <w:rFonts w:ascii="Arial" w:hAnsi="Arial" w:cs="Arial"/>
          <w:sz w:val="24"/>
          <w:szCs w:val="24"/>
        </w:rPr>
      </w:pPr>
      <w:r w:rsidRPr="00D14281">
        <w:rPr>
          <w:rFonts w:ascii="Arial" w:hAnsi="Arial" w:cs="Arial"/>
          <w:sz w:val="24"/>
          <w:szCs w:val="24"/>
        </w:rPr>
        <w:t xml:space="preserve">These international instruments define what it means to be a refugee, the duties imposed upon nations in regard to taking asylum seeker applications and their treatment of those attaining refugee status. Most importantly is the duty of </w:t>
      </w:r>
      <w:r w:rsidRPr="00D14281">
        <w:rPr>
          <w:rFonts w:ascii="Arial" w:hAnsi="Arial" w:cs="Arial"/>
          <w:i/>
          <w:sz w:val="24"/>
          <w:szCs w:val="24"/>
        </w:rPr>
        <w:t>non-</w:t>
      </w:r>
      <w:r w:rsidRPr="00D14281">
        <w:rPr>
          <w:rFonts w:ascii="Arial" w:hAnsi="Arial" w:cs="Arial"/>
          <w:i/>
          <w:sz w:val="24"/>
          <w:szCs w:val="24"/>
        </w:rPr>
        <w:lastRenderedPageBreak/>
        <w:t xml:space="preserve">refoulement </w:t>
      </w:r>
      <w:r w:rsidRPr="00D14281">
        <w:rPr>
          <w:rFonts w:ascii="Arial" w:hAnsi="Arial" w:cs="Arial"/>
          <w:sz w:val="24"/>
          <w:szCs w:val="24"/>
        </w:rPr>
        <w:t xml:space="preserve">which essentially means that nations have agreed to not send refugees back to a place they are likely to be persecuted. </w:t>
      </w:r>
    </w:p>
    <w:p w:rsidR="00822751" w:rsidRPr="00D14281" w:rsidRDefault="00DA255C" w:rsidP="00822751">
      <w:pPr>
        <w:ind w:left="720"/>
        <w:rPr>
          <w:rFonts w:ascii="Arial" w:hAnsi="Arial" w:cs="Arial"/>
          <w:sz w:val="24"/>
          <w:szCs w:val="24"/>
        </w:rPr>
      </w:pPr>
      <w:r w:rsidRPr="00D14281">
        <w:rPr>
          <w:rFonts w:ascii="Arial" w:hAnsi="Arial" w:cs="Arial"/>
          <w:sz w:val="24"/>
          <w:szCs w:val="24"/>
        </w:rPr>
        <w:t>1.1.2 At the national</w:t>
      </w:r>
      <w:r w:rsidR="00A72DEE" w:rsidRPr="00D14281">
        <w:rPr>
          <w:rFonts w:ascii="Arial" w:hAnsi="Arial" w:cs="Arial"/>
          <w:sz w:val="24"/>
          <w:szCs w:val="24"/>
        </w:rPr>
        <w:t xml:space="preserve"> level, there are two relevant domestic laws that have been enacted pursuant to the RSA’s international obligations:</w:t>
      </w:r>
    </w:p>
    <w:p w:rsidR="00A72DEE" w:rsidRPr="00D14281" w:rsidRDefault="00A72DEE" w:rsidP="00A72DEE">
      <w:pPr>
        <w:pStyle w:val="ListParagraph"/>
        <w:numPr>
          <w:ilvl w:val="0"/>
          <w:numId w:val="9"/>
        </w:numPr>
        <w:rPr>
          <w:rFonts w:ascii="Arial" w:hAnsi="Arial" w:cs="Arial"/>
          <w:sz w:val="24"/>
          <w:szCs w:val="24"/>
        </w:rPr>
      </w:pPr>
      <w:r w:rsidRPr="00D14281">
        <w:rPr>
          <w:rFonts w:ascii="Arial" w:hAnsi="Arial" w:cs="Arial"/>
          <w:i/>
          <w:sz w:val="24"/>
          <w:szCs w:val="24"/>
        </w:rPr>
        <w:t xml:space="preserve">Refugees Act, </w:t>
      </w:r>
      <w:r w:rsidRPr="00D14281">
        <w:rPr>
          <w:rFonts w:ascii="Arial" w:hAnsi="Arial" w:cs="Arial"/>
          <w:sz w:val="24"/>
          <w:szCs w:val="24"/>
        </w:rPr>
        <w:t xml:space="preserve">1998. </w:t>
      </w:r>
      <w:r w:rsidR="00493394">
        <w:rPr>
          <w:rFonts w:ascii="Arial" w:hAnsi="Arial" w:cs="Arial"/>
          <w:sz w:val="24"/>
          <w:szCs w:val="24"/>
        </w:rPr>
        <w:t>(See Appendix 3)</w:t>
      </w:r>
    </w:p>
    <w:p w:rsidR="00A72DEE" w:rsidRPr="00D14281" w:rsidRDefault="00A72DEE" w:rsidP="00A72DEE">
      <w:pPr>
        <w:pStyle w:val="ListParagraph"/>
        <w:numPr>
          <w:ilvl w:val="0"/>
          <w:numId w:val="9"/>
        </w:numPr>
        <w:rPr>
          <w:rFonts w:ascii="Arial" w:hAnsi="Arial" w:cs="Arial"/>
          <w:sz w:val="24"/>
          <w:szCs w:val="24"/>
        </w:rPr>
      </w:pPr>
      <w:r w:rsidRPr="00D14281">
        <w:rPr>
          <w:rFonts w:ascii="Arial" w:hAnsi="Arial" w:cs="Arial"/>
          <w:i/>
          <w:sz w:val="24"/>
          <w:szCs w:val="24"/>
        </w:rPr>
        <w:t xml:space="preserve">Immigration Act, </w:t>
      </w:r>
      <w:r w:rsidRPr="00D14281">
        <w:rPr>
          <w:rFonts w:ascii="Arial" w:hAnsi="Arial" w:cs="Arial"/>
          <w:sz w:val="24"/>
          <w:szCs w:val="24"/>
        </w:rPr>
        <w:t>2000.</w:t>
      </w:r>
      <w:r w:rsidRPr="00D14281">
        <w:rPr>
          <w:rFonts w:ascii="Arial" w:hAnsi="Arial" w:cs="Arial"/>
          <w:i/>
          <w:sz w:val="24"/>
          <w:szCs w:val="24"/>
        </w:rPr>
        <w:t xml:space="preserve"> </w:t>
      </w:r>
      <w:r w:rsidR="00493394">
        <w:rPr>
          <w:rFonts w:ascii="Arial" w:hAnsi="Arial" w:cs="Arial"/>
          <w:sz w:val="24"/>
          <w:szCs w:val="24"/>
        </w:rPr>
        <w:t>(Appendix 4)</w:t>
      </w:r>
    </w:p>
    <w:p w:rsidR="00493394" w:rsidRDefault="00493394" w:rsidP="00A72DEE">
      <w:pPr>
        <w:ind w:left="720"/>
        <w:rPr>
          <w:rFonts w:ascii="Arial" w:hAnsi="Arial" w:cs="Arial"/>
          <w:sz w:val="24"/>
          <w:szCs w:val="24"/>
        </w:rPr>
      </w:pPr>
      <w:r>
        <w:rPr>
          <w:rFonts w:ascii="Arial" w:hAnsi="Arial" w:cs="Arial"/>
          <w:sz w:val="24"/>
          <w:szCs w:val="24"/>
        </w:rPr>
        <w:t>T</w:t>
      </w:r>
      <w:r w:rsidR="00DA255C" w:rsidRPr="00D14281">
        <w:rPr>
          <w:rFonts w:ascii="Arial" w:hAnsi="Arial" w:cs="Arial"/>
          <w:sz w:val="24"/>
          <w:szCs w:val="24"/>
        </w:rPr>
        <w:t xml:space="preserve">hese two pieces of legislation give the international treaties effect at the domestic level, which is administered by the Department of Home Affairs and their subsidiary bodies. These laws define the rights and obligations of migrants and of particular significance to this manual is the sections relating to visas for asylum seekers and refugees as well as the setting up of administrative bodies to deal with refugee related matters, such as the Refugee Reception Office and Standing Committee for Refugee Affairs. </w:t>
      </w:r>
    </w:p>
    <w:p w:rsidR="00A72DEE" w:rsidRDefault="00A72DEE"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Default="00C45C8B" w:rsidP="00C45C8B">
      <w:pPr>
        <w:rPr>
          <w:rFonts w:ascii="Arial" w:hAnsi="Arial" w:cs="Arial"/>
          <w:sz w:val="24"/>
          <w:szCs w:val="24"/>
        </w:rPr>
      </w:pPr>
    </w:p>
    <w:p w:rsidR="00C45C8B" w:rsidRPr="00D14281" w:rsidRDefault="00C45C8B" w:rsidP="00C45C8B">
      <w:pPr>
        <w:rPr>
          <w:rFonts w:ascii="Arial" w:hAnsi="Arial" w:cs="Arial"/>
          <w:sz w:val="24"/>
          <w:szCs w:val="24"/>
        </w:rPr>
      </w:pPr>
    </w:p>
    <w:p w:rsidR="00822751" w:rsidRPr="00D14281" w:rsidRDefault="00822751" w:rsidP="00822751">
      <w:pPr>
        <w:pStyle w:val="ListParagraph"/>
        <w:numPr>
          <w:ilvl w:val="1"/>
          <w:numId w:val="6"/>
        </w:numPr>
        <w:rPr>
          <w:rFonts w:ascii="Arial" w:hAnsi="Arial" w:cs="Arial"/>
          <w:sz w:val="24"/>
          <w:szCs w:val="24"/>
        </w:rPr>
      </w:pPr>
      <w:r w:rsidRPr="00D14281">
        <w:rPr>
          <w:rFonts w:ascii="Arial" w:hAnsi="Arial" w:cs="Arial"/>
          <w:sz w:val="24"/>
          <w:szCs w:val="24"/>
        </w:rPr>
        <w:lastRenderedPageBreak/>
        <w:t xml:space="preserve">Overview of Entire Process </w:t>
      </w:r>
    </w:p>
    <w:p w:rsidR="00822751" w:rsidRPr="00D14281" w:rsidRDefault="00822751" w:rsidP="00822751">
      <w:pPr>
        <w:pStyle w:val="ListParagraph"/>
        <w:ind w:left="1140"/>
        <w:rPr>
          <w:rFonts w:ascii="Arial" w:hAnsi="Arial" w:cs="Arial"/>
          <w:sz w:val="24"/>
          <w:szCs w:val="24"/>
        </w:rPr>
      </w:pPr>
    </w:p>
    <w:p w:rsidR="00822751" w:rsidRPr="00D14281" w:rsidRDefault="00822751" w:rsidP="00822751">
      <w:pPr>
        <w:rPr>
          <w:rFonts w:ascii="Arial" w:eastAsia="Calibri" w:hAnsi="Arial" w:cs="Arial"/>
          <w:b/>
          <w:sz w:val="24"/>
          <w:szCs w:val="24"/>
        </w:rPr>
      </w:pPr>
      <w:r w:rsidRPr="00D14281">
        <w:rPr>
          <w:rFonts w:ascii="Arial" w:eastAsia="Calibri" w:hAnsi="Arial" w:cs="Arial"/>
          <w:b/>
          <w:sz w:val="24"/>
          <w:szCs w:val="24"/>
        </w:rPr>
        <w:t xml:space="preserve">Temporary Permit </w:t>
      </w:r>
      <w:r w:rsidRPr="00D14281">
        <w:rPr>
          <w:rFonts w:ascii="Arial" w:eastAsia="Calibri" w:hAnsi="Arial" w:cs="Arial"/>
          <w:b/>
          <w:sz w:val="24"/>
          <w:szCs w:val="24"/>
        </w:rPr>
        <w:sym w:font="Symbol" w:char="F0AE"/>
      </w:r>
      <w:r w:rsidRPr="00D14281">
        <w:rPr>
          <w:rFonts w:ascii="Arial" w:eastAsia="Calibri" w:hAnsi="Arial" w:cs="Arial"/>
          <w:b/>
          <w:sz w:val="24"/>
          <w:szCs w:val="24"/>
        </w:rPr>
        <w:t xml:space="preserve"> Asylum Seeker  </w:t>
      </w:r>
      <w:r w:rsidRPr="00D14281">
        <w:rPr>
          <w:rFonts w:ascii="Arial" w:eastAsia="Calibri" w:hAnsi="Arial" w:cs="Arial"/>
          <w:b/>
          <w:sz w:val="24"/>
          <w:szCs w:val="24"/>
        </w:rPr>
        <w:sym w:font="Symbol" w:char="F0AE"/>
      </w:r>
      <w:r w:rsidRPr="00D14281">
        <w:rPr>
          <w:rFonts w:ascii="Arial" w:eastAsia="Calibri" w:hAnsi="Arial" w:cs="Arial"/>
          <w:b/>
          <w:sz w:val="24"/>
          <w:szCs w:val="24"/>
        </w:rPr>
        <w:t xml:space="preserve">  Refugee  </w:t>
      </w:r>
      <w:r w:rsidRPr="00D14281">
        <w:rPr>
          <w:rFonts w:ascii="Arial" w:eastAsia="Calibri" w:hAnsi="Arial" w:cs="Arial"/>
          <w:b/>
          <w:sz w:val="24"/>
          <w:szCs w:val="24"/>
        </w:rPr>
        <w:sym w:font="Symbol" w:char="F0AE"/>
      </w:r>
      <w:r w:rsidRPr="00D14281">
        <w:rPr>
          <w:rFonts w:ascii="Arial" w:eastAsia="Calibri" w:hAnsi="Arial" w:cs="Arial"/>
          <w:b/>
          <w:sz w:val="24"/>
          <w:szCs w:val="24"/>
        </w:rPr>
        <w:t xml:space="preserve">  Permanent Residency  </w:t>
      </w:r>
      <w:r w:rsidRPr="00D14281">
        <w:rPr>
          <w:rFonts w:ascii="Arial" w:eastAsia="Calibri" w:hAnsi="Arial" w:cs="Arial"/>
          <w:b/>
          <w:sz w:val="24"/>
          <w:szCs w:val="24"/>
        </w:rPr>
        <w:sym w:font="Symbol" w:char="F0AE"/>
      </w:r>
      <w:r w:rsidRPr="00D14281">
        <w:rPr>
          <w:rFonts w:ascii="Arial" w:eastAsia="Calibri" w:hAnsi="Arial" w:cs="Arial"/>
          <w:b/>
          <w:sz w:val="24"/>
          <w:szCs w:val="24"/>
        </w:rPr>
        <w:t xml:space="preserve"> Citizenship </w:t>
      </w:r>
    </w:p>
    <w:p w:rsidR="00822751" w:rsidRPr="00D14281" w:rsidRDefault="00822751" w:rsidP="00822751">
      <w:pPr>
        <w:numPr>
          <w:ilvl w:val="0"/>
          <w:numId w:val="4"/>
        </w:numPr>
        <w:rPr>
          <w:rFonts w:ascii="Arial" w:eastAsia="Calibri" w:hAnsi="Arial" w:cs="Arial"/>
          <w:b/>
          <w:sz w:val="24"/>
          <w:szCs w:val="24"/>
        </w:rPr>
      </w:pPr>
      <w:r w:rsidRPr="00D14281">
        <w:rPr>
          <w:rFonts w:ascii="Arial" w:eastAsia="Calibri" w:hAnsi="Arial" w:cs="Arial"/>
          <w:sz w:val="24"/>
          <w:szCs w:val="24"/>
        </w:rPr>
        <w:t xml:space="preserve">Upon entering the South African border, immigration officers will issue the applicant with a </w:t>
      </w:r>
      <w:r w:rsidRPr="00D14281">
        <w:rPr>
          <w:rFonts w:ascii="Arial" w:eastAsia="Calibri" w:hAnsi="Arial" w:cs="Arial"/>
          <w:b/>
          <w:sz w:val="24"/>
          <w:szCs w:val="24"/>
        </w:rPr>
        <w:t>14 day temporary permit</w:t>
      </w:r>
    </w:p>
    <w:p w:rsidR="00822751" w:rsidRPr="00D14281" w:rsidRDefault="00822751" w:rsidP="00822751">
      <w:pPr>
        <w:numPr>
          <w:ilvl w:val="0"/>
          <w:numId w:val="4"/>
        </w:numPr>
        <w:rPr>
          <w:rFonts w:ascii="Arial" w:eastAsia="Calibri" w:hAnsi="Arial" w:cs="Arial"/>
          <w:sz w:val="24"/>
          <w:szCs w:val="24"/>
        </w:rPr>
      </w:pPr>
      <w:r w:rsidRPr="00D14281">
        <w:rPr>
          <w:rFonts w:ascii="Arial" w:eastAsia="Calibri" w:hAnsi="Arial" w:cs="Arial"/>
          <w:sz w:val="24"/>
          <w:szCs w:val="24"/>
        </w:rPr>
        <w:t xml:space="preserve">Within the 14 days, the applicant must report to the </w:t>
      </w:r>
      <w:r w:rsidRPr="00D14281">
        <w:rPr>
          <w:rFonts w:ascii="Arial" w:eastAsia="Calibri" w:hAnsi="Arial" w:cs="Arial"/>
          <w:b/>
          <w:sz w:val="24"/>
          <w:szCs w:val="24"/>
        </w:rPr>
        <w:t>Refugee Reception Office</w:t>
      </w:r>
      <w:r w:rsidRPr="00D14281">
        <w:rPr>
          <w:rFonts w:ascii="Arial" w:eastAsia="Calibri" w:hAnsi="Arial" w:cs="Arial"/>
          <w:sz w:val="24"/>
          <w:szCs w:val="24"/>
        </w:rPr>
        <w:t>, if they fail to do so before the permit exp</w:t>
      </w:r>
      <w:r w:rsidR="00C45C8B">
        <w:rPr>
          <w:rFonts w:ascii="Arial" w:eastAsia="Calibri" w:hAnsi="Arial" w:cs="Arial"/>
          <w:sz w:val="24"/>
          <w:szCs w:val="24"/>
        </w:rPr>
        <w:t xml:space="preserve">ires, they will be regarded as </w:t>
      </w:r>
      <w:r w:rsidRPr="00D14281">
        <w:rPr>
          <w:rFonts w:ascii="Arial" w:eastAsia="Calibri" w:hAnsi="Arial" w:cs="Arial"/>
          <w:sz w:val="24"/>
          <w:szCs w:val="24"/>
        </w:rPr>
        <w:t xml:space="preserve">an illegal immigrant and subject to arrest and deportation. </w:t>
      </w:r>
    </w:p>
    <w:p w:rsidR="00822751" w:rsidRPr="00D14281" w:rsidRDefault="00822751" w:rsidP="00822751">
      <w:pPr>
        <w:numPr>
          <w:ilvl w:val="0"/>
          <w:numId w:val="4"/>
        </w:numPr>
        <w:rPr>
          <w:rFonts w:ascii="Arial" w:eastAsia="Calibri" w:hAnsi="Arial" w:cs="Arial"/>
          <w:sz w:val="24"/>
          <w:szCs w:val="24"/>
        </w:rPr>
      </w:pPr>
      <w:r w:rsidRPr="00D14281">
        <w:rPr>
          <w:rFonts w:ascii="Arial" w:eastAsia="Calibri" w:hAnsi="Arial" w:cs="Arial"/>
          <w:sz w:val="24"/>
          <w:szCs w:val="24"/>
        </w:rPr>
        <w:t xml:space="preserve">An application for asylum will be processed by a Refugee Receiving Officer, and applicants will be given an </w:t>
      </w:r>
      <w:r w:rsidRPr="00D14281">
        <w:rPr>
          <w:rFonts w:ascii="Arial" w:eastAsia="Calibri" w:hAnsi="Arial" w:cs="Arial"/>
          <w:b/>
          <w:sz w:val="24"/>
          <w:szCs w:val="24"/>
        </w:rPr>
        <w:t>asylum seeker permit</w:t>
      </w:r>
      <w:r w:rsidRPr="00D14281">
        <w:rPr>
          <w:rFonts w:ascii="Arial" w:eastAsia="Calibri" w:hAnsi="Arial" w:cs="Arial"/>
          <w:sz w:val="24"/>
          <w:szCs w:val="24"/>
        </w:rPr>
        <w:t xml:space="preserve"> which is valid for 3 months and renewable at the end of each period.</w:t>
      </w:r>
    </w:p>
    <w:p w:rsidR="00822751" w:rsidRPr="00D14281" w:rsidRDefault="00822751" w:rsidP="00822751">
      <w:pPr>
        <w:numPr>
          <w:ilvl w:val="0"/>
          <w:numId w:val="4"/>
        </w:numPr>
        <w:rPr>
          <w:rFonts w:ascii="Arial" w:eastAsia="Calibri" w:hAnsi="Arial" w:cs="Arial"/>
          <w:sz w:val="24"/>
          <w:szCs w:val="24"/>
        </w:rPr>
      </w:pPr>
      <w:r w:rsidRPr="00D14281">
        <w:rPr>
          <w:rFonts w:ascii="Arial" w:eastAsia="Calibri" w:hAnsi="Arial" w:cs="Arial"/>
          <w:sz w:val="24"/>
          <w:szCs w:val="24"/>
        </w:rPr>
        <w:t xml:space="preserve">After two interviews (that is, after the passage of two 3 month ‘asylum seeker permits) a </w:t>
      </w:r>
      <w:r w:rsidRPr="00D14281">
        <w:rPr>
          <w:rFonts w:ascii="Arial" w:eastAsia="Calibri" w:hAnsi="Arial" w:cs="Arial"/>
          <w:b/>
          <w:sz w:val="24"/>
          <w:szCs w:val="24"/>
        </w:rPr>
        <w:t>Refugee Status Determination Officer</w:t>
      </w:r>
      <w:r w:rsidRPr="00D14281">
        <w:rPr>
          <w:rFonts w:ascii="Arial" w:eastAsia="Calibri" w:hAnsi="Arial" w:cs="Arial"/>
          <w:sz w:val="24"/>
          <w:szCs w:val="24"/>
        </w:rPr>
        <w:t xml:space="preserve"> will make a decision on whether or not to grant refugee status or reject the application as fraudulent and unfounded. Questions of law and appeals to failed applications can be referred to the Standing Committee for Refugee Affairs. Appeals can also be made to the Refugee Appeal Board. Please note that at any stage should an application be rejected, the applicant is given 30 days to exit the RSA, thus any appeals must be completed in a</w:t>
      </w:r>
      <w:r w:rsidR="00126C59">
        <w:rPr>
          <w:rFonts w:ascii="Arial" w:eastAsia="Calibri" w:hAnsi="Arial" w:cs="Arial"/>
          <w:sz w:val="24"/>
          <w:szCs w:val="24"/>
        </w:rPr>
        <w:t>n</w:t>
      </w:r>
      <w:r w:rsidRPr="00D14281">
        <w:rPr>
          <w:rFonts w:ascii="Arial" w:eastAsia="Calibri" w:hAnsi="Arial" w:cs="Arial"/>
          <w:sz w:val="24"/>
          <w:szCs w:val="24"/>
        </w:rPr>
        <w:t xml:space="preserve"> expeditious and timely manner. </w:t>
      </w:r>
    </w:p>
    <w:p w:rsidR="00822751" w:rsidRPr="00D14281" w:rsidRDefault="00822751" w:rsidP="00822751">
      <w:pPr>
        <w:numPr>
          <w:ilvl w:val="0"/>
          <w:numId w:val="4"/>
        </w:numPr>
        <w:rPr>
          <w:rFonts w:ascii="Arial" w:eastAsia="Calibri" w:hAnsi="Arial" w:cs="Arial"/>
          <w:sz w:val="24"/>
          <w:szCs w:val="24"/>
        </w:rPr>
      </w:pPr>
      <w:r w:rsidRPr="00D14281">
        <w:rPr>
          <w:rFonts w:ascii="Arial" w:eastAsia="Calibri" w:hAnsi="Arial" w:cs="Arial"/>
          <w:sz w:val="24"/>
          <w:szCs w:val="24"/>
        </w:rPr>
        <w:t xml:space="preserve">Is asylum is granted, the applicant will receive refugee status for </w:t>
      </w:r>
      <w:r w:rsidRPr="00D14281">
        <w:rPr>
          <w:rFonts w:ascii="Arial" w:eastAsia="Calibri" w:hAnsi="Arial" w:cs="Arial"/>
          <w:b/>
          <w:sz w:val="24"/>
          <w:szCs w:val="24"/>
        </w:rPr>
        <w:t>2 years</w:t>
      </w:r>
      <w:r w:rsidRPr="00D14281">
        <w:rPr>
          <w:rFonts w:ascii="Arial" w:eastAsia="Calibri" w:hAnsi="Arial" w:cs="Arial"/>
          <w:sz w:val="24"/>
          <w:szCs w:val="24"/>
        </w:rPr>
        <w:t xml:space="preserve">. Within 3 months of its expiry, the applicant must obtain a </w:t>
      </w:r>
      <w:r w:rsidRPr="00D14281">
        <w:rPr>
          <w:rFonts w:ascii="Arial" w:eastAsia="Calibri" w:hAnsi="Arial" w:cs="Arial"/>
          <w:b/>
          <w:sz w:val="24"/>
          <w:szCs w:val="24"/>
        </w:rPr>
        <w:t>second status which is granted for 4 years</w:t>
      </w:r>
      <w:r w:rsidRPr="00D14281">
        <w:rPr>
          <w:rFonts w:ascii="Arial" w:eastAsia="Calibri" w:hAnsi="Arial" w:cs="Arial"/>
          <w:sz w:val="24"/>
          <w:szCs w:val="24"/>
        </w:rPr>
        <w:t xml:space="preserve"> or they may return to their homeland.</w:t>
      </w:r>
    </w:p>
    <w:p w:rsidR="00822751" w:rsidRPr="00D14281" w:rsidRDefault="00822751" w:rsidP="00822751">
      <w:pPr>
        <w:numPr>
          <w:ilvl w:val="0"/>
          <w:numId w:val="4"/>
        </w:numPr>
        <w:rPr>
          <w:rFonts w:ascii="Arial" w:eastAsia="Calibri" w:hAnsi="Arial" w:cs="Arial"/>
          <w:b/>
          <w:sz w:val="24"/>
          <w:szCs w:val="24"/>
        </w:rPr>
      </w:pPr>
      <w:r w:rsidRPr="00D14281">
        <w:rPr>
          <w:rFonts w:ascii="Arial" w:eastAsia="Calibri" w:hAnsi="Arial" w:cs="Arial"/>
          <w:sz w:val="24"/>
          <w:szCs w:val="24"/>
        </w:rPr>
        <w:t xml:space="preserve">After 5 years of continuous residence </w:t>
      </w:r>
      <w:r w:rsidRPr="00D14281">
        <w:rPr>
          <w:rFonts w:ascii="Arial" w:eastAsia="Calibri" w:hAnsi="Arial" w:cs="Arial"/>
          <w:i/>
          <w:sz w:val="24"/>
          <w:szCs w:val="24"/>
        </w:rPr>
        <w:t xml:space="preserve">and </w:t>
      </w:r>
      <w:r w:rsidRPr="00D14281">
        <w:rPr>
          <w:rFonts w:ascii="Arial" w:eastAsia="Calibri" w:hAnsi="Arial" w:cs="Arial"/>
          <w:sz w:val="24"/>
          <w:szCs w:val="24"/>
        </w:rPr>
        <w:t xml:space="preserve">recognised refugee status, a refugee can apply for </w:t>
      </w:r>
      <w:r w:rsidRPr="00D14281">
        <w:rPr>
          <w:rFonts w:ascii="Arial" w:eastAsia="Calibri" w:hAnsi="Arial" w:cs="Arial"/>
          <w:b/>
          <w:i/>
          <w:sz w:val="24"/>
          <w:szCs w:val="24"/>
        </w:rPr>
        <w:t xml:space="preserve">indefinite </w:t>
      </w:r>
      <w:r w:rsidRPr="00D14281">
        <w:rPr>
          <w:rFonts w:ascii="Arial" w:eastAsia="Calibri" w:hAnsi="Arial" w:cs="Arial"/>
          <w:b/>
          <w:sz w:val="24"/>
          <w:szCs w:val="24"/>
        </w:rPr>
        <w:t>refugee status</w:t>
      </w:r>
      <w:r w:rsidRPr="00D14281">
        <w:rPr>
          <w:rFonts w:ascii="Arial" w:eastAsia="Calibri" w:hAnsi="Arial" w:cs="Arial"/>
          <w:sz w:val="24"/>
          <w:szCs w:val="24"/>
        </w:rPr>
        <w:t xml:space="preserve">. Once this is granted, the applicant may apply for </w:t>
      </w:r>
      <w:r w:rsidRPr="00D14281">
        <w:rPr>
          <w:rFonts w:ascii="Arial" w:eastAsia="Calibri" w:hAnsi="Arial" w:cs="Arial"/>
          <w:b/>
          <w:sz w:val="24"/>
          <w:szCs w:val="24"/>
        </w:rPr>
        <w:t>permanent residency.</w:t>
      </w:r>
    </w:p>
    <w:p w:rsidR="00822751" w:rsidRPr="00D14281" w:rsidRDefault="00822751" w:rsidP="00822751">
      <w:pPr>
        <w:numPr>
          <w:ilvl w:val="0"/>
          <w:numId w:val="4"/>
        </w:numPr>
        <w:rPr>
          <w:rFonts w:ascii="Arial" w:eastAsia="Calibri" w:hAnsi="Arial" w:cs="Arial"/>
          <w:sz w:val="24"/>
          <w:szCs w:val="24"/>
        </w:rPr>
      </w:pPr>
      <w:r w:rsidRPr="00D14281">
        <w:rPr>
          <w:rFonts w:ascii="Arial" w:eastAsia="Calibri" w:hAnsi="Arial" w:cs="Arial"/>
          <w:sz w:val="24"/>
          <w:szCs w:val="24"/>
        </w:rPr>
        <w:t xml:space="preserve">After 5 years of permanent residency, the applicant is </w:t>
      </w:r>
      <w:r w:rsidRPr="00D14281">
        <w:rPr>
          <w:rFonts w:ascii="Arial" w:eastAsia="Calibri" w:hAnsi="Arial" w:cs="Arial"/>
          <w:b/>
          <w:sz w:val="24"/>
          <w:szCs w:val="24"/>
        </w:rPr>
        <w:t>eligible for naturalization</w:t>
      </w:r>
      <w:r w:rsidRPr="00D14281">
        <w:rPr>
          <w:rFonts w:ascii="Arial" w:eastAsia="Calibri" w:hAnsi="Arial" w:cs="Arial"/>
          <w:sz w:val="24"/>
          <w:szCs w:val="24"/>
        </w:rPr>
        <w:t xml:space="preserve"> to become a South African </w:t>
      </w:r>
      <w:r w:rsidRPr="00D14281">
        <w:rPr>
          <w:rFonts w:ascii="Arial" w:eastAsia="Calibri" w:hAnsi="Arial" w:cs="Arial"/>
          <w:b/>
          <w:sz w:val="24"/>
          <w:szCs w:val="24"/>
        </w:rPr>
        <w:t>citizen</w:t>
      </w:r>
      <w:r w:rsidRPr="00D14281">
        <w:rPr>
          <w:rFonts w:ascii="Arial" w:eastAsia="Calibri" w:hAnsi="Arial" w:cs="Arial"/>
          <w:sz w:val="24"/>
          <w:szCs w:val="24"/>
        </w:rPr>
        <w:t xml:space="preserve">. </w:t>
      </w:r>
    </w:p>
    <w:p w:rsidR="00822751" w:rsidRPr="00D14281" w:rsidRDefault="00822751" w:rsidP="00822751">
      <w:pPr>
        <w:ind w:left="360"/>
        <w:rPr>
          <w:rFonts w:ascii="Arial" w:eastAsia="Calibri" w:hAnsi="Arial" w:cs="Arial"/>
          <w:sz w:val="24"/>
          <w:szCs w:val="24"/>
        </w:rPr>
      </w:pPr>
    </w:p>
    <w:p w:rsidR="000527AA" w:rsidRDefault="000527AA" w:rsidP="000527AA">
      <w:pPr>
        <w:pStyle w:val="ListParagraph"/>
        <w:rPr>
          <w:rFonts w:ascii="Arial" w:hAnsi="Arial" w:cs="Arial"/>
          <w:sz w:val="24"/>
          <w:szCs w:val="24"/>
        </w:rPr>
      </w:pPr>
    </w:p>
    <w:p w:rsidR="00762B53" w:rsidRDefault="00762B53" w:rsidP="000527AA">
      <w:pPr>
        <w:pStyle w:val="ListParagraph"/>
        <w:rPr>
          <w:rFonts w:ascii="Arial" w:hAnsi="Arial" w:cs="Arial"/>
          <w:sz w:val="24"/>
          <w:szCs w:val="24"/>
        </w:rPr>
      </w:pPr>
    </w:p>
    <w:p w:rsidR="00C45C8B" w:rsidRDefault="00C45C8B" w:rsidP="00762B53">
      <w:pPr>
        <w:pStyle w:val="ListParagraph"/>
        <w:rPr>
          <w:rFonts w:ascii="Arial" w:hAnsi="Arial" w:cs="Arial"/>
          <w:b/>
          <w:sz w:val="40"/>
          <w:szCs w:val="40"/>
        </w:rPr>
      </w:pPr>
    </w:p>
    <w:p w:rsidR="00C45C8B" w:rsidRDefault="00C45C8B" w:rsidP="00762B53">
      <w:pPr>
        <w:pStyle w:val="ListParagraph"/>
        <w:rPr>
          <w:rFonts w:ascii="Arial" w:hAnsi="Arial" w:cs="Arial"/>
          <w:b/>
          <w:sz w:val="40"/>
          <w:szCs w:val="40"/>
        </w:rPr>
      </w:pPr>
    </w:p>
    <w:p w:rsidR="00762B53" w:rsidRPr="00762B53" w:rsidRDefault="00762B53" w:rsidP="00762B53">
      <w:pPr>
        <w:pStyle w:val="ListParagraph"/>
        <w:rPr>
          <w:rFonts w:ascii="Arial" w:hAnsi="Arial" w:cs="Arial"/>
          <w:b/>
          <w:sz w:val="40"/>
          <w:szCs w:val="40"/>
        </w:rPr>
      </w:pPr>
      <w:r w:rsidRPr="00762B53">
        <w:rPr>
          <w:rFonts w:ascii="Arial" w:hAnsi="Arial" w:cs="Arial"/>
          <w:b/>
          <w:sz w:val="40"/>
          <w:szCs w:val="40"/>
        </w:rPr>
        <w:lastRenderedPageBreak/>
        <w:t>Flow Chart – ENGLISH</w:t>
      </w:r>
    </w:p>
    <w:p w:rsidR="00762B53" w:rsidRDefault="00762B53" w:rsidP="00762B53">
      <w:pPr>
        <w:pStyle w:val="ListParagraph"/>
        <w:rPr>
          <w:rFonts w:ascii="Arial" w:hAnsi="Arial" w:cs="Arial"/>
          <w:sz w:val="24"/>
          <w:szCs w:val="24"/>
        </w:rPr>
      </w:pPr>
    </w:p>
    <w:p w:rsidR="00762B53" w:rsidRDefault="00762B53" w:rsidP="00762B53">
      <w:pPr>
        <w:pStyle w:val="ListParagraph"/>
        <w:rPr>
          <w:rFonts w:ascii="Arial" w:hAnsi="Arial" w:cs="Arial"/>
          <w:sz w:val="24"/>
          <w:szCs w:val="24"/>
        </w:rPr>
      </w:pPr>
    </w:p>
    <w:p w:rsidR="00762B53" w:rsidRDefault="00762B53" w:rsidP="00762B53">
      <w:pPr>
        <w:pStyle w:val="ListParagraph"/>
        <w:rPr>
          <w:rFonts w:ascii="Arial" w:hAnsi="Arial" w:cs="Arial"/>
          <w:sz w:val="24"/>
          <w:szCs w:val="24"/>
        </w:rPr>
      </w:pPr>
    </w:p>
    <w:p w:rsidR="00493394" w:rsidRPr="00762B53" w:rsidRDefault="00B61E8E" w:rsidP="00762B53">
      <w:pPr>
        <w:pStyle w:val="ListParagraph"/>
        <w:rPr>
          <w:rFonts w:ascii="Arial" w:hAnsi="Arial" w:cs="Arial"/>
          <w:sz w:val="24"/>
          <w:szCs w:val="24"/>
        </w:rPr>
      </w:pPr>
      <w:r>
        <w:object w:dxaOrig="12454" w:dyaOrig="1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89.75pt" o:ole="">
            <v:imagedata r:id="rId9" o:title=""/>
          </v:shape>
          <o:OLEObject Type="Embed" ProgID="RFFlow4" ShapeID="_x0000_i1025" DrawAspect="Content" ObjectID="_1325400943" r:id="rId10"/>
        </w:object>
      </w:r>
    </w:p>
    <w:p w:rsidR="00493394" w:rsidRDefault="00493394">
      <w:r>
        <w:br w:type="page"/>
      </w:r>
      <w:r w:rsidR="00DE20CB">
        <w:object w:dxaOrig="12233" w:dyaOrig="14740">
          <v:shape id="_x0000_i1026" type="#_x0000_t75" style="width:468pt;height:564pt" o:ole="">
            <v:imagedata r:id="rId11" o:title=""/>
          </v:shape>
          <o:OLEObject Type="Embed" ProgID="RFFlow4" ShapeID="_x0000_i1026" DrawAspect="Content" ObjectID="_1325400944" r:id="rId12"/>
        </w:object>
      </w:r>
    </w:p>
    <w:p w:rsidR="00762B53" w:rsidRDefault="00762B53">
      <w:pPr>
        <w:rPr>
          <w:rFonts w:ascii="Arial" w:hAnsi="Arial" w:cs="Arial"/>
          <w:sz w:val="24"/>
          <w:szCs w:val="24"/>
        </w:rPr>
      </w:pPr>
    </w:p>
    <w:p w:rsidR="00762B53" w:rsidRDefault="00762B53">
      <w:pPr>
        <w:rPr>
          <w:rFonts w:ascii="Arial" w:hAnsi="Arial" w:cs="Arial"/>
          <w:sz w:val="24"/>
          <w:szCs w:val="24"/>
        </w:rPr>
      </w:pPr>
    </w:p>
    <w:p w:rsidR="00762B53" w:rsidRDefault="00762B53">
      <w:pPr>
        <w:rPr>
          <w:rFonts w:ascii="Arial" w:hAnsi="Arial" w:cs="Arial"/>
          <w:sz w:val="24"/>
          <w:szCs w:val="24"/>
        </w:rPr>
      </w:pPr>
    </w:p>
    <w:p w:rsidR="00762B53" w:rsidRDefault="00762B53">
      <w:pPr>
        <w:rPr>
          <w:rFonts w:ascii="Arial" w:hAnsi="Arial" w:cs="Arial"/>
          <w:sz w:val="24"/>
          <w:szCs w:val="24"/>
        </w:rPr>
      </w:pPr>
    </w:p>
    <w:p w:rsidR="00762B53" w:rsidRDefault="00762B53">
      <w:pPr>
        <w:rPr>
          <w:rFonts w:ascii="Arial" w:hAnsi="Arial" w:cs="Arial"/>
          <w:sz w:val="24"/>
          <w:szCs w:val="24"/>
        </w:rPr>
      </w:pPr>
    </w:p>
    <w:p w:rsidR="00762B53" w:rsidRDefault="00762B53">
      <w:pPr>
        <w:rPr>
          <w:rFonts w:ascii="Arial" w:hAnsi="Arial" w:cs="Arial"/>
          <w:b/>
          <w:sz w:val="40"/>
          <w:szCs w:val="40"/>
        </w:rPr>
      </w:pPr>
      <w:r w:rsidRPr="00762B53">
        <w:rPr>
          <w:rFonts w:ascii="Arial" w:hAnsi="Arial" w:cs="Arial"/>
          <w:b/>
          <w:sz w:val="40"/>
          <w:szCs w:val="40"/>
        </w:rPr>
        <w:t xml:space="preserve">Flow Chart </w:t>
      </w:r>
      <w:r>
        <w:rPr>
          <w:rFonts w:ascii="Arial" w:hAnsi="Arial" w:cs="Arial"/>
          <w:b/>
          <w:sz w:val="40"/>
          <w:szCs w:val="40"/>
        </w:rPr>
        <w:t>–</w:t>
      </w:r>
      <w:r w:rsidRPr="00762B53">
        <w:rPr>
          <w:rFonts w:ascii="Arial" w:hAnsi="Arial" w:cs="Arial"/>
          <w:b/>
          <w:sz w:val="40"/>
          <w:szCs w:val="40"/>
        </w:rPr>
        <w:t xml:space="preserve"> FRENC</w:t>
      </w:r>
      <w:r>
        <w:rPr>
          <w:rFonts w:ascii="Arial" w:hAnsi="Arial" w:cs="Arial"/>
          <w:b/>
          <w:sz w:val="40"/>
          <w:szCs w:val="40"/>
        </w:rPr>
        <w:t>H</w:t>
      </w:r>
    </w:p>
    <w:p w:rsidR="00762B53" w:rsidRDefault="00DE20CB">
      <w:pPr>
        <w:rPr>
          <w:rFonts w:ascii="Arial" w:hAnsi="Arial" w:cs="Arial"/>
          <w:b/>
          <w:sz w:val="40"/>
          <w:szCs w:val="40"/>
        </w:rPr>
      </w:pPr>
      <w:r>
        <w:object w:dxaOrig="10307" w:dyaOrig="13153">
          <v:shape id="_x0000_i1027" type="#_x0000_t75" style="width:433.5pt;height:553.5pt" o:ole="">
            <v:imagedata r:id="rId13" o:title=""/>
          </v:shape>
          <o:OLEObject Type="Embed" ProgID="RFFlow4" ShapeID="_x0000_i1027" DrawAspect="Content" ObjectID="_1325400945" r:id="rId14"/>
        </w:object>
      </w:r>
    </w:p>
    <w:p w:rsidR="00762B53" w:rsidRPr="00762B53" w:rsidRDefault="00762B53">
      <w:pPr>
        <w:rPr>
          <w:rFonts w:ascii="Arial" w:hAnsi="Arial" w:cs="Arial"/>
          <w:b/>
          <w:sz w:val="40"/>
          <w:szCs w:val="40"/>
        </w:rPr>
      </w:pPr>
      <w:r>
        <w:object w:dxaOrig="14727" w:dyaOrig="13945">
          <v:shape id="_x0000_i1028" type="#_x0000_t75" style="width:486.75pt;height:549.75pt" o:ole="">
            <v:imagedata r:id="rId15" o:title=""/>
          </v:shape>
          <o:OLEObject Type="Embed" ProgID="RFFlow4" ShapeID="_x0000_i1028" DrawAspect="Content" ObjectID="_1325400946" r:id="rId16"/>
        </w:object>
      </w:r>
    </w:p>
    <w:p w:rsidR="00493394" w:rsidRDefault="00493394">
      <w:pPr>
        <w:rPr>
          <w:rFonts w:ascii="Arial" w:hAnsi="Arial" w:cs="Arial"/>
          <w:sz w:val="24"/>
          <w:szCs w:val="24"/>
        </w:rPr>
      </w:pPr>
    </w:p>
    <w:p w:rsidR="00DA255C" w:rsidRPr="00D14281" w:rsidRDefault="00DA255C">
      <w:pPr>
        <w:rPr>
          <w:rFonts w:ascii="Arial" w:hAnsi="Arial" w:cs="Arial"/>
          <w:sz w:val="24"/>
          <w:szCs w:val="24"/>
        </w:rPr>
      </w:pPr>
    </w:p>
    <w:p w:rsidR="002B20E5" w:rsidRPr="0046363F" w:rsidRDefault="00DA255C" w:rsidP="00DA255C">
      <w:pPr>
        <w:pStyle w:val="ListParagraph"/>
        <w:numPr>
          <w:ilvl w:val="0"/>
          <w:numId w:val="6"/>
        </w:numPr>
        <w:rPr>
          <w:rFonts w:ascii="Arial" w:hAnsi="Arial" w:cs="Arial"/>
          <w:b/>
          <w:sz w:val="24"/>
          <w:szCs w:val="24"/>
        </w:rPr>
      </w:pPr>
      <w:r w:rsidRPr="0046363F">
        <w:rPr>
          <w:rFonts w:ascii="Arial" w:hAnsi="Arial" w:cs="Arial"/>
          <w:b/>
          <w:sz w:val="24"/>
          <w:szCs w:val="24"/>
        </w:rPr>
        <w:lastRenderedPageBreak/>
        <w:t>Asylum Seekers to Refugee Status</w:t>
      </w:r>
    </w:p>
    <w:p w:rsidR="00DA255C" w:rsidRPr="00D14281" w:rsidRDefault="00DA255C" w:rsidP="00DA255C">
      <w:pPr>
        <w:pStyle w:val="ListParagraph"/>
        <w:ind w:left="450"/>
        <w:rPr>
          <w:rFonts w:ascii="Arial" w:hAnsi="Arial" w:cs="Arial"/>
          <w:sz w:val="24"/>
          <w:szCs w:val="24"/>
        </w:rPr>
      </w:pPr>
    </w:p>
    <w:p w:rsidR="00B72A70" w:rsidRDefault="00B72A70" w:rsidP="00DA255C">
      <w:pPr>
        <w:pStyle w:val="ListParagraph"/>
        <w:ind w:left="450"/>
        <w:rPr>
          <w:rFonts w:ascii="Arial" w:hAnsi="Arial" w:cs="Arial"/>
          <w:i/>
          <w:sz w:val="24"/>
          <w:szCs w:val="24"/>
        </w:rPr>
      </w:pPr>
      <w:r w:rsidRPr="00EA7BD6">
        <w:rPr>
          <w:rFonts w:ascii="Arial" w:hAnsi="Arial" w:cs="Arial"/>
          <w:i/>
          <w:sz w:val="24"/>
          <w:szCs w:val="24"/>
        </w:rPr>
        <w:t>2.1 Defin</w:t>
      </w:r>
      <w:r w:rsidR="00762A74" w:rsidRPr="00EA7BD6">
        <w:rPr>
          <w:rFonts w:ascii="Arial" w:hAnsi="Arial" w:cs="Arial"/>
          <w:i/>
          <w:sz w:val="24"/>
          <w:szCs w:val="24"/>
        </w:rPr>
        <w:t>i</w:t>
      </w:r>
      <w:r w:rsidR="006236A5">
        <w:rPr>
          <w:rFonts w:ascii="Arial" w:hAnsi="Arial" w:cs="Arial"/>
          <w:i/>
          <w:sz w:val="24"/>
          <w:szCs w:val="24"/>
        </w:rPr>
        <w:t xml:space="preserve">tion of </w:t>
      </w:r>
      <w:r w:rsidRPr="00EA7BD6">
        <w:rPr>
          <w:rFonts w:ascii="Arial" w:hAnsi="Arial" w:cs="Arial"/>
          <w:i/>
          <w:sz w:val="24"/>
          <w:szCs w:val="24"/>
        </w:rPr>
        <w:t xml:space="preserve">a refugee </w:t>
      </w:r>
    </w:p>
    <w:p w:rsidR="00EA7BD6" w:rsidRPr="00EA7BD6" w:rsidRDefault="00EA7BD6" w:rsidP="00DA255C">
      <w:pPr>
        <w:pStyle w:val="ListParagraph"/>
        <w:ind w:left="450"/>
        <w:rPr>
          <w:rFonts w:ascii="Arial" w:hAnsi="Arial" w:cs="Arial"/>
          <w:i/>
          <w:sz w:val="24"/>
          <w:szCs w:val="24"/>
        </w:rPr>
      </w:pPr>
    </w:p>
    <w:p w:rsidR="00DA255C" w:rsidRPr="00D14281" w:rsidRDefault="00762A74" w:rsidP="00EA7BD6">
      <w:pPr>
        <w:pStyle w:val="ListParagraph"/>
        <w:ind w:left="990"/>
        <w:rPr>
          <w:rFonts w:ascii="Arial" w:hAnsi="Arial" w:cs="Arial"/>
          <w:sz w:val="24"/>
          <w:szCs w:val="24"/>
        </w:rPr>
      </w:pPr>
      <w:r w:rsidRPr="00D14281">
        <w:rPr>
          <w:rFonts w:ascii="Arial" w:hAnsi="Arial" w:cs="Arial"/>
          <w:sz w:val="24"/>
          <w:szCs w:val="24"/>
        </w:rPr>
        <w:t xml:space="preserve">2.1.1 </w:t>
      </w:r>
      <w:r w:rsidR="00035F63" w:rsidRPr="00D14281">
        <w:rPr>
          <w:rFonts w:ascii="Arial" w:hAnsi="Arial" w:cs="Arial"/>
          <w:sz w:val="24"/>
          <w:szCs w:val="24"/>
        </w:rPr>
        <w:t>Those seeking to be declared refugees are called asylum seekers. A person shall be granted refugee status if they fit the following criteria as defined in the UN Refugee Convention:</w:t>
      </w:r>
    </w:p>
    <w:p w:rsidR="00035F63" w:rsidRPr="00D14281" w:rsidRDefault="00035F63" w:rsidP="00DA255C">
      <w:pPr>
        <w:pStyle w:val="ListParagraph"/>
        <w:ind w:left="450"/>
        <w:rPr>
          <w:rFonts w:ascii="Arial" w:hAnsi="Arial" w:cs="Arial"/>
          <w:sz w:val="24"/>
          <w:szCs w:val="24"/>
        </w:rPr>
      </w:pPr>
    </w:p>
    <w:p w:rsidR="00035F63" w:rsidRPr="00B95D49" w:rsidRDefault="00035F63" w:rsidP="00EA7BD6">
      <w:pPr>
        <w:pStyle w:val="ListParagraph"/>
        <w:ind w:left="1440"/>
        <w:rPr>
          <w:rFonts w:ascii="Arial" w:hAnsi="Arial" w:cs="Arial"/>
          <w:sz w:val="20"/>
          <w:szCs w:val="20"/>
        </w:rPr>
      </w:pPr>
      <w:r w:rsidRPr="00B95D49">
        <w:rPr>
          <w:rFonts w:ascii="Arial" w:hAnsi="Arial" w:cs="Arial"/>
          <w:sz w:val="20"/>
          <w:szCs w:val="20"/>
        </w:rPr>
        <w:t>Art 1. “</w:t>
      </w:r>
      <w:r w:rsidR="00B95D49" w:rsidRPr="00B95D49">
        <w:rPr>
          <w:rFonts w:ascii="Arial" w:hAnsi="Arial" w:cs="Arial"/>
          <w:sz w:val="20"/>
          <w:szCs w:val="20"/>
        </w:rPr>
        <w:t>owi</w:t>
      </w:r>
      <w:r w:rsidRPr="00B95D49">
        <w:rPr>
          <w:rFonts w:ascii="Arial" w:hAnsi="Arial" w:cs="Arial"/>
          <w:sz w:val="20"/>
          <w:szCs w:val="20"/>
        </w:rPr>
        <w:t>ng to a well founded fear of being persecuted for reasons of race, religion, nationality, membership of a particular social group or political opinion, is outside the country of his nationality and is unable or, owing to such fear, is unwilling to avail himself of the protection</w:t>
      </w:r>
      <w:r w:rsidR="004B0A7C">
        <w:rPr>
          <w:rFonts w:ascii="Arial" w:hAnsi="Arial" w:cs="Arial"/>
          <w:sz w:val="20"/>
          <w:szCs w:val="20"/>
        </w:rPr>
        <w:t xml:space="preserve"> </w:t>
      </w:r>
      <w:r w:rsidRPr="00B95D49">
        <w:rPr>
          <w:rFonts w:ascii="Arial" w:hAnsi="Arial" w:cs="Arial"/>
          <w:sz w:val="20"/>
          <w:szCs w:val="20"/>
        </w:rPr>
        <w:t xml:space="preserve">of that country, or who, not having a nationality and being outside the country of his former habitual residence as a result of such events, is unable or, owing to such fear, is unwilling to return to it.” </w:t>
      </w:r>
    </w:p>
    <w:p w:rsidR="00035F63" w:rsidRPr="00D14281" w:rsidRDefault="00035F63" w:rsidP="00DA255C">
      <w:pPr>
        <w:pStyle w:val="ListParagraph"/>
        <w:ind w:left="450"/>
        <w:rPr>
          <w:rFonts w:ascii="Arial" w:hAnsi="Arial" w:cs="Arial"/>
          <w:sz w:val="24"/>
          <w:szCs w:val="24"/>
        </w:rPr>
      </w:pPr>
    </w:p>
    <w:p w:rsidR="00B72A70" w:rsidRPr="00D14281" w:rsidRDefault="00B72A70" w:rsidP="00EA7BD6">
      <w:pPr>
        <w:pStyle w:val="ListParagraph"/>
        <w:ind w:left="990"/>
        <w:rPr>
          <w:rFonts w:ascii="Arial" w:hAnsi="Arial" w:cs="Arial"/>
          <w:sz w:val="24"/>
          <w:szCs w:val="24"/>
        </w:rPr>
      </w:pPr>
      <w:r w:rsidRPr="00D14281">
        <w:rPr>
          <w:rFonts w:ascii="Arial" w:hAnsi="Arial" w:cs="Arial"/>
          <w:sz w:val="24"/>
          <w:szCs w:val="24"/>
        </w:rPr>
        <w:t>2.</w:t>
      </w:r>
      <w:r w:rsidR="00762A74" w:rsidRPr="00D14281">
        <w:rPr>
          <w:rFonts w:ascii="Arial" w:hAnsi="Arial" w:cs="Arial"/>
          <w:sz w:val="24"/>
          <w:szCs w:val="24"/>
        </w:rPr>
        <w:t>1.2</w:t>
      </w:r>
      <w:r w:rsidRPr="00D14281">
        <w:rPr>
          <w:rFonts w:ascii="Arial" w:hAnsi="Arial" w:cs="Arial"/>
          <w:sz w:val="24"/>
          <w:szCs w:val="24"/>
        </w:rPr>
        <w:t>. Additionally, as South Africa is also party to the OAU Convention, which mirrors the UN Convention in its definition of refugees, but with the expansion of its meaning to include those also:</w:t>
      </w:r>
      <w:r w:rsidR="00762A74" w:rsidRPr="00D14281">
        <w:rPr>
          <w:rFonts w:ascii="Arial" w:hAnsi="Arial" w:cs="Arial"/>
          <w:sz w:val="24"/>
          <w:szCs w:val="24"/>
        </w:rPr>
        <w:t xml:space="preserve"> </w:t>
      </w:r>
    </w:p>
    <w:p w:rsidR="00B72A70" w:rsidRPr="00D14281" w:rsidRDefault="00B72A70" w:rsidP="00DA255C">
      <w:pPr>
        <w:pStyle w:val="ListParagraph"/>
        <w:ind w:left="450"/>
        <w:rPr>
          <w:rFonts w:ascii="Arial" w:hAnsi="Arial" w:cs="Arial"/>
          <w:sz w:val="24"/>
          <w:szCs w:val="24"/>
        </w:rPr>
      </w:pPr>
    </w:p>
    <w:p w:rsidR="00B72A70" w:rsidRDefault="00B72A70" w:rsidP="00EA7BD6">
      <w:pPr>
        <w:pStyle w:val="ListParagraph"/>
        <w:ind w:left="1440"/>
        <w:rPr>
          <w:rFonts w:ascii="Arial" w:hAnsi="Arial" w:cs="Arial"/>
          <w:sz w:val="20"/>
          <w:szCs w:val="20"/>
        </w:rPr>
      </w:pPr>
      <w:r w:rsidRPr="00B95D49">
        <w:rPr>
          <w:rFonts w:ascii="Arial" w:hAnsi="Arial" w:cs="Arial"/>
          <w:sz w:val="20"/>
          <w:szCs w:val="20"/>
        </w:rPr>
        <w:t xml:space="preserve">Art 1(2). “owing to external aggression, occupation, foreign domination or events seriously disturbing public order in either part or the whole of his country of origin or nationality, is compelled to leave his place of habitual residence in order to seek refuge in another place outside his country of origin or nationality.” </w:t>
      </w:r>
    </w:p>
    <w:p w:rsidR="00DB138F" w:rsidRDefault="00DB138F" w:rsidP="00DB138F">
      <w:pPr>
        <w:rPr>
          <w:rFonts w:ascii="Arial" w:hAnsi="Arial" w:cs="Arial"/>
          <w:sz w:val="20"/>
          <w:szCs w:val="20"/>
        </w:rPr>
      </w:pPr>
    </w:p>
    <w:p w:rsidR="00DB138F" w:rsidRDefault="009F2C1C" w:rsidP="00126C59">
      <w:pPr>
        <w:ind w:firstLine="720"/>
        <w:rPr>
          <w:rFonts w:ascii="Arial" w:hAnsi="Arial" w:cs="Arial"/>
          <w:i/>
          <w:sz w:val="24"/>
          <w:szCs w:val="24"/>
        </w:rPr>
      </w:pPr>
      <w:r>
        <w:rPr>
          <w:rFonts w:ascii="Arial" w:hAnsi="Arial" w:cs="Arial"/>
          <w:i/>
          <w:sz w:val="24"/>
          <w:szCs w:val="24"/>
        </w:rPr>
        <w:t>2.2 Asylum Seeker Permit</w:t>
      </w:r>
    </w:p>
    <w:p w:rsidR="00264F91" w:rsidRDefault="00DB138F" w:rsidP="00126C59">
      <w:pPr>
        <w:ind w:left="450"/>
        <w:rPr>
          <w:rFonts w:ascii="Arial" w:hAnsi="Arial" w:cs="Arial"/>
          <w:sz w:val="24"/>
          <w:szCs w:val="24"/>
        </w:rPr>
      </w:pPr>
      <w:r>
        <w:rPr>
          <w:rFonts w:ascii="Arial" w:hAnsi="Arial" w:cs="Arial"/>
          <w:sz w:val="24"/>
          <w:szCs w:val="24"/>
        </w:rPr>
        <w:t xml:space="preserve">Asylum seekers arriving at the South African border will be granted a 14 day temporary permit </w:t>
      </w:r>
      <w:r w:rsidR="006E06CF">
        <w:rPr>
          <w:rFonts w:ascii="Arial" w:hAnsi="Arial" w:cs="Arial"/>
          <w:sz w:val="24"/>
          <w:szCs w:val="24"/>
        </w:rPr>
        <w:t xml:space="preserve"> to enter the Republic. Within these 14 days, the asylum seeker must present himself to a Refugee Reception Office to make an application for refugee status. There are five DHA offices in South Africa – Cape Town, Johannesburg, Port Elizabeth, Durban and Pretoria. </w:t>
      </w:r>
      <w:r w:rsidR="00264F91">
        <w:rPr>
          <w:rFonts w:ascii="Arial" w:hAnsi="Arial" w:cs="Arial"/>
          <w:sz w:val="24"/>
          <w:szCs w:val="24"/>
        </w:rPr>
        <w:t xml:space="preserve">If the asylum seeker fails to do so before the expiry of two weeks, then he or she will be deemed an illegal immigrant and subject to arrest and deportation. </w:t>
      </w:r>
    </w:p>
    <w:p w:rsidR="00DB138F" w:rsidRDefault="00264F91" w:rsidP="00D00CFA">
      <w:pPr>
        <w:ind w:left="1440"/>
        <w:rPr>
          <w:rFonts w:ascii="Arial" w:hAnsi="Arial" w:cs="Arial"/>
          <w:sz w:val="24"/>
          <w:szCs w:val="24"/>
        </w:rPr>
      </w:pPr>
      <w:r>
        <w:rPr>
          <w:rFonts w:ascii="Arial" w:hAnsi="Arial" w:cs="Arial"/>
          <w:sz w:val="24"/>
          <w:szCs w:val="24"/>
        </w:rPr>
        <w:t>2.2.1 Applications will be processed by a Refugee Receiving Officer who will grant an Asylum Seeker Permit that is valid for 3 months. This does not grant refugee status and the rights and obligations pursuant to international and domestic instruments, but applicants will be able to seek employment and study.</w:t>
      </w:r>
      <w:r w:rsidR="006E06CF">
        <w:rPr>
          <w:rFonts w:ascii="Arial" w:hAnsi="Arial" w:cs="Arial"/>
          <w:sz w:val="24"/>
          <w:szCs w:val="24"/>
        </w:rPr>
        <w:t xml:space="preserve"> </w:t>
      </w:r>
    </w:p>
    <w:p w:rsidR="00264F91" w:rsidRDefault="00264F91" w:rsidP="00D00CFA">
      <w:pPr>
        <w:ind w:left="1440"/>
        <w:rPr>
          <w:rFonts w:ascii="Arial" w:hAnsi="Arial" w:cs="Arial"/>
          <w:sz w:val="24"/>
          <w:szCs w:val="24"/>
        </w:rPr>
      </w:pPr>
      <w:r>
        <w:rPr>
          <w:rFonts w:ascii="Arial" w:hAnsi="Arial" w:cs="Arial"/>
          <w:sz w:val="24"/>
          <w:szCs w:val="24"/>
        </w:rPr>
        <w:lastRenderedPageBreak/>
        <w:t xml:space="preserve">Refugee status will only be granted after a minimum of two successive grants of asylum seeker status. </w:t>
      </w:r>
      <w:r w:rsidR="002E7DFF">
        <w:rPr>
          <w:rFonts w:ascii="Arial" w:hAnsi="Arial" w:cs="Arial"/>
          <w:sz w:val="24"/>
          <w:szCs w:val="24"/>
        </w:rPr>
        <w:t>The decision will be made by a Refugee Status Determination Officer.</w:t>
      </w:r>
    </w:p>
    <w:p w:rsidR="00236885" w:rsidRDefault="009F2C1C" w:rsidP="00D00CFA">
      <w:pPr>
        <w:ind w:left="1440"/>
        <w:rPr>
          <w:rFonts w:ascii="Arial" w:hAnsi="Arial" w:cs="Arial"/>
          <w:sz w:val="24"/>
          <w:szCs w:val="24"/>
        </w:rPr>
      </w:pPr>
      <w:r>
        <w:rPr>
          <w:rFonts w:ascii="Arial" w:hAnsi="Arial" w:cs="Arial"/>
          <w:sz w:val="24"/>
          <w:szCs w:val="24"/>
        </w:rPr>
        <w:t>2.2.2</w:t>
      </w:r>
      <w:r w:rsidR="00236885">
        <w:rPr>
          <w:rFonts w:ascii="Arial" w:hAnsi="Arial" w:cs="Arial"/>
          <w:sz w:val="24"/>
          <w:szCs w:val="24"/>
        </w:rPr>
        <w:t xml:space="preserve"> If an application is granted, the applicant will receive refugee status for 2 years – it is not a permanent status. Should a refugee like to stay in South Africa beyond that time frame, they must seek to renew their status</w:t>
      </w:r>
      <w:r w:rsidR="003A4418">
        <w:rPr>
          <w:rFonts w:ascii="Arial" w:hAnsi="Arial" w:cs="Arial"/>
          <w:sz w:val="24"/>
          <w:szCs w:val="24"/>
        </w:rPr>
        <w:t xml:space="preserve"> within 3 months of its expiry date or return home. </w:t>
      </w:r>
    </w:p>
    <w:p w:rsidR="003A4418" w:rsidRDefault="003A4418" w:rsidP="00D00CFA">
      <w:pPr>
        <w:ind w:left="1440"/>
        <w:rPr>
          <w:rFonts w:ascii="Arial" w:hAnsi="Arial" w:cs="Arial"/>
          <w:sz w:val="24"/>
          <w:szCs w:val="24"/>
        </w:rPr>
      </w:pPr>
      <w:r>
        <w:rPr>
          <w:rFonts w:ascii="Arial" w:hAnsi="Arial" w:cs="Arial"/>
          <w:sz w:val="24"/>
          <w:szCs w:val="24"/>
        </w:rPr>
        <w:t xml:space="preserve">The next grant of refugee status will be for a period of </w:t>
      </w:r>
      <w:r w:rsidR="009F2C1C">
        <w:rPr>
          <w:rFonts w:ascii="Arial" w:hAnsi="Arial" w:cs="Arial"/>
          <w:sz w:val="24"/>
          <w:szCs w:val="24"/>
        </w:rPr>
        <w:t>2 year blocks</w:t>
      </w:r>
      <w:r>
        <w:rPr>
          <w:rFonts w:ascii="Arial" w:hAnsi="Arial" w:cs="Arial"/>
          <w:sz w:val="24"/>
          <w:szCs w:val="24"/>
        </w:rPr>
        <w:t>. After a minimum of 5 years in the RSA, applicants will be eligible to apply for permanent residency.</w:t>
      </w:r>
    </w:p>
    <w:p w:rsidR="009F2C1C" w:rsidRDefault="009F2C1C" w:rsidP="00D00CFA">
      <w:pPr>
        <w:ind w:left="1440"/>
        <w:rPr>
          <w:rFonts w:ascii="Arial" w:hAnsi="Arial" w:cs="Arial"/>
          <w:sz w:val="24"/>
          <w:szCs w:val="24"/>
        </w:rPr>
      </w:pPr>
    </w:p>
    <w:p w:rsidR="009F2C1C" w:rsidRPr="009F2C1C" w:rsidRDefault="009F2C1C" w:rsidP="009F2C1C">
      <w:pPr>
        <w:ind w:firstLine="720"/>
        <w:rPr>
          <w:rFonts w:ascii="Arial" w:hAnsi="Arial" w:cs="Arial"/>
          <w:i/>
          <w:sz w:val="24"/>
          <w:szCs w:val="24"/>
        </w:rPr>
      </w:pPr>
      <w:r w:rsidRPr="009F2C1C">
        <w:rPr>
          <w:rFonts w:ascii="Arial" w:hAnsi="Arial" w:cs="Arial"/>
          <w:i/>
          <w:sz w:val="24"/>
          <w:szCs w:val="24"/>
        </w:rPr>
        <w:t>2.3  Rejected Applications</w:t>
      </w:r>
    </w:p>
    <w:p w:rsidR="009F2C1C" w:rsidRDefault="009F2C1C" w:rsidP="009F2C1C">
      <w:pPr>
        <w:rPr>
          <w:rFonts w:ascii="Arial" w:hAnsi="Arial" w:cs="Arial"/>
          <w:sz w:val="24"/>
          <w:szCs w:val="24"/>
        </w:rPr>
      </w:pPr>
      <w:r>
        <w:rPr>
          <w:rFonts w:ascii="Arial" w:hAnsi="Arial" w:cs="Arial"/>
          <w:sz w:val="24"/>
          <w:szCs w:val="24"/>
        </w:rPr>
        <w:t xml:space="preserve">Rejected applications are based on fraudulent or unfounded applications, and failed applicants will be given 30 days to leave the Republic. Question of law and appeals to the decision can be referred to the Standing Committee for Refugee Affairs, and beyond that to the Refugee Appeal Board, but they must be lodged before 30 days has passed. </w:t>
      </w:r>
    </w:p>
    <w:p w:rsidR="009F2C1C" w:rsidRDefault="009F2C1C" w:rsidP="009F2C1C">
      <w:pPr>
        <w:rPr>
          <w:rFonts w:ascii="Arial" w:hAnsi="Arial" w:cs="Arial"/>
          <w:sz w:val="24"/>
          <w:szCs w:val="24"/>
        </w:rPr>
      </w:pPr>
      <w:r>
        <w:rPr>
          <w:rFonts w:ascii="Arial" w:hAnsi="Arial" w:cs="Arial"/>
          <w:sz w:val="24"/>
          <w:szCs w:val="24"/>
        </w:rPr>
        <w:t xml:space="preserve">Appellants must notify DHA of their intent to appeal in order to arrange an appropriate date for a hearing. There is often a long delay before appeals will be heard due to limited resources. </w:t>
      </w:r>
    </w:p>
    <w:p w:rsidR="003A4418" w:rsidRPr="00DB138F" w:rsidRDefault="003A4418" w:rsidP="009F2C1C">
      <w:pPr>
        <w:rPr>
          <w:rFonts w:ascii="Arial" w:hAnsi="Arial" w:cs="Arial"/>
          <w:sz w:val="24"/>
          <w:szCs w:val="24"/>
        </w:rPr>
      </w:pPr>
      <w:r>
        <w:rPr>
          <w:rFonts w:ascii="Arial" w:hAnsi="Arial" w:cs="Arial"/>
          <w:sz w:val="24"/>
          <w:szCs w:val="24"/>
        </w:rPr>
        <w:t xml:space="preserve">Please note that successive applications for refugee status must remain consistent in regard to reasons for fleeing the homeland and persecution in order to be successful. Applicants need to show the reasons for need of refugee status and continued persecution that prevents their return home, thus up to date information of the homeland status and political situation is often vital to a successful application. </w:t>
      </w:r>
    </w:p>
    <w:p w:rsidR="00C17720" w:rsidRDefault="00C17720">
      <w:pPr>
        <w:rPr>
          <w:rFonts w:ascii="Arial" w:hAnsi="Arial" w:cs="Arial"/>
          <w:sz w:val="20"/>
          <w:szCs w:val="20"/>
        </w:rPr>
      </w:pPr>
      <w:r>
        <w:rPr>
          <w:rFonts w:ascii="Arial" w:hAnsi="Arial" w:cs="Arial"/>
          <w:sz w:val="20"/>
          <w:szCs w:val="20"/>
        </w:rPr>
        <w:br w:type="page"/>
      </w:r>
    </w:p>
    <w:p w:rsidR="00DB138F" w:rsidRPr="00D00CFA" w:rsidRDefault="00C17720" w:rsidP="00C17720">
      <w:pPr>
        <w:pStyle w:val="ListParagraph"/>
        <w:numPr>
          <w:ilvl w:val="0"/>
          <w:numId w:val="6"/>
        </w:numPr>
        <w:rPr>
          <w:rFonts w:ascii="Arial" w:hAnsi="Arial" w:cs="Arial"/>
          <w:b/>
          <w:sz w:val="24"/>
          <w:szCs w:val="24"/>
        </w:rPr>
      </w:pPr>
      <w:r w:rsidRPr="00D00CFA">
        <w:rPr>
          <w:rFonts w:ascii="Arial" w:hAnsi="Arial" w:cs="Arial"/>
          <w:b/>
          <w:sz w:val="24"/>
          <w:szCs w:val="24"/>
        </w:rPr>
        <w:lastRenderedPageBreak/>
        <w:t>Refugees</w:t>
      </w:r>
    </w:p>
    <w:p w:rsidR="00D00CFA" w:rsidRPr="00D00CFA" w:rsidRDefault="00A35ADA" w:rsidP="00A35ADA">
      <w:pPr>
        <w:ind w:left="720"/>
        <w:rPr>
          <w:rFonts w:ascii="Arial" w:hAnsi="Arial" w:cs="Arial"/>
          <w:i/>
          <w:sz w:val="24"/>
          <w:szCs w:val="24"/>
        </w:rPr>
      </w:pPr>
      <w:r w:rsidRPr="00D00CFA">
        <w:rPr>
          <w:rFonts w:ascii="Arial" w:hAnsi="Arial" w:cs="Arial"/>
          <w:i/>
          <w:sz w:val="24"/>
          <w:szCs w:val="24"/>
        </w:rPr>
        <w:t>3.1</w:t>
      </w:r>
      <w:r w:rsidR="00D00CFA" w:rsidRPr="00D00CFA">
        <w:rPr>
          <w:rFonts w:ascii="Arial" w:hAnsi="Arial" w:cs="Arial"/>
          <w:i/>
          <w:sz w:val="24"/>
          <w:szCs w:val="24"/>
        </w:rPr>
        <w:t xml:space="preserve"> Refugee status</w:t>
      </w:r>
    </w:p>
    <w:p w:rsidR="00DB138F" w:rsidRDefault="00A35ADA" w:rsidP="00A35ADA">
      <w:pPr>
        <w:ind w:left="720"/>
        <w:rPr>
          <w:rFonts w:ascii="Arial" w:hAnsi="Arial" w:cs="Arial"/>
          <w:sz w:val="24"/>
          <w:szCs w:val="24"/>
        </w:rPr>
      </w:pPr>
      <w:r>
        <w:rPr>
          <w:rFonts w:ascii="Arial" w:hAnsi="Arial" w:cs="Arial"/>
          <w:sz w:val="24"/>
          <w:szCs w:val="24"/>
        </w:rPr>
        <w:t xml:space="preserve"> </w:t>
      </w:r>
      <w:r w:rsidR="00DE20CB">
        <w:rPr>
          <w:rFonts w:ascii="Arial" w:hAnsi="Arial" w:cs="Arial"/>
          <w:sz w:val="24"/>
          <w:szCs w:val="24"/>
        </w:rPr>
        <w:t xml:space="preserve">The granted refugee status is valid for 2 years – it is not a permanent status and must be renewed within 3 months before the expiry date for a second period. Often refugees will choose to continuously renew their status indefinitely. </w:t>
      </w:r>
    </w:p>
    <w:p w:rsidR="00DE20CB" w:rsidRDefault="00DE20CB" w:rsidP="00A35ADA">
      <w:pPr>
        <w:ind w:left="720"/>
        <w:rPr>
          <w:rFonts w:ascii="Arial" w:hAnsi="Arial" w:cs="Arial"/>
          <w:sz w:val="24"/>
          <w:szCs w:val="24"/>
        </w:rPr>
      </w:pPr>
      <w:r>
        <w:rPr>
          <w:rFonts w:ascii="Arial" w:hAnsi="Arial" w:cs="Arial"/>
          <w:sz w:val="24"/>
          <w:szCs w:val="24"/>
        </w:rPr>
        <w:t>Please note that successive applications for refugee status must remain consistent in regard t</w:t>
      </w:r>
      <w:r w:rsidR="00B86570">
        <w:rPr>
          <w:rFonts w:ascii="Arial" w:hAnsi="Arial" w:cs="Arial"/>
          <w:sz w:val="24"/>
          <w:szCs w:val="24"/>
        </w:rPr>
        <w:t xml:space="preserve">o reasons for fleeing their homeland and persecution in order to be successful. Often changes in country situation/political climate can affect the approval of a refugee status, despite a series of previous successful applications. Thus applicants should not be lulled into a sense of complacency in regard to the permanency of their status is the RSA. </w:t>
      </w:r>
    </w:p>
    <w:p w:rsidR="00A35ADA" w:rsidRDefault="00A35ADA" w:rsidP="00A35ADA">
      <w:pPr>
        <w:ind w:left="720"/>
        <w:rPr>
          <w:rFonts w:ascii="Arial" w:hAnsi="Arial" w:cs="Arial"/>
          <w:sz w:val="24"/>
          <w:szCs w:val="24"/>
        </w:rPr>
      </w:pPr>
      <w:r>
        <w:rPr>
          <w:rFonts w:ascii="Arial" w:hAnsi="Arial" w:cs="Arial"/>
          <w:sz w:val="24"/>
          <w:szCs w:val="24"/>
        </w:rPr>
        <w:t xml:space="preserve">A successful application must carefully consider the definition of a refugee according to the two mentioned international instruments to which the RSA is party, as well as an awareness of the political situation and stability of a nation that the applicant is fleeing from persecution and cannot avail themselves to their motherland for protection. </w:t>
      </w:r>
    </w:p>
    <w:p w:rsidR="00D00CFA" w:rsidRDefault="00D00CFA" w:rsidP="00A35ADA">
      <w:pPr>
        <w:ind w:left="720"/>
        <w:rPr>
          <w:rFonts w:ascii="Arial" w:hAnsi="Arial" w:cs="Arial"/>
          <w:sz w:val="24"/>
          <w:szCs w:val="24"/>
        </w:rPr>
      </w:pPr>
    </w:p>
    <w:p w:rsidR="00D00CFA" w:rsidRPr="00D00CFA" w:rsidRDefault="002576F8" w:rsidP="00D00CFA">
      <w:pPr>
        <w:ind w:left="720"/>
        <w:rPr>
          <w:rFonts w:ascii="Arial" w:hAnsi="Arial" w:cs="Arial"/>
          <w:i/>
          <w:sz w:val="24"/>
          <w:szCs w:val="24"/>
        </w:rPr>
      </w:pPr>
      <w:r w:rsidRPr="00D00CFA">
        <w:rPr>
          <w:rFonts w:ascii="Arial" w:hAnsi="Arial" w:cs="Arial"/>
          <w:i/>
          <w:sz w:val="24"/>
          <w:szCs w:val="24"/>
        </w:rPr>
        <w:t xml:space="preserve">3.2 </w:t>
      </w:r>
      <w:r w:rsidR="00D00CFA" w:rsidRPr="00D00CFA">
        <w:rPr>
          <w:rFonts w:ascii="Arial" w:hAnsi="Arial" w:cs="Arial"/>
          <w:i/>
          <w:sz w:val="24"/>
          <w:szCs w:val="24"/>
        </w:rPr>
        <w:t>Rights and Obligations</w:t>
      </w:r>
    </w:p>
    <w:p w:rsidR="00DE20CB" w:rsidRDefault="00DE20CB" w:rsidP="00D00CFA">
      <w:pPr>
        <w:ind w:left="720"/>
        <w:rPr>
          <w:rFonts w:ascii="Arial" w:hAnsi="Arial" w:cs="Arial"/>
          <w:sz w:val="24"/>
          <w:szCs w:val="24"/>
        </w:rPr>
      </w:pPr>
      <w:r>
        <w:rPr>
          <w:rFonts w:ascii="Arial" w:hAnsi="Arial" w:cs="Arial"/>
          <w:sz w:val="24"/>
          <w:szCs w:val="24"/>
        </w:rPr>
        <w:t>A valid refugee permit will allow the applicant to work and study</w:t>
      </w:r>
      <w:r w:rsidR="002576F8">
        <w:rPr>
          <w:rFonts w:ascii="Arial" w:hAnsi="Arial" w:cs="Arial"/>
          <w:sz w:val="24"/>
          <w:szCs w:val="24"/>
        </w:rPr>
        <w:t>, and they will be issued with paperwork and a green ID card (</w:t>
      </w:r>
      <w:r w:rsidR="00D00CFA">
        <w:rPr>
          <w:rFonts w:ascii="Arial" w:hAnsi="Arial" w:cs="Arial"/>
          <w:sz w:val="24"/>
          <w:szCs w:val="24"/>
        </w:rPr>
        <w:t xml:space="preserve">issued </w:t>
      </w:r>
      <w:r w:rsidR="002576F8">
        <w:rPr>
          <w:rFonts w:ascii="Arial" w:hAnsi="Arial" w:cs="Arial"/>
          <w:sz w:val="24"/>
          <w:szCs w:val="24"/>
        </w:rPr>
        <w:t>for non-south African</w:t>
      </w:r>
      <w:r w:rsidR="00D00CFA">
        <w:rPr>
          <w:rFonts w:ascii="Arial" w:hAnsi="Arial" w:cs="Arial"/>
          <w:sz w:val="24"/>
          <w:szCs w:val="24"/>
        </w:rPr>
        <w:t>s</w:t>
      </w:r>
      <w:r w:rsidR="002576F8">
        <w:rPr>
          <w:rFonts w:ascii="Arial" w:hAnsi="Arial" w:cs="Arial"/>
          <w:sz w:val="24"/>
          <w:szCs w:val="24"/>
        </w:rPr>
        <w:t>)</w:t>
      </w:r>
      <w:r w:rsidR="00D00CFA">
        <w:rPr>
          <w:rFonts w:ascii="Arial" w:hAnsi="Arial" w:cs="Arial"/>
          <w:sz w:val="24"/>
          <w:szCs w:val="24"/>
        </w:rPr>
        <w:t>.</w:t>
      </w:r>
    </w:p>
    <w:p w:rsidR="00D00CFA" w:rsidRDefault="00D00CFA" w:rsidP="00D00CFA">
      <w:pPr>
        <w:ind w:left="720"/>
        <w:rPr>
          <w:rFonts w:ascii="Arial" w:hAnsi="Arial" w:cs="Arial"/>
          <w:sz w:val="24"/>
          <w:szCs w:val="24"/>
        </w:rPr>
      </w:pPr>
      <w:r>
        <w:rPr>
          <w:rFonts w:ascii="Arial" w:hAnsi="Arial" w:cs="Arial"/>
          <w:sz w:val="24"/>
          <w:szCs w:val="24"/>
        </w:rPr>
        <w:t>Please note that refugee status means that applicants are fleeing persecution from their home country and avail themselves to the protection of South Africa. This means, that should they decide to return to their homeland they do so permanently and give up the protection offered by the RSA.</w:t>
      </w:r>
    </w:p>
    <w:p w:rsidR="00D00CFA" w:rsidRDefault="00D00CFA" w:rsidP="00D00CFA">
      <w:pPr>
        <w:ind w:left="1170"/>
        <w:rPr>
          <w:rFonts w:ascii="Arial" w:hAnsi="Arial" w:cs="Arial"/>
          <w:sz w:val="24"/>
          <w:szCs w:val="24"/>
        </w:rPr>
      </w:pPr>
      <w:r>
        <w:rPr>
          <w:rFonts w:ascii="Arial" w:hAnsi="Arial" w:cs="Arial"/>
          <w:sz w:val="24"/>
          <w:szCs w:val="24"/>
        </w:rPr>
        <w:t xml:space="preserve">3.2.1 There are three options available to refugees: resettlement, reintegration and repatriation. </w:t>
      </w:r>
    </w:p>
    <w:p w:rsidR="00D00CFA" w:rsidRPr="00D00CFA" w:rsidRDefault="00D00CFA" w:rsidP="00D00CFA">
      <w:pPr>
        <w:rPr>
          <w:rFonts w:ascii="Arial" w:hAnsi="Arial" w:cs="Arial"/>
          <w:i/>
          <w:sz w:val="24"/>
          <w:szCs w:val="24"/>
        </w:rPr>
      </w:pPr>
    </w:p>
    <w:p w:rsidR="00D00CFA" w:rsidRDefault="00D00CFA" w:rsidP="00D00CFA">
      <w:pPr>
        <w:ind w:firstLine="720"/>
        <w:rPr>
          <w:rFonts w:ascii="Arial" w:hAnsi="Arial" w:cs="Arial"/>
          <w:i/>
          <w:sz w:val="24"/>
          <w:szCs w:val="24"/>
        </w:rPr>
      </w:pPr>
      <w:r w:rsidRPr="00D00CFA">
        <w:rPr>
          <w:rFonts w:ascii="Arial" w:hAnsi="Arial" w:cs="Arial"/>
          <w:i/>
          <w:sz w:val="24"/>
          <w:szCs w:val="24"/>
        </w:rPr>
        <w:t>3.3 Rejected Applications</w:t>
      </w:r>
    </w:p>
    <w:p w:rsidR="00D00CFA" w:rsidRDefault="00D00CFA" w:rsidP="008F7B20">
      <w:pPr>
        <w:ind w:left="720"/>
        <w:rPr>
          <w:rFonts w:ascii="Arial" w:hAnsi="Arial" w:cs="Arial"/>
          <w:sz w:val="24"/>
          <w:szCs w:val="24"/>
        </w:rPr>
      </w:pPr>
      <w:r>
        <w:rPr>
          <w:rFonts w:ascii="Arial" w:hAnsi="Arial" w:cs="Arial"/>
          <w:sz w:val="24"/>
          <w:szCs w:val="24"/>
        </w:rPr>
        <w:t>The decision to whether or not to grant refugee status is made by a Refugee Status Determination Officer. Rejected applications are on the grounds of fraudulent or unfounded claims. Appeals of this decision must be made within 30 days (also the time limit for the applicant to depart the RSA).</w:t>
      </w:r>
      <w:r w:rsidR="008F7B20">
        <w:rPr>
          <w:rFonts w:ascii="Arial" w:hAnsi="Arial" w:cs="Arial"/>
          <w:sz w:val="24"/>
          <w:szCs w:val="24"/>
        </w:rPr>
        <w:t xml:space="preserve"> Applicants should </w:t>
      </w:r>
      <w:r w:rsidR="008F7B20">
        <w:rPr>
          <w:rFonts w:ascii="Arial" w:hAnsi="Arial" w:cs="Arial"/>
          <w:sz w:val="24"/>
          <w:szCs w:val="24"/>
        </w:rPr>
        <w:lastRenderedPageBreak/>
        <w:t xml:space="preserve">inform the RSA in writing their intent to appeal in order to arrange an appropriate hearing. </w:t>
      </w:r>
    </w:p>
    <w:p w:rsidR="00D00CFA" w:rsidRDefault="00D00CFA" w:rsidP="00D00CFA">
      <w:pPr>
        <w:ind w:firstLine="720"/>
        <w:rPr>
          <w:rFonts w:ascii="Arial" w:hAnsi="Arial" w:cs="Arial"/>
          <w:sz w:val="24"/>
          <w:szCs w:val="24"/>
        </w:rPr>
      </w:pPr>
      <w:r>
        <w:rPr>
          <w:rFonts w:ascii="Arial" w:hAnsi="Arial" w:cs="Arial"/>
          <w:sz w:val="24"/>
          <w:szCs w:val="24"/>
        </w:rPr>
        <w:t>First point of appeal should be to the Refugee Appeal Board</w:t>
      </w:r>
      <w:r w:rsidR="008F7B20">
        <w:rPr>
          <w:rFonts w:ascii="Arial" w:hAnsi="Arial" w:cs="Arial"/>
          <w:sz w:val="24"/>
          <w:szCs w:val="24"/>
        </w:rPr>
        <w:t>.</w:t>
      </w:r>
    </w:p>
    <w:p w:rsidR="008F7B20" w:rsidRPr="00D00CFA" w:rsidRDefault="008F7B20" w:rsidP="008F7B20">
      <w:pPr>
        <w:ind w:left="720"/>
        <w:rPr>
          <w:rFonts w:ascii="Arial" w:hAnsi="Arial" w:cs="Arial"/>
          <w:sz w:val="24"/>
          <w:szCs w:val="24"/>
        </w:rPr>
      </w:pPr>
      <w:r>
        <w:rPr>
          <w:rFonts w:ascii="Arial" w:hAnsi="Arial" w:cs="Arial"/>
          <w:sz w:val="24"/>
          <w:szCs w:val="24"/>
        </w:rPr>
        <w:t>The second a</w:t>
      </w:r>
      <w:r w:rsidR="002E7EFE">
        <w:rPr>
          <w:rFonts w:ascii="Arial" w:hAnsi="Arial" w:cs="Arial"/>
          <w:sz w:val="24"/>
          <w:szCs w:val="24"/>
        </w:rPr>
        <w:t xml:space="preserve">venue of appeal, as well as to </w:t>
      </w:r>
      <w:r>
        <w:rPr>
          <w:rFonts w:ascii="Arial" w:hAnsi="Arial" w:cs="Arial"/>
          <w:sz w:val="24"/>
          <w:szCs w:val="24"/>
        </w:rPr>
        <w:t xml:space="preserve">address questions of law </w:t>
      </w:r>
      <w:r w:rsidR="002E7EFE">
        <w:rPr>
          <w:rFonts w:ascii="Arial" w:hAnsi="Arial" w:cs="Arial"/>
          <w:sz w:val="24"/>
          <w:szCs w:val="24"/>
        </w:rPr>
        <w:t>for failed applications should be directed</w:t>
      </w:r>
      <w:r>
        <w:rPr>
          <w:rFonts w:ascii="Arial" w:hAnsi="Arial" w:cs="Arial"/>
          <w:sz w:val="24"/>
          <w:szCs w:val="24"/>
        </w:rPr>
        <w:t xml:space="preserve"> to the Standing Committee for Refugee Affairs. </w:t>
      </w:r>
    </w:p>
    <w:p w:rsidR="00D00CFA" w:rsidRDefault="00D00CFA" w:rsidP="00D00CFA">
      <w:pPr>
        <w:ind w:firstLine="720"/>
        <w:rPr>
          <w:rFonts w:ascii="Arial" w:hAnsi="Arial" w:cs="Arial"/>
          <w:sz w:val="24"/>
          <w:szCs w:val="24"/>
        </w:rPr>
      </w:pPr>
    </w:p>
    <w:p w:rsidR="00D00CFA" w:rsidRPr="00236885" w:rsidRDefault="00D00CFA" w:rsidP="002576F8">
      <w:pPr>
        <w:ind w:firstLine="720"/>
        <w:rPr>
          <w:rFonts w:ascii="Arial" w:hAnsi="Arial" w:cs="Arial"/>
          <w:sz w:val="20"/>
          <w:szCs w:val="20"/>
        </w:rPr>
      </w:pPr>
    </w:p>
    <w:p w:rsidR="00F82CF1" w:rsidRPr="00D14281" w:rsidRDefault="00F82CF1">
      <w:pPr>
        <w:rPr>
          <w:rFonts w:ascii="Arial" w:hAnsi="Arial" w:cs="Arial"/>
          <w:sz w:val="24"/>
          <w:szCs w:val="24"/>
        </w:rPr>
      </w:pPr>
      <w:r w:rsidRPr="00D14281">
        <w:rPr>
          <w:rFonts w:ascii="Arial" w:hAnsi="Arial" w:cs="Arial"/>
          <w:sz w:val="24"/>
          <w:szCs w:val="24"/>
        </w:rPr>
        <w:br w:type="page"/>
      </w:r>
    </w:p>
    <w:p w:rsidR="0046363F" w:rsidRDefault="00F82CF1" w:rsidP="00D14281">
      <w:pPr>
        <w:pStyle w:val="ListParagraph"/>
        <w:numPr>
          <w:ilvl w:val="0"/>
          <w:numId w:val="6"/>
        </w:numPr>
        <w:rPr>
          <w:rFonts w:ascii="Arial" w:hAnsi="Arial" w:cs="Arial"/>
          <w:sz w:val="24"/>
          <w:szCs w:val="24"/>
        </w:rPr>
      </w:pPr>
      <w:r w:rsidRPr="00B95D49">
        <w:rPr>
          <w:rFonts w:ascii="Arial" w:hAnsi="Arial" w:cs="Arial"/>
          <w:b/>
          <w:sz w:val="24"/>
          <w:szCs w:val="24"/>
        </w:rPr>
        <w:lastRenderedPageBreak/>
        <w:t>Permanent Residency</w:t>
      </w:r>
      <w:r w:rsidR="00D14281" w:rsidRPr="00D14281">
        <w:rPr>
          <w:rFonts w:ascii="Arial" w:hAnsi="Arial" w:cs="Arial"/>
          <w:sz w:val="24"/>
          <w:szCs w:val="24"/>
        </w:rPr>
        <w:br/>
      </w:r>
    </w:p>
    <w:p w:rsidR="00F82CF1" w:rsidRPr="0046363F" w:rsidRDefault="00F82CF1" w:rsidP="0046363F">
      <w:pPr>
        <w:rPr>
          <w:rFonts w:ascii="Arial" w:hAnsi="Arial" w:cs="Arial"/>
          <w:sz w:val="24"/>
          <w:szCs w:val="24"/>
        </w:rPr>
      </w:pPr>
      <w:r w:rsidRPr="0046363F">
        <w:rPr>
          <w:rFonts w:ascii="Arial" w:hAnsi="Arial" w:cs="Arial"/>
          <w:sz w:val="24"/>
          <w:szCs w:val="24"/>
        </w:rPr>
        <w:t xml:space="preserve">For those who have obtained refugee status, the </w:t>
      </w:r>
      <w:r w:rsidRPr="0046363F">
        <w:rPr>
          <w:rFonts w:ascii="Arial" w:hAnsi="Arial" w:cs="Arial"/>
          <w:i/>
          <w:sz w:val="24"/>
          <w:szCs w:val="24"/>
        </w:rPr>
        <w:t xml:space="preserve">Immigration Act </w:t>
      </w:r>
      <w:r w:rsidR="00EB5653">
        <w:rPr>
          <w:rFonts w:ascii="Arial" w:hAnsi="Arial" w:cs="Arial"/>
          <w:sz w:val="24"/>
          <w:szCs w:val="24"/>
        </w:rPr>
        <w:t xml:space="preserve">according to Section 27(c) of the </w:t>
      </w:r>
      <w:r w:rsidR="00EB5653">
        <w:rPr>
          <w:rFonts w:ascii="Arial" w:hAnsi="Arial" w:cs="Arial"/>
          <w:i/>
          <w:sz w:val="24"/>
          <w:szCs w:val="24"/>
        </w:rPr>
        <w:t xml:space="preserve">Refugees Act </w:t>
      </w:r>
      <w:r w:rsidR="00EB5653">
        <w:rPr>
          <w:rFonts w:ascii="Arial" w:hAnsi="Arial" w:cs="Arial"/>
          <w:sz w:val="24"/>
          <w:szCs w:val="24"/>
        </w:rPr>
        <w:t>1998 (</w:t>
      </w:r>
      <w:r w:rsidR="00EB5653">
        <w:rPr>
          <w:rFonts w:ascii="Arial" w:hAnsi="Arial" w:cs="Arial"/>
          <w:i/>
          <w:sz w:val="24"/>
          <w:szCs w:val="24"/>
        </w:rPr>
        <w:t>RSA)</w:t>
      </w:r>
      <w:r w:rsidRPr="0046363F">
        <w:rPr>
          <w:rFonts w:ascii="Arial" w:hAnsi="Arial" w:cs="Arial"/>
          <w:sz w:val="24"/>
          <w:szCs w:val="24"/>
        </w:rPr>
        <w:t xml:space="preserve"> which permits those who have indefinite refugee status and continued residence for over 5 years in South Africa</w:t>
      </w:r>
      <w:r w:rsidR="002911BB" w:rsidRPr="0046363F">
        <w:rPr>
          <w:rFonts w:ascii="Arial" w:hAnsi="Arial" w:cs="Arial"/>
          <w:sz w:val="24"/>
          <w:szCs w:val="24"/>
        </w:rPr>
        <w:t xml:space="preserve"> a right to apply for permanent residency. </w:t>
      </w:r>
    </w:p>
    <w:p w:rsidR="00D14281" w:rsidRPr="0046363F" w:rsidRDefault="00D14281" w:rsidP="0046363F">
      <w:pPr>
        <w:rPr>
          <w:rFonts w:ascii="Arial" w:hAnsi="Arial" w:cs="Arial"/>
          <w:sz w:val="24"/>
          <w:szCs w:val="24"/>
        </w:rPr>
      </w:pPr>
      <w:r w:rsidRPr="0046363F">
        <w:rPr>
          <w:rFonts w:ascii="Arial" w:hAnsi="Arial" w:cs="Arial"/>
          <w:sz w:val="24"/>
          <w:szCs w:val="24"/>
        </w:rPr>
        <w:t>If permanent residence is granted, then the applicant has the same rights and responsibilit</w:t>
      </w:r>
      <w:r w:rsidR="002E7EFE">
        <w:rPr>
          <w:rFonts w:ascii="Arial" w:hAnsi="Arial" w:cs="Arial"/>
          <w:sz w:val="24"/>
          <w:szCs w:val="24"/>
        </w:rPr>
        <w:t xml:space="preserve">ies of a South African citizen </w:t>
      </w:r>
      <w:r w:rsidRPr="0046363F">
        <w:rPr>
          <w:rFonts w:ascii="Arial" w:hAnsi="Arial" w:cs="Arial"/>
          <w:sz w:val="24"/>
          <w:szCs w:val="24"/>
        </w:rPr>
        <w:t>save for</w:t>
      </w:r>
      <w:r w:rsidR="002E7EFE">
        <w:rPr>
          <w:rFonts w:ascii="Arial" w:hAnsi="Arial" w:cs="Arial"/>
          <w:sz w:val="24"/>
          <w:szCs w:val="24"/>
        </w:rPr>
        <w:t xml:space="preserve"> those rights specifically prescribed for citizens such as</w:t>
      </w:r>
      <w:r w:rsidRPr="0046363F">
        <w:rPr>
          <w:rFonts w:ascii="Arial" w:hAnsi="Arial" w:cs="Arial"/>
          <w:sz w:val="24"/>
          <w:szCs w:val="24"/>
        </w:rPr>
        <w:t xml:space="preserve"> the right to vote in</w:t>
      </w:r>
      <w:r w:rsidR="00B95D49" w:rsidRPr="0046363F">
        <w:rPr>
          <w:rFonts w:ascii="Arial" w:hAnsi="Arial" w:cs="Arial"/>
          <w:sz w:val="24"/>
          <w:szCs w:val="24"/>
        </w:rPr>
        <w:t xml:space="preserve"> elections and eligibility to use a</w:t>
      </w:r>
      <w:r w:rsidRPr="0046363F">
        <w:rPr>
          <w:rFonts w:ascii="Arial" w:hAnsi="Arial" w:cs="Arial"/>
          <w:sz w:val="24"/>
          <w:szCs w:val="24"/>
        </w:rPr>
        <w:t xml:space="preserve"> South African passport. </w:t>
      </w:r>
    </w:p>
    <w:p w:rsidR="0024725B" w:rsidRPr="00D14281" w:rsidRDefault="0024725B" w:rsidP="00DA255C">
      <w:pPr>
        <w:pStyle w:val="ListParagraph"/>
        <w:ind w:left="450"/>
        <w:rPr>
          <w:rFonts w:ascii="Arial" w:hAnsi="Arial" w:cs="Arial"/>
          <w:sz w:val="24"/>
          <w:szCs w:val="24"/>
        </w:rPr>
      </w:pPr>
    </w:p>
    <w:p w:rsidR="0024725B" w:rsidRPr="0046363F" w:rsidRDefault="00EB5653" w:rsidP="00DA255C">
      <w:pPr>
        <w:pStyle w:val="ListParagraph"/>
        <w:ind w:left="450"/>
        <w:rPr>
          <w:rFonts w:ascii="Arial" w:hAnsi="Arial" w:cs="Arial"/>
          <w:i/>
          <w:sz w:val="24"/>
          <w:szCs w:val="24"/>
        </w:rPr>
      </w:pPr>
      <w:r>
        <w:rPr>
          <w:rFonts w:ascii="Arial" w:hAnsi="Arial" w:cs="Arial"/>
          <w:i/>
          <w:sz w:val="24"/>
          <w:szCs w:val="24"/>
        </w:rPr>
        <w:t>4</w:t>
      </w:r>
      <w:r w:rsidR="0024725B" w:rsidRPr="0046363F">
        <w:rPr>
          <w:rFonts w:ascii="Arial" w:hAnsi="Arial" w:cs="Arial"/>
          <w:i/>
          <w:sz w:val="24"/>
          <w:szCs w:val="24"/>
        </w:rPr>
        <w:t>.1 Who is eligible for permanent residency?</w:t>
      </w:r>
    </w:p>
    <w:p w:rsidR="00B95D49" w:rsidRDefault="00B95D49" w:rsidP="00DA255C">
      <w:pPr>
        <w:pStyle w:val="ListParagraph"/>
        <w:ind w:left="450"/>
        <w:rPr>
          <w:rFonts w:ascii="Arial" w:hAnsi="Arial" w:cs="Arial"/>
          <w:sz w:val="24"/>
          <w:szCs w:val="24"/>
        </w:rPr>
      </w:pPr>
      <w:r>
        <w:rPr>
          <w:rFonts w:ascii="Arial" w:hAnsi="Arial" w:cs="Arial"/>
          <w:sz w:val="24"/>
          <w:szCs w:val="24"/>
        </w:rPr>
        <w:tab/>
        <w:t>There a 3 main ways in which a refugee can obtain permanent residency:</w:t>
      </w:r>
    </w:p>
    <w:p w:rsidR="00B95D49" w:rsidRDefault="00B95D49" w:rsidP="00DA255C">
      <w:pPr>
        <w:pStyle w:val="ListParagraph"/>
        <w:ind w:left="450"/>
        <w:rPr>
          <w:rFonts w:ascii="Arial" w:hAnsi="Arial" w:cs="Arial"/>
          <w:sz w:val="24"/>
          <w:szCs w:val="24"/>
        </w:rPr>
      </w:pPr>
    </w:p>
    <w:p w:rsidR="00B95D49" w:rsidRDefault="00EB5653" w:rsidP="00B95D49">
      <w:pPr>
        <w:pStyle w:val="ListParagraph"/>
        <w:ind w:left="1170" w:firstLine="270"/>
        <w:rPr>
          <w:rFonts w:ascii="Arial" w:hAnsi="Arial" w:cs="Arial"/>
          <w:sz w:val="24"/>
          <w:szCs w:val="24"/>
        </w:rPr>
      </w:pPr>
      <w:r>
        <w:rPr>
          <w:rFonts w:ascii="Arial" w:hAnsi="Arial" w:cs="Arial"/>
          <w:sz w:val="24"/>
          <w:szCs w:val="24"/>
        </w:rPr>
        <w:t>4</w:t>
      </w:r>
      <w:r w:rsidR="00B95D49">
        <w:rPr>
          <w:rFonts w:ascii="Arial" w:hAnsi="Arial" w:cs="Arial"/>
          <w:sz w:val="24"/>
          <w:szCs w:val="24"/>
        </w:rPr>
        <w:t>.1.1 Direct</w:t>
      </w:r>
      <w:r w:rsidR="002E7EFE">
        <w:rPr>
          <w:rFonts w:ascii="Arial" w:hAnsi="Arial" w:cs="Arial"/>
          <w:sz w:val="24"/>
          <w:szCs w:val="24"/>
        </w:rPr>
        <w:t xml:space="preserve"> (spousal relationship or child)</w:t>
      </w:r>
    </w:p>
    <w:p w:rsidR="00DE4B86" w:rsidRDefault="00DE4B86" w:rsidP="00B95D49">
      <w:pPr>
        <w:pStyle w:val="ListParagraph"/>
        <w:ind w:left="1170" w:firstLine="270"/>
        <w:rPr>
          <w:rFonts w:ascii="Arial" w:hAnsi="Arial" w:cs="Arial"/>
          <w:sz w:val="24"/>
          <w:szCs w:val="24"/>
        </w:rPr>
      </w:pPr>
    </w:p>
    <w:p w:rsidR="00DE4B86" w:rsidRPr="002E7EFE" w:rsidRDefault="002E7EFE" w:rsidP="002E7EFE">
      <w:pPr>
        <w:pStyle w:val="ListParagraph"/>
        <w:ind w:left="1440"/>
        <w:rPr>
          <w:rFonts w:ascii="Arial" w:hAnsi="Arial" w:cs="Arial"/>
          <w:sz w:val="24"/>
          <w:szCs w:val="24"/>
        </w:rPr>
      </w:pPr>
      <w:r>
        <w:rPr>
          <w:rFonts w:ascii="Arial" w:hAnsi="Arial" w:cs="Arial"/>
          <w:sz w:val="24"/>
          <w:szCs w:val="24"/>
        </w:rPr>
        <w:t xml:space="preserve">Section 26(b) of the </w:t>
      </w:r>
      <w:r>
        <w:rPr>
          <w:rFonts w:ascii="Arial" w:hAnsi="Arial" w:cs="Arial"/>
          <w:i/>
          <w:sz w:val="24"/>
          <w:szCs w:val="24"/>
        </w:rPr>
        <w:t xml:space="preserve">Immigration Act </w:t>
      </w:r>
      <w:r>
        <w:rPr>
          <w:rFonts w:ascii="Arial" w:hAnsi="Arial" w:cs="Arial"/>
          <w:sz w:val="24"/>
          <w:szCs w:val="24"/>
        </w:rPr>
        <w:t xml:space="preserve">allows for those married to the South African citizen to also gain permanent residency in what it terms a “good faith spousal relationship” with condition that the relationship still exists (except in the case of death) 3 years from the date of the application. </w:t>
      </w:r>
    </w:p>
    <w:p w:rsidR="00DE4B86" w:rsidRDefault="00DE4B86" w:rsidP="00B95D49">
      <w:pPr>
        <w:pStyle w:val="ListParagraph"/>
        <w:ind w:left="1170" w:firstLine="270"/>
        <w:rPr>
          <w:rFonts w:ascii="Arial" w:hAnsi="Arial" w:cs="Arial"/>
          <w:sz w:val="24"/>
          <w:szCs w:val="24"/>
        </w:rPr>
      </w:pPr>
    </w:p>
    <w:p w:rsidR="00DE4B86" w:rsidRPr="002E7EFE" w:rsidRDefault="002E7EFE" w:rsidP="002E7EFE">
      <w:pPr>
        <w:pStyle w:val="ListParagraph"/>
        <w:ind w:left="1440"/>
        <w:rPr>
          <w:rFonts w:ascii="Arial" w:hAnsi="Arial" w:cs="Arial"/>
          <w:sz w:val="24"/>
          <w:szCs w:val="24"/>
        </w:rPr>
      </w:pPr>
      <w:r>
        <w:rPr>
          <w:rFonts w:ascii="Arial" w:hAnsi="Arial" w:cs="Arial"/>
          <w:sz w:val="24"/>
          <w:szCs w:val="24"/>
        </w:rPr>
        <w:t xml:space="preserve">Also, children under the age of 21 of a citizen or permanent resident will also be regarded as permanent resident provided that within 2 years of the child turning 21 they make an application of confirmation of their status. See s27(d) of the </w:t>
      </w:r>
      <w:r>
        <w:rPr>
          <w:rFonts w:ascii="Arial" w:hAnsi="Arial" w:cs="Arial"/>
          <w:i/>
          <w:sz w:val="24"/>
          <w:szCs w:val="24"/>
        </w:rPr>
        <w:t xml:space="preserve">Immigration Act. </w:t>
      </w:r>
    </w:p>
    <w:p w:rsidR="00B95D49" w:rsidRDefault="00B95D49" w:rsidP="00DA255C">
      <w:pPr>
        <w:pStyle w:val="ListParagraph"/>
        <w:ind w:left="450"/>
        <w:rPr>
          <w:rFonts w:ascii="Arial" w:hAnsi="Arial" w:cs="Arial"/>
          <w:sz w:val="24"/>
          <w:szCs w:val="24"/>
        </w:rPr>
      </w:pPr>
    </w:p>
    <w:p w:rsidR="00B95D49" w:rsidRDefault="00EB5653" w:rsidP="00B95D49">
      <w:pPr>
        <w:pStyle w:val="ListParagraph"/>
        <w:ind w:left="900" w:firstLine="540"/>
        <w:rPr>
          <w:rFonts w:ascii="Arial" w:hAnsi="Arial" w:cs="Arial"/>
          <w:sz w:val="24"/>
          <w:szCs w:val="24"/>
        </w:rPr>
      </w:pPr>
      <w:r>
        <w:rPr>
          <w:rFonts w:ascii="Arial" w:hAnsi="Arial" w:cs="Arial"/>
          <w:sz w:val="24"/>
          <w:szCs w:val="24"/>
        </w:rPr>
        <w:t>4.1.2</w:t>
      </w:r>
      <w:r w:rsidR="00B95D49">
        <w:rPr>
          <w:rFonts w:ascii="Arial" w:hAnsi="Arial" w:cs="Arial"/>
          <w:sz w:val="24"/>
          <w:szCs w:val="24"/>
        </w:rPr>
        <w:t xml:space="preserve"> By other means</w:t>
      </w:r>
      <w:r w:rsidR="00DE4B86">
        <w:rPr>
          <w:rFonts w:ascii="Arial" w:hAnsi="Arial" w:cs="Arial"/>
          <w:sz w:val="24"/>
          <w:szCs w:val="24"/>
        </w:rPr>
        <w:t xml:space="preserve"> (application) </w:t>
      </w:r>
      <w:r w:rsidR="00B95D49">
        <w:rPr>
          <w:rFonts w:ascii="Arial" w:hAnsi="Arial" w:cs="Arial"/>
          <w:sz w:val="24"/>
          <w:szCs w:val="24"/>
        </w:rPr>
        <w:t xml:space="preserve"> </w:t>
      </w:r>
    </w:p>
    <w:p w:rsidR="002E7EFE" w:rsidRPr="00EB5653" w:rsidRDefault="00EB5653" w:rsidP="00EB5653">
      <w:pPr>
        <w:pStyle w:val="ListParagraph"/>
        <w:ind w:left="1440"/>
        <w:rPr>
          <w:rFonts w:ascii="Arial" w:hAnsi="Arial" w:cs="Arial"/>
          <w:i/>
          <w:sz w:val="24"/>
          <w:szCs w:val="24"/>
        </w:rPr>
      </w:pPr>
      <w:r>
        <w:rPr>
          <w:rFonts w:ascii="Arial" w:hAnsi="Arial" w:cs="Arial"/>
          <w:sz w:val="24"/>
          <w:szCs w:val="24"/>
        </w:rPr>
        <w:t xml:space="preserve">Eligible person can also apply for permanent residency and refugees in particular are given the right to do so according to the s27(c) of the </w:t>
      </w:r>
      <w:r>
        <w:rPr>
          <w:rFonts w:ascii="Arial" w:hAnsi="Arial" w:cs="Arial"/>
          <w:i/>
          <w:sz w:val="24"/>
          <w:szCs w:val="24"/>
        </w:rPr>
        <w:t xml:space="preserve">Refugees Act </w:t>
      </w:r>
      <w:r>
        <w:rPr>
          <w:rFonts w:ascii="Arial" w:hAnsi="Arial" w:cs="Arial"/>
          <w:sz w:val="24"/>
          <w:szCs w:val="24"/>
        </w:rPr>
        <w:t xml:space="preserve">and s27(d) of the </w:t>
      </w:r>
      <w:r>
        <w:rPr>
          <w:rFonts w:ascii="Arial" w:hAnsi="Arial" w:cs="Arial"/>
          <w:i/>
          <w:sz w:val="24"/>
          <w:szCs w:val="24"/>
        </w:rPr>
        <w:t xml:space="preserve">Immigration Act. </w:t>
      </w:r>
    </w:p>
    <w:p w:rsidR="0024725B" w:rsidRPr="00D14281" w:rsidRDefault="0024725B" w:rsidP="00DA255C">
      <w:pPr>
        <w:pStyle w:val="ListParagraph"/>
        <w:ind w:left="450"/>
        <w:rPr>
          <w:rFonts w:ascii="Arial" w:hAnsi="Arial" w:cs="Arial"/>
          <w:sz w:val="24"/>
          <w:szCs w:val="24"/>
        </w:rPr>
      </w:pPr>
    </w:p>
    <w:p w:rsidR="0024725B" w:rsidRPr="0046363F" w:rsidRDefault="00EB5653" w:rsidP="00DA255C">
      <w:pPr>
        <w:pStyle w:val="ListParagraph"/>
        <w:ind w:left="450"/>
        <w:rPr>
          <w:rFonts w:ascii="Arial" w:hAnsi="Arial" w:cs="Arial"/>
          <w:i/>
          <w:sz w:val="24"/>
          <w:szCs w:val="24"/>
        </w:rPr>
      </w:pPr>
      <w:r>
        <w:rPr>
          <w:rFonts w:ascii="Arial" w:hAnsi="Arial" w:cs="Arial"/>
          <w:i/>
          <w:sz w:val="24"/>
          <w:szCs w:val="24"/>
        </w:rPr>
        <w:t>4</w:t>
      </w:r>
      <w:r w:rsidR="0024725B" w:rsidRPr="0046363F">
        <w:rPr>
          <w:rFonts w:ascii="Arial" w:hAnsi="Arial" w:cs="Arial"/>
          <w:i/>
          <w:sz w:val="24"/>
          <w:szCs w:val="24"/>
        </w:rPr>
        <w:t>.2 Certification of indefinite refugee status</w:t>
      </w:r>
      <w:r w:rsidR="00130CC3" w:rsidRPr="0046363F">
        <w:rPr>
          <w:rFonts w:ascii="Arial" w:hAnsi="Arial" w:cs="Arial"/>
          <w:i/>
          <w:sz w:val="24"/>
          <w:szCs w:val="24"/>
        </w:rPr>
        <w:t xml:space="preserve"> BI-1754</w:t>
      </w:r>
    </w:p>
    <w:p w:rsidR="00130CC3" w:rsidRDefault="00130CC3" w:rsidP="00130CC3">
      <w:pPr>
        <w:pStyle w:val="ListParagraph"/>
        <w:ind w:left="450"/>
        <w:rPr>
          <w:rFonts w:ascii="Arial" w:hAnsi="Arial" w:cs="Arial"/>
          <w:sz w:val="24"/>
          <w:szCs w:val="24"/>
        </w:rPr>
      </w:pPr>
      <w:r>
        <w:rPr>
          <w:rFonts w:ascii="Arial" w:hAnsi="Arial" w:cs="Arial"/>
          <w:sz w:val="24"/>
          <w:szCs w:val="24"/>
        </w:rPr>
        <w:t xml:space="preserve">Before an application for permanent residency can be completed, refugees must apply to the Standing Committee for Refugee Affairs to be </w:t>
      </w:r>
      <w:r w:rsidR="0046363F">
        <w:rPr>
          <w:rFonts w:ascii="Arial" w:hAnsi="Arial" w:cs="Arial"/>
          <w:sz w:val="24"/>
          <w:szCs w:val="24"/>
        </w:rPr>
        <w:t>certified as likely to remain a</w:t>
      </w:r>
      <w:r>
        <w:rPr>
          <w:rFonts w:ascii="Arial" w:hAnsi="Arial" w:cs="Arial"/>
          <w:sz w:val="24"/>
          <w:szCs w:val="24"/>
        </w:rPr>
        <w:t xml:space="preserve"> refugee indefinitely. They are only eligible to do so after being a refugee for 5 years. </w:t>
      </w:r>
    </w:p>
    <w:p w:rsidR="00EB5653" w:rsidRDefault="00EB5653" w:rsidP="00130CC3">
      <w:pPr>
        <w:pStyle w:val="ListParagraph"/>
        <w:ind w:left="450"/>
        <w:rPr>
          <w:rFonts w:ascii="Arial" w:hAnsi="Arial" w:cs="Arial"/>
          <w:sz w:val="24"/>
          <w:szCs w:val="24"/>
        </w:rPr>
      </w:pPr>
    </w:p>
    <w:p w:rsidR="00EB5653" w:rsidRDefault="00EB5653" w:rsidP="00130CC3">
      <w:pPr>
        <w:pStyle w:val="ListParagraph"/>
        <w:ind w:left="450"/>
        <w:rPr>
          <w:rFonts w:ascii="Arial" w:hAnsi="Arial" w:cs="Arial"/>
          <w:sz w:val="24"/>
          <w:szCs w:val="24"/>
        </w:rPr>
      </w:pPr>
      <w:r>
        <w:rPr>
          <w:rFonts w:ascii="Arial" w:hAnsi="Arial" w:cs="Arial"/>
          <w:sz w:val="24"/>
          <w:szCs w:val="24"/>
        </w:rPr>
        <w:lastRenderedPageBreak/>
        <w:t xml:space="preserve">Please note that applicants need to ensure that their statements are honest and consistent with regard to their reasons for fleeing their homeland and escape from persecution. </w:t>
      </w:r>
    </w:p>
    <w:p w:rsidR="00130CC3" w:rsidRDefault="00130CC3" w:rsidP="00130CC3">
      <w:pPr>
        <w:pStyle w:val="ListParagraph"/>
        <w:ind w:left="450"/>
        <w:rPr>
          <w:rFonts w:ascii="Arial" w:hAnsi="Arial" w:cs="Arial"/>
          <w:sz w:val="24"/>
          <w:szCs w:val="24"/>
        </w:rPr>
      </w:pPr>
    </w:p>
    <w:p w:rsidR="00130CC3" w:rsidRPr="00130CC3" w:rsidRDefault="00130CC3" w:rsidP="00130CC3">
      <w:pPr>
        <w:pStyle w:val="ListParagraph"/>
        <w:ind w:left="450"/>
        <w:rPr>
          <w:rFonts w:ascii="Arial" w:hAnsi="Arial" w:cs="Arial"/>
          <w:sz w:val="24"/>
          <w:szCs w:val="24"/>
        </w:rPr>
      </w:pPr>
      <w:r>
        <w:rPr>
          <w:rFonts w:ascii="Arial" w:hAnsi="Arial" w:cs="Arial"/>
          <w:sz w:val="24"/>
          <w:szCs w:val="24"/>
        </w:rPr>
        <w:t xml:space="preserve">This application process takes approximately 6 months to complete. </w:t>
      </w:r>
      <w:r w:rsidR="0046363F">
        <w:rPr>
          <w:rFonts w:ascii="Arial" w:hAnsi="Arial" w:cs="Arial"/>
          <w:sz w:val="24"/>
          <w:szCs w:val="24"/>
        </w:rPr>
        <w:t xml:space="preserve">Upon submission of the form (faxing to Pretoria is usually the quickest route, but applications can be made to all DHA offices), the applicant should receive a “letter of acknowledgment” that the application is in process. Approximately 6 months later, the applicant should be informed whether or not he or she is successful. </w:t>
      </w:r>
    </w:p>
    <w:p w:rsidR="00130CC3" w:rsidRDefault="00130CC3" w:rsidP="00DA255C">
      <w:pPr>
        <w:pStyle w:val="ListParagraph"/>
        <w:ind w:left="450"/>
        <w:rPr>
          <w:rFonts w:ascii="Arial" w:hAnsi="Arial" w:cs="Arial"/>
          <w:sz w:val="24"/>
          <w:szCs w:val="24"/>
        </w:rPr>
      </w:pPr>
    </w:p>
    <w:p w:rsidR="00130CC3" w:rsidRDefault="00EB5653" w:rsidP="0046363F">
      <w:pPr>
        <w:pStyle w:val="ListParagraph"/>
        <w:ind w:left="1170" w:firstLine="270"/>
        <w:rPr>
          <w:rFonts w:ascii="Arial" w:hAnsi="Arial" w:cs="Arial"/>
          <w:sz w:val="24"/>
          <w:szCs w:val="24"/>
        </w:rPr>
      </w:pPr>
      <w:r>
        <w:rPr>
          <w:rFonts w:ascii="Arial" w:hAnsi="Arial" w:cs="Arial"/>
          <w:sz w:val="24"/>
          <w:szCs w:val="24"/>
        </w:rPr>
        <w:t>4</w:t>
      </w:r>
      <w:r w:rsidR="00130CC3">
        <w:rPr>
          <w:rFonts w:ascii="Arial" w:hAnsi="Arial" w:cs="Arial"/>
          <w:sz w:val="24"/>
          <w:szCs w:val="24"/>
        </w:rPr>
        <w:t>.2.1 Continued renewal of refugee status</w:t>
      </w:r>
    </w:p>
    <w:p w:rsidR="0046363F" w:rsidRDefault="0046363F" w:rsidP="0046363F">
      <w:pPr>
        <w:pStyle w:val="ListParagraph"/>
        <w:ind w:left="1440"/>
        <w:rPr>
          <w:rFonts w:ascii="Arial" w:hAnsi="Arial" w:cs="Arial"/>
          <w:sz w:val="24"/>
          <w:szCs w:val="24"/>
        </w:rPr>
      </w:pPr>
      <w:r>
        <w:rPr>
          <w:rFonts w:ascii="Arial" w:hAnsi="Arial" w:cs="Arial"/>
          <w:sz w:val="24"/>
          <w:szCs w:val="24"/>
        </w:rPr>
        <w:t>Whilst this process is taking place, applicants must continue to renew their refugee status as per usual, failure to do so will mean that an expired grant will result in the refuge</w:t>
      </w:r>
      <w:r w:rsidR="00596DC9">
        <w:rPr>
          <w:rFonts w:ascii="Arial" w:hAnsi="Arial" w:cs="Arial"/>
          <w:sz w:val="24"/>
          <w:szCs w:val="24"/>
        </w:rPr>
        <w:t>e being deported, despite the pending application with</w:t>
      </w:r>
      <w:r>
        <w:rPr>
          <w:rFonts w:ascii="Arial" w:hAnsi="Arial" w:cs="Arial"/>
          <w:sz w:val="24"/>
          <w:szCs w:val="24"/>
        </w:rPr>
        <w:t xml:space="preserve"> the Standing Committee. </w:t>
      </w:r>
    </w:p>
    <w:p w:rsidR="00130CC3" w:rsidRDefault="00130CC3" w:rsidP="00DA255C">
      <w:pPr>
        <w:pStyle w:val="ListParagraph"/>
        <w:ind w:left="450"/>
        <w:rPr>
          <w:rFonts w:ascii="Arial" w:hAnsi="Arial" w:cs="Arial"/>
          <w:sz w:val="24"/>
          <w:szCs w:val="24"/>
        </w:rPr>
      </w:pPr>
    </w:p>
    <w:p w:rsidR="00130CC3" w:rsidRPr="00D14281" w:rsidRDefault="00EB5653" w:rsidP="0046363F">
      <w:pPr>
        <w:pStyle w:val="ListParagraph"/>
        <w:ind w:left="1440"/>
        <w:rPr>
          <w:rFonts w:ascii="Arial" w:hAnsi="Arial" w:cs="Arial"/>
          <w:sz w:val="24"/>
          <w:szCs w:val="24"/>
        </w:rPr>
      </w:pPr>
      <w:r>
        <w:rPr>
          <w:rFonts w:ascii="Arial" w:hAnsi="Arial" w:cs="Arial"/>
          <w:sz w:val="24"/>
          <w:szCs w:val="24"/>
        </w:rPr>
        <w:t>4</w:t>
      </w:r>
      <w:r w:rsidR="00130CC3">
        <w:rPr>
          <w:rFonts w:ascii="Arial" w:hAnsi="Arial" w:cs="Arial"/>
          <w:sz w:val="24"/>
          <w:szCs w:val="24"/>
        </w:rPr>
        <w:t>.2.2 Rejection of indefinite refugee status</w:t>
      </w:r>
      <w:r w:rsidR="0046363F">
        <w:rPr>
          <w:rFonts w:ascii="Arial" w:hAnsi="Arial" w:cs="Arial"/>
          <w:sz w:val="24"/>
          <w:szCs w:val="24"/>
        </w:rPr>
        <w:br/>
        <w:t xml:space="preserve">Should an application be rejected, the applicant is given 30 days to leave the RSA, regardless of any current papers of continued refugee status. The rejection from the Standing Committee takes precedence over DHA papers. </w:t>
      </w:r>
    </w:p>
    <w:p w:rsidR="0024725B" w:rsidRDefault="0024725B" w:rsidP="00DA255C">
      <w:pPr>
        <w:pStyle w:val="ListParagraph"/>
        <w:ind w:left="450"/>
        <w:rPr>
          <w:rFonts w:ascii="Arial" w:hAnsi="Arial" w:cs="Arial"/>
          <w:sz w:val="24"/>
          <w:szCs w:val="24"/>
        </w:rPr>
      </w:pPr>
    </w:p>
    <w:p w:rsidR="00EB5653" w:rsidRPr="00D14281" w:rsidRDefault="00EB5653" w:rsidP="00DA255C">
      <w:pPr>
        <w:pStyle w:val="ListParagraph"/>
        <w:ind w:left="450"/>
        <w:rPr>
          <w:rFonts w:ascii="Arial" w:hAnsi="Arial" w:cs="Arial"/>
          <w:sz w:val="24"/>
          <w:szCs w:val="24"/>
        </w:rPr>
      </w:pPr>
    </w:p>
    <w:p w:rsidR="00484775" w:rsidRDefault="00EB5653" w:rsidP="00484775">
      <w:pPr>
        <w:pStyle w:val="ListParagraph"/>
        <w:ind w:left="450"/>
        <w:rPr>
          <w:rFonts w:ascii="Arial" w:hAnsi="Arial" w:cs="Arial"/>
          <w:sz w:val="24"/>
          <w:szCs w:val="24"/>
        </w:rPr>
      </w:pPr>
      <w:r>
        <w:rPr>
          <w:rFonts w:ascii="Arial" w:hAnsi="Arial" w:cs="Arial"/>
          <w:i/>
          <w:sz w:val="24"/>
          <w:szCs w:val="24"/>
        </w:rPr>
        <w:t>4</w:t>
      </w:r>
      <w:r w:rsidR="009267C2">
        <w:rPr>
          <w:rFonts w:ascii="Arial" w:hAnsi="Arial" w:cs="Arial"/>
          <w:i/>
          <w:sz w:val="24"/>
          <w:szCs w:val="24"/>
        </w:rPr>
        <w:t>.3</w:t>
      </w:r>
      <w:r w:rsidR="0024725B" w:rsidRPr="0046363F">
        <w:rPr>
          <w:rFonts w:ascii="Arial" w:hAnsi="Arial" w:cs="Arial"/>
          <w:i/>
          <w:sz w:val="24"/>
          <w:szCs w:val="24"/>
        </w:rPr>
        <w:t xml:space="preserve"> Application process</w:t>
      </w:r>
      <w:r w:rsidR="0046363F" w:rsidRPr="0046363F">
        <w:rPr>
          <w:rFonts w:ascii="Arial" w:hAnsi="Arial" w:cs="Arial"/>
          <w:i/>
          <w:sz w:val="24"/>
          <w:szCs w:val="24"/>
        </w:rPr>
        <w:t xml:space="preserve"> for Permanent Residency (BI-947)</w:t>
      </w:r>
      <w:r>
        <w:rPr>
          <w:rFonts w:ascii="Arial" w:hAnsi="Arial" w:cs="Arial"/>
          <w:i/>
          <w:sz w:val="24"/>
          <w:szCs w:val="24"/>
        </w:rPr>
        <w:br/>
      </w:r>
      <w:r w:rsidRPr="00EB5653">
        <w:rPr>
          <w:rFonts w:ascii="Arial" w:hAnsi="Arial" w:cs="Arial"/>
          <w:sz w:val="24"/>
          <w:szCs w:val="24"/>
        </w:rPr>
        <w:t>Applicants</w:t>
      </w:r>
      <w:r>
        <w:rPr>
          <w:rFonts w:ascii="Arial" w:hAnsi="Arial" w:cs="Arial"/>
          <w:sz w:val="24"/>
          <w:szCs w:val="24"/>
        </w:rPr>
        <w:t xml:space="preserve"> need to have all their appropriate documentation (as required according  to the application) upon the lodgment of the application to avoid further delays. </w:t>
      </w:r>
    </w:p>
    <w:p w:rsidR="00484775" w:rsidRDefault="00484775" w:rsidP="00484775">
      <w:pPr>
        <w:pStyle w:val="ListParagraph"/>
        <w:ind w:left="450"/>
        <w:rPr>
          <w:rFonts w:ascii="Arial" w:hAnsi="Arial" w:cs="Arial"/>
          <w:sz w:val="24"/>
          <w:szCs w:val="24"/>
        </w:rPr>
      </w:pPr>
    </w:p>
    <w:p w:rsidR="00484775" w:rsidRPr="00484775" w:rsidRDefault="00484775" w:rsidP="00484775">
      <w:pPr>
        <w:pStyle w:val="ListParagraph"/>
        <w:ind w:left="450"/>
        <w:rPr>
          <w:rFonts w:ascii="Arial" w:hAnsi="Arial" w:cs="Arial"/>
          <w:sz w:val="24"/>
          <w:szCs w:val="24"/>
        </w:rPr>
      </w:pPr>
      <w:r>
        <w:rPr>
          <w:rFonts w:ascii="Arial" w:hAnsi="Arial" w:cs="Arial"/>
          <w:sz w:val="24"/>
          <w:szCs w:val="24"/>
        </w:rPr>
        <w:t xml:space="preserve">Please see attached form. </w:t>
      </w:r>
    </w:p>
    <w:p w:rsidR="0046363F" w:rsidRPr="00D14281" w:rsidRDefault="0046363F" w:rsidP="00DA255C">
      <w:pPr>
        <w:pStyle w:val="ListParagraph"/>
        <w:ind w:left="450"/>
        <w:rPr>
          <w:rFonts w:ascii="Arial" w:hAnsi="Arial" w:cs="Arial"/>
          <w:sz w:val="24"/>
          <w:szCs w:val="24"/>
        </w:rPr>
      </w:pPr>
    </w:p>
    <w:p w:rsidR="0024725B" w:rsidRPr="00D14281" w:rsidRDefault="0024725B" w:rsidP="00DA255C">
      <w:pPr>
        <w:pStyle w:val="ListParagraph"/>
        <w:ind w:left="450"/>
        <w:rPr>
          <w:rFonts w:ascii="Arial" w:hAnsi="Arial" w:cs="Arial"/>
          <w:sz w:val="24"/>
          <w:szCs w:val="24"/>
        </w:rPr>
      </w:pPr>
    </w:p>
    <w:p w:rsidR="0024725B" w:rsidRDefault="009267C2" w:rsidP="00DA255C">
      <w:pPr>
        <w:pStyle w:val="ListParagraph"/>
        <w:ind w:left="450"/>
        <w:rPr>
          <w:rFonts w:ascii="Arial" w:hAnsi="Arial" w:cs="Arial"/>
          <w:sz w:val="24"/>
          <w:szCs w:val="24"/>
        </w:rPr>
      </w:pPr>
      <w:r>
        <w:rPr>
          <w:rFonts w:ascii="Arial" w:hAnsi="Arial" w:cs="Arial"/>
          <w:i/>
          <w:sz w:val="24"/>
          <w:szCs w:val="24"/>
        </w:rPr>
        <w:t>4.4</w:t>
      </w:r>
      <w:r w:rsidR="0024725B" w:rsidRPr="0046363F">
        <w:rPr>
          <w:rFonts w:ascii="Arial" w:hAnsi="Arial" w:cs="Arial"/>
          <w:i/>
          <w:sz w:val="24"/>
          <w:szCs w:val="24"/>
        </w:rPr>
        <w:t xml:space="preserve"> Costs</w:t>
      </w:r>
      <w:r w:rsidR="0024725B" w:rsidRPr="00D14281">
        <w:rPr>
          <w:rFonts w:ascii="Arial" w:hAnsi="Arial" w:cs="Arial"/>
          <w:sz w:val="24"/>
          <w:szCs w:val="24"/>
        </w:rPr>
        <w:br/>
        <w:t xml:space="preserve">All services provided by Home Affairs for refugees is FREE. There should not be any administrative costs, tariffs or other fees </w:t>
      </w:r>
      <w:r w:rsidR="00B95D49">
        <w:rPr>
          <w:rFonts w:ascii="Arial" w:hAnsi="Arial" w:cs="Arial"/>
          <w:sz w:val="24"/>
          <w:szCs w:val="24"/>
        </w:rPr>
        <w:t>whatsoever.</w:t>
      </w:r>
    </w:p>
    <w:p w:rsidR="00B95D49" w:rsidRPr="00D14281" w:rsidRDefault="00B95D49" w:rsidP="00DA255C">
      <w:pPr>
        <w:pStyle w:val="ListParagraph"/>
        <w:ind w:left="450"/>
        <w:rPr>
          <w:rFonts w:ascii="Arial" w:hAnsi="Arial" w:cs="Arial"/>
          <w:sz w:val="24"/>
          <w:szCs w:val="24"/>
        </w:rPr>
      </w:pPr>
    </w:p>
    <w:p w:rsidR="005126C8" w:rsidRPr="00D14281" w:rsidRDefault="0024725B" w:rsidP="00DA255C">
      <w:pPr>
        <w:pStyle w:val="ListParagraph"/>
        <w:ind w:left="450"/>
        <w:rPr>
          <w:rFonts w:ascii="Arial" w:hAnsi="Arial" w:cs="Arial"/>
          <w:sz w:val="24"/>
          <w:szCs w:val="24"/>
        </w:rPr>
      </w:pPr>
      <w:r w:rsidRPr="00D14281">
        <w:rPr>
          <w:rFonts w:ascii="Arial" w:hAnsi="Arial" w:cs="Arial"/>
          <w:sz w:val="24"/>
          <w:szCs w:val="24"/>
        </w:rPr>
        <w:t xml:space="preserve">Of course corruption is an issue but if all procedures are processed through the correct channels, the entire process although lengthy will not incur any charges. Please be aware that there have been some incidences of officials </w:t>
      </w:r>
      <w:r w:rsidR="005126C8" w:rsidRPr="00D14281">
        <w:rPr>
          <w:rFonts w:ascii="Arial" w:hAnsi="Arial" w:cs="Arial"/>
          <w:sz w:val="24"/>
          <w:szCs w:val="24"/>
        </w:rPr>
        <w:t>demanding ‘fees’ from applicants promising the appropriate paperwork, but from our experiences this is often been a sc</w:t>
      </w:r>
      <w:r w:rsidR="00D14281">
        <w:rPr>
          <w:rFonts w:ascii="Arial" w:hAnsi="Arial" w:cs="Arial"/>
          <w:sz w:val="24"/>
          <w:szCs w:val="24"/>
        </w:rPr>
        <w:t>am. In the past,</w:t>
      </w:r>
      <w:r w:rsidR="005126C8" w:rsidRPr="00D14281">
        <w:rPr>
          <w:rFonts w:ascii="Arial" w:hAnsi="Arial" w:cs="Arial"/>
          <w:sz w:val="24"/>
          <w:szCs w:val="24"/>
        </w:rPr>
        <w:t xml:space="preserve"> some desperate refugees have paid extortionate amounts of money for papers they believed to be valid, only to find </w:t>
      </w:r>
      <w:r w:rsidR="005126C8" w:rsidRPr="00D14281">
        <w:rPr>
          <w:rFonts w:ascii="Arial" w:hAnsi="Arial" w:cs="Arial"/>
          <w:sz w:val="24"/>
          <w:szCs w:val="24"/>
        </w:rPr>
        <w:lastRenderedPageBreak/>
        <w:t xml:space="preserve">that they were issued with fake documents that were not registered on the official system. </w:t>
      </w:r>
    </w:p>
    <w:p w:rsidR="005126C8" w:rsidRPr="00D14281" w:rsidRDefault="005126C8" w:rsidP="00DA255C">
      <w:pPr>
        <w:pStyle w:val="ListParagraph"/>
        <w:ind w:left="450"/>
        <w:rPr>
          <w:rFonts w:ascii="Arial" w:hAnsi="Arial" w:cs="Arial"/>
          <w:sz w:val="24"/>
          <w:szCs w:val="24"/>
        </w:rPr>
      </w:pPr>
    </w:p>
    <w:p w:rsidR="0024725B" w:rsidRPr="00D14281" w:rsidRDefault="0024725B" w:rsidP="00DA255C">
      <w:pPr>
        <w:pStyle w:val="ListParagraph"/>
        <w:ind w:left="450"/>
        <w:rPr>
          <w:rFonts w:ascii="Arial" w:hAnsi="Arial" w:cs="Arial"/>
          <w:sz w:val="24"/>
          <w:szCs w:val="24"/>
        </w:rPr>
      </w:pPr>
      <w:r w:rsidRPr="00D14281">
        <w:rPr>
          <w:rFonts w:ascii="Arial" w:hAnsi="Arial" w:cs="Arial"/>
          <w:sz w:val="24"/>
          <w:szCs w:val="24"/>
        </w:rPr>
        <w:t>Thus, whilst</w:t>
      </w:r>
      <w:r w:rsidR="005126C8" w:rsidRPr="00D14281">
        <w:rPr>
          <w:rFonts w:ascii="Arial" w:hAnsi="Arial" w:cs="Arial"/>
          <w:sz w:val="24"/>
          <w:szCs w:val="24"/>
        </w:rPr>
        <w:t xml:space="preserve"> it may seem like a tempting option</w:t>
      </w:r>
      <w:r w:rsidR="00C11674">
        <w:rPr>
          <w:rFonts w:ascii="Arial" w:hAnsi="Arial" w:cs="Arial"/>
          <w:sz w:val="24"/>
          <w:szCs w:val="24"/>
        </w:rPr>
        <w:t xml:space="preserve"> -</w:t>
      </w:r>
      <w:r w:rsidR="005126C8" w:rsidRPr="00D14281">
        <w:rPr>
          <w:rFonts w:ascii="Arial" w:hAnsi="Arial" w:cs="Arial"/>
          <w:sz w:val="24"/>
          <w:szCs w:val="24"/>
        </w:rPr>
        <w:t xml:space="preserve"> our recommendation is to persevere through official channels</w:t>
      </w:r>
      <w:r w:rsidR="00B95D49">
        <w:rPr>
          <w:rFonts w:ascii="Arial" w:hAnsi="Arial" w:cs="Arial"/>
          <w:sz w:val="24"/>
          <w:szCs w:val="24"/>
        </w:rPr>
        <w:t xml:space="preserve"> in order maintain the integrity of the system</w:t>
      </w:r>
      <w:r w:rsidR="005126C8" w:rsidRPr="00D14281">
        <w:rPr>
          <w:rFonts w:ascii="Arial" w:hAnsi="Arial" w:cs="Arial"/>
          <w:sz w:val="24"/>
          <w:szCs w:val="24"/>
        </w:rPr>
        <w:t xml:space="preserve"> and not give into corruption or bribes. </w:t>
      </w:r>
    </w:p>
    <w:p w:rsidR="0024725B" w:rsidRPr="00D14281" w:rsidRDefault="0024725B" w:rsidP="00DA255C">
      <w:pPr>
        <w:pStyle w:val="ListParagraph"/>
        <w:ind w:left="450"/>
        <w:rPr>
          <w:rFonts w:ascii="Arial" w:hAnsi="Arial" w:cs="Arial"/>
          <w:sz w:val="24"/>
          <w:szCs w:val="24"/>
        </w:rPr>
      </w:pPr>
    </w:p>
    <w:p w:rsidR="0024725B" w:rsidRPr="00D14281" w:rsidRDefault="0024725B" w:rsidP="00DA255C">
      <w:pPr>
        <w:pStyle w:val="ListParagraph"/>
        <w:ind w:left="450"/>
        <w:rPr>
          <w:rFonts w:ascii="Arial" w:hAnsi="Arial" w:cs="Arial"/>
          <w:sz w:val="24"/>
          <w:szCs w:val="24"/>
        </w:rPr>
      </w:pPr>
    </w:p>
    <w:p w:rsidR="00D14281" w:rsidRPr="0046363F" w:rsidRDefault="009267C2" w:rsidP="00D14281">
      <w:pPr>
        <w:pStyle w:val="ListParagraph"/>
        <w:ind w:left="450"/>
        <w:rPr>
          <w:rFonts w:ascii="Arial" w:hAnsi="Arial" w:cs="Arial"/>
          <w:i/>
          <w:sz w:val="24"/>
          <w:szCs w:val="24"/>
        </w:rPr>
      </w:pPr>
      <w:r>
        <w:rPr>
          <w:rFonts w:ascii="Arial" w:hAnsi="Arial" w:cs="Arial"/>
          <w:i/>
          <w:sz w:val="24"/>
          <w:szCs w:val="24"/>
        </w:rPr>
        <w:t>4.5</w:t>
      </w:r>
      <w:r w:rsidR="0024725B" w:rsidRPr="0046363F">
        <w:rPr>
          <w:rFonts w:ascii="Arial" w:hAnsi="Arial" w:cs="Arial"/>
          <w:i/>
          <w:sz w:val="24"/>
          <w:szCs w:val="24"/>
        </w:rPr>
        <w:t xml:space="preserve"> Required documentation</w:t>
      </w:r>
    </w:p>
    <w:p w:rsidR="00D14281" w:rsidRDefault="00D14281" w:rsidP="00D14281">
      <w:pPr>
        <w:pStyle w:val="ListParagraph"/>
        <w:ind w:left="450"/>
        <w:rPr>
          <w:rFonts w:ascii="Arial" w:eastAsia="Times New Roman" w:hAnsi="Arial" w:cs="Arial"/>
          <w:sz w:val="24"/>
          <w:szCs w:val="24"/>
        </w:rPr>
      </w:pPr>
      <w:r w:rsidRPr="00D14281">
        <w:rPr>
          <w:rFonts w:ascii="Arial" w:eastAsia="Times New Roman" w:hAnsi="Arial" w:cs="Arial"/>
          <w:sz w:val="24"/>
          <w:szCs w:val="24"/>
        </w:rPr>
        <w:t xml:space="preserve">Please note that more/different forms may be required depending on personal particulars as requested in form BI-947. Documents must be originals or copies certified by the issuing authority.  Applicants must ensure that all documentation is in order before submitting, as missing forms will further delay the process. </w:t>
      </w:r>
    </w:p>
    <w:p w:rsidR="00A866C6" w:rsidRPr="00D14281" w:rsidRDefault="00A866C6" w:rsidP="00D14281">
      <w:pPr>
        <w:pStyle w:val="ListParagraph"/>
        <w:ind w:left="450"/>
        <w:rPr>
          <w:rFonts w:ascii="Arial" w:hAnsi="Arial" w:cs="Arial"/>
          <w:sz w:val="24"/>
          <w:szCs w:val="24"/>
        </w:rPr>
      </w:pPr>
    </w:p>
    <w:p w:rsidR="00A866C6" w:rsidRPr="00A866C6" w:rsidRDefault="00A866C6" w:rsidP="00A866C6">
      <w:pPr>
        <w:numPr>
          <w:ilvl w:val="0"/>
          <w:numId w:val="11"/>
        </w:numPr>
        <w:tabs>
          <w:tab w:val="num" w:pos="1418"/>
        </w:tabs>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A full set of fingerprints </w:t>
      </w:r>
    </w:p>
    <w:p w:rsidR="00A866C6" w:rsidRP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Marriage certificate / Proof of spousal relationship, if applicable </w:t>
      </w:r>
    </w:p>
    <w:p w:rsidR="00A866C6" w:rsidRP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Divorce decree / proof of legal separation, if applicable </w:t>
      </w:r>
    </w:p>
    <w:p w:rsidR="00A866C6" w:rsidRP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Proof of custody / maintenance, if applicable </w:t>
      </w:r>
    </w:p>
    <w:p w:rsidR="00A866C6" w:rsidRP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Death certificate iro late spouse, if applicable </w:t>
      </w:r>
    </w:p>
    <w:p w:rsidR="00A866C6" w:rsidRP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Consent of parents iro minors, if applicable </w:t>
      </w:r>
    </w:p>
    <w:p w:rsidR="00A866C6" w:rsidRP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Proof of judicial adoption, if applicable </w:t>
      </w:r>
    </w:p>
    <w:p w:rsidR="00A866C6" w:rsidRP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Police clearance certificates iro all countries in which you resided for a period of one year or longer, since your 18th birthday </w:t>
      </w:r>
    </w:p>
    <w:p w:rsidR="00A866C6" w:rsidRDefault="00A866C6" w:rsidP="00A866C6">
      <w:pPr>
        <w:numPr>
          <w:ilvl w:val="0"/>
          <w:numId w:val="11"/>
        </w:numPr>
        <w:spacing w:before="100" w:beforeAutospacing="1" w:after="100" w:afterAutospacing="1" w:line="240" w:lineRule="auto"/>
        <w:rPr>
          <w:rFonts w:ascii="Arial" w:eastAsia="Times New Roman" w:hAnsi="Arial" w:cs="Arial"/>
        </w:rPr>
      </w:pPr>
      <w:r w:rsidRPr="00A866C6">
        <w:rPr>
          <w:rFonts w:ascii="Arial" w:eastAsia="Times New Roman" w:hAnsi="Arial" w:cs="Arial"/>
        </w:rPr>
        <w:t xml:space="preserve">Valid temporary residence permit, if already in SA. </w:t>
      </w:r>
    </w:p>
    <w:p w:rsidR="00E226C9" w:rsidRPr="00A866C6" w:rsidRDefault="00E226C9" w:rsidP="00A866C6">
      <w:pPr>
        <w:numPr>
          <w:ilvl w:val="0"/>
          <w:numId w:val="11"/>
        </w:numPr>
        <w:spacing w:before="100" w:beforeAutospacing="1" w:after="100" w:afterAutospacing="1" w:line="240" w:lineRule="auto"/>
        <w:rPr>
          <w:rFonts w:ascii="Arial" w:eastAsia="Times New Roman" w:hAnsi="Arial" w:cs="Arial"/>
        </w:rPr>
      </w:pPr>
      <w:r>
        <w:rPr>
          <w:rFonts w:ascii="Arial" w:eastAsia="Times New Roman" w:hAnsi="Arial" w:cs="Arial"/>
        </w:rPr>
        <w:t xml:space="preserve">For refugees, valid paper trail (current and expired) of all granted refugee visas tracing back 5 years. Copies of expired visas acceptable. </w:t>
      </w:r>
    </w:p>
    <w:p w:rsidR="0024725B" w:rsidRPr="00D14281" w:rsidRDefault="0024725B" w:rsidP="00DA255C">
      <w:pPr>
        <w:pStyle w:val="ListParagraph"/>
        <w:ind w:left="450"/>
        <w:rPr>
          <w:rFonts w:ascii="Arial" w:hAnsi="Arial" w:cs="Arial"/>
          <w:sz w:val="24"/>
          <w:szCs w:val="24"/>
        </w:rPr>
      </w:pPr>
    </w:p>
    <w:p w:rsidR="00EA7BD6" w:rsidRDefault="00EA7BD6">
      <w:pPr>
        <w:rPr>
          <w:rFonts w:ascii="Arial" w:hAnsi="Arial" w:cs="Arial"/>
          <w:sz w:val="24"/>
          <w:szCs w:val="24"/>
        </w:rPr>
      </w:pPr>
      <w:r>
        <w:rPr>
          <w:rFonts w:ascii="Arial" w:hAnsi="Arial" w:cs="Arial"/>
          <w:sz w:val="24"/>
          <w:szCs w:val="24"/>
        </w:rPr>
        <w:br w:type="page"/>
      </w:r>
    </w:p>
    <w:p w:rsidR="0024725B" w:rsidRPr="009A02CF" w:rsidRDefault="00EA7BD6" w:rsidP="009A02CF">
      <w:pPr>
        <w:pStyle w:val="ListParagraph"/>
        <w:numPr>
          <w:ilvl w:val="0"/>
          <w:numId w:val="6"/>
        </w:numPr>
        <w:rPr>
          <w:rFonts w:ascii="Arial" w:hAnsi="Arial" w:cs="Arial"/>
          <w:b/>
          <w:sz w:val="24"/>
          <w:szCs w:val="24"/>
        </w:rPr>
      </w:pPr>
      <w:r w:rsidRPr="009A02CF">
        <w:rPr>
          <w:rFonts w:ascii="Arial" w:hAnsi="Arial" w:cs="Arial"/>
          <w:b/>
          <w:sz w:val="24"/>
          <w:szCs w:val="24"/>
        </w:rPr>
        <w:lastRenderedPageBreak/>
        <w:t>Department of Home Affairs – Contact Details</w:t>
      </w:r>
    </w:p>
    <w:p w:rsidR="00596DC9" w:rsidRPr="00596DC9" w:rsidRDefault="00596DC9" w:rsidP="00EA7BD6">
      <w:pPr>
        <w:tabs>
          <w:tab w:val="left" w:pos="2835"/>
        </w:tabs>
        <w:rPr>
          <w:rFonts w:ascii="Arial" w:hAnsi="Arial" w:cs="Arial"/>
          <w:b/>
          <w:sz w:val="20"/>
          <w:szCs w:val="20"/>
        </w:rPr>
      </w:pPr>
    </w:p>
    <w:p w:rsidR="00EA7BD6" w:rsidRPr="00596DC9" w:rsidRDefault="009A02CF" w:rsidP="00EA7BD6">
      <w:pPr>
        <w:tabs>
          <w:tab w:val="left" w:pos="2835"/>
        </w:tabs>
        <w:rPr>
          <w:rFonts w:ascii="Arial" w:hAnsi="Arial" w:cs="Arial"/>
          <w:b/>
          <w:sz w:val="20"/>
          <w:szCs w:val="20"/>
        </w:rPr>
      </w:pPr>
      <w:r>
        <w:rPr>
          <w:rFonts w:ascii="Arial" w:hAnsi="Arial" w:cs="Arial"/>
          <w:b/>
          <w:sz w:val="20"/>
          <w:szCs w:val="20"/>
        </w:rPr>
        <w:t xml:space="preserve">5.1 </w:t>
      </w:r>
      <w:r w:rsidR="00EA7BD6" w:rsidRPr="00596DC9">
        <w:rPr>
          <w:rFonts w:ascii="Arial" w:hAnsi="Arial" w:cs="Arial"/>
          <w:b/>
          <w:sz w:val="20"/>
          <w:szCs w:val="20"/>
        </w:rPr>
        <w:t xml:space="preserve">HEAD OFFICE </w:t>
      </w:r>
    </w:p>
    <w:p w:rsidR="00EA7BD6" w:rsidRPr="00596DC9" w:rsidRDefault="00EA7BD6" w:rsidP="00EA7BD6">
      <w:pPr>
        <w:tabs>
          <w:tab w:val="left" w:pos="2835"/>
        </w:tabs>
        <w:rPr>
          <w:rFonts w:ascii="Arial" w:hAnsi="Arial" w:cs="Arial"/>
          <w:b/>
          <w:bCs/>
          <w:sz w:val="20"/>
          <w:szCs w:val="20"/>
        </w:rPr>
      </w:pPr>
      <w:r w:rsidRPr="00596DC9">
        <w:rPr>
          <w:rFonts w:ascii="Arial" w:hAnsi="Arial" w:cs="Arial"/>
          <w:b/>
          <w:bCs/>
          <w:sz w:val="20"/>
          <w:szCs w:val="20"/>
        </w:rPr>
        <w:t>Minister: Dr Nkosazana Clarice Dlamini Zuma</w:t>
      </w:r>
      <w:r w:rsidRPr="00596DC9">
        <w:rPr>
          <w:rFonts w:ascii="Arial" w:hAnsi="Arial" w:cs="Arial"/>
          <w:b/>
          <w:bCs/>
          <w:sz w:val="20"/>
          <w:szCs w:val="20"/>
        </w:rPr>
        <w:br/>
        <w:t>Deputy Minister: Mr. M.K.N Gigaba</w:t>
      </w:r>
      <w:r w:rsidRPr="00596DC9">
        <w:rPr>
          <w:rFonts w:ascii="Arial" w:hAnsi="Arial" w:cs="Arial"/>
          <w:b/>
          <w:sz w:val="20"/>
          <w:szCs w:val="20"/>
        </w:rPr>
        <w:tab/>
      </w:r>
    </w:p>
    <w:p w:rsidR="00EA7BD6" w:rsidRPr="00596DC9" w:rsidRDefault="00EA7BD6" w:rsidP="00EA7BD6">
      <w:pPr>
        <w:spacing w:after="0" w:line="240" w:lineRule="auto"/>
        <w:rPr>
          <w:rFonts w:ascii="Arial" w:eastAsia="Times New Roman" w:hAnsi="Arial" w:cs="Arial"/>
          <w:sz w:val="20"/>
          <w:szCs w:val="20"/>
        </w:rPr>
      </w:pPr>
      <w:r w:rsidRPr="00EA7BD6">
        <w:rPr>
          <w:rFonts w:ascii="Arial" w:eastAsia="Times New Roman" w:hAnsi="Arial" w:cs="Arial"/>
          <w:b/>
          <w:bCs/>
          <w:sz w:val="20"/>
          <w:szCs w:val="20"/>
        </w:rPr>
        <w:t>Physical address</w:t>
      </w:r>
      <w:r w:rsidRPr="00EA7BD6">
        <w:rPr>
          <w:rFonts w:ascii="Arial" w:eastAsia="Times New Roman" w:hAnsi="Arial" w:cs="Arial"/>
          <w:sz w:val="20"/>
          <w:szCs w:val="20"/>
        </w:rPr>
        <w:br/>
        <w:t xml:space="preserve">Corner Maggs and Petroleum Street,Waltloo, Pretoria </w:t>
      </w:r>
    </w:p>
    <w:p w:rsidR="00EA7BD6" w:rsidRPr="00EA7BD6" w:rsidRDefault="00EA7BD6" w:rsidP="00EA7BD6">
      <w:pPr>
        <w:spacing w:after="0" w:line="240" w:lineRule="auto"/>
        <w:rPr>
          <w:rFonts w:ascii="Arial" w:eastAsia="Times New Roman" w:hAnsi="Arial" w:cs="Arial"/>
          <w:sz w:val="20"/>
          <w:szCs w:val="20"/>
        </w:rPr>
      </w:pPr>
      <w:r w:rsidRPr="00EA7BD6">
        <w:rPr>
          <w:rFonts w:ascii="Arial" w:eastAsia="Times New Roman" w:hAnsi="Arial" w:cs="Arial"/>
          <w:b/>
          <w:bCs/>
          <w:sz w:val="20"/>
          <w:szCs w:val="20"/>
        </w:rPr>
        <w:t>Write to:</w:t>
      </w:r>
      <w:r w:rsidRPr="00EA7BD6">
        <w:rPr>
          <w:rFonts w:ascii="Arial" w:eastAsia="Times New Roman" w:hAnsi="Arial" w:cs="Arial"/>
          <w:sz w:val="20"/>
          <w:szCs w:val="20"/>
        </w:rPr>
        <w:br/>
        <w:t>Director General, Dept. of Home Affairs</w:t>
      </w:r>
      <w:r w:rsidRPr="00EA7BD6">
        <w:rPr>
          <w:rFonts w:ascii="Arial" w:eastAsia="Times New Roman" w:hAnsi="Arial" w:cs="Arial"/>
          <w:sz w:val="20"/>
          <w:szCs w:val="20"/>
        </w:rPr>
        <w:br/>
        <w:t xml:space="preserve">Private Bag X114, Pretoria, 0001 </w:t>
      </w:r>
      <w:r w:rsidRPr="00EA7BD6">
        <w:rPr>
          <w:rFonts w:ascii="Arial" w:eastAsia="Times New Roman" w:hAnsi="Arial" w:cs="Arial"/>
          <w:b/>
          <w:bCs/>
          <w:sz w:val="20"/>
          <w:szCs w:val="20"/>
        </w:rPr>
        <w:t>For enquiries</w:t>
      </w:r>
      <w:r w:rsidRPr="00EA7BD6">
        <w:rPr>
          <w:rFonts w:ascii="Arial" w:eastAsia="Times New Roman" w:hAnsi="Arial" w:cs="Arial"/>
          <w:sz w:val="20"/>
          <w:szCs w:val="20"/>
        </w:rPr>
        <w:br/>
      </w:r>
      <w:r w:rsidRPr="00EA7BD6">
        <w:rPr>
          <w:rFonts w:ascii="Arial" w:eastAsia="Times New Roman" w:hAnsi="Arial" w:cs="Arial"/>
          <w:b/>
          <w:bCs/>
          <w:sz w:val="20"/>
          <w:szCs w:val="20"/>
        </w:rPr>
        <w:t>Phone:</w:t>
      </w:r>
      <w:r w:rsidRPr="00EA7BD6">
        <w:rPr>
          <w:rFonts w:ascii="Arial" w:eastAsia="Times New Roman" w:hAnsi="Arial" w:cs="Arial"/>
          <w:sz w:val="20"/>
          <w:szCs w:val="20"/>
        </w:rPr>
        <w:t xml:space="preserve"> 0800 601 190</w:t>
      </w:r>
      <w:r w:rsidRPr="00EA7BD6">
        <w:rPr>
          <w:rFonts w:ascii="Arial" w:eastAsia="Times New Roman" w:hAnsi="Arial" w:cs="Arial"/>
          <w:sz w:val="20"/>
          <w:szCs w:val="20"/>
        </w:rPr>
        <w:br/>
      </w:r>
      <w:r w:rsidRPr="00EA7BD6">
        <w:rPr>
          <w:rFonts w:ascii="Arial" w:eastAsia="Times New Roman" w:hAnsi="Arial" w:cs="Arial"/>
          <w:b/>
          <w:bCs/>
          <w:sz w:val="20"/>
          <w:szCs w:val="20"/>
        </w:rPr>
        <w:t>E-mail:</w:t>
      </w:r>
      <w:r w:rsidRPr="00EA7BD6">
        <w:rPr>
          <w:rFonts w:ascii="Arial" w:eastAsia="Times New Roman" w:hAnsi="Arial" w:cs="Arial"/>
          <w:sz w:val="20"/>
          <w:szCs w:val="20"/>
        </w:rPr>
        <w:t xml:space="preserve"> </w:t>
      </w:r>
      <w:hyperlink r:id="rId17" w:history="1">
        <w:r w:rsidRPr="00596DC9">
          <w:rPr>
            <w:rFonts w:ascii="Arial" w:eastAsia="Times New Roman" w:hAnsi="Arial" w:cs="Arial"/>
            <w:color w:val="0000FF"/>
            <w:sz w:val="20"/>
            <w:szCs w:val="20"/>
            <w:u w:val="single"/>
          </w:rPr>
          <w:t xml:space="preserve">csc@dha.gov.za </w:t>
        </w:r>
      </w:hyperlink>
      <w:r w:rsidRPr="00EA7BD6">
        <w:rPr>
          <w:rFonts w:ascii="Arial" w:eastAsia="Times New Roman" w:hAnsi="Arial" w:cs="Arial"/>
          <w:sz w:val="20"/>
          <w:szCs w:val="20"/>
        </w:rPr>
        <w:br/>
      </w:r>
    </w:p>
    <w:p w:rsidR="00EA7BD6" w:rsidRPr="00EA7BD6" w:rsidRDefault="00EA7BD6" w:rsidP="00EA7BD6">
      <w:pPr>
        <w:spacing w:before="100" w:beforeAutospacing="1" w:after="100" w:afterAutospacing="1" w:line="240" w:lineRule="auto"/>
        <w:rPr>
          <w:rFonts w:ascii="Arial" w:eastAsia="Times New Roman" w:hAnsi="Arial" w:cs="Arial"/>
          <w:sz w:val="20"/>
          <w:szCs w:val="20"/>
        </w:rPr>
      </w:pPr>
      <w:r w:rsidRPr="00EA7BD6">
        <w:rPr>
          <w:rFonts w:ascii="Arial" w:eastAsia="Times New Roman" w:hAnsi="Arial" w:cs="Arial"/>
          <w:b/>
          <w:bCs/>
          <w:sz w:val="20"/>
          <w:szCs w:val="20"/>
        </w:rPr>
        <w:t>Complaints and compliments</w:t>
      </w:r>
      <w:r w:rsidRPr="00EA7BD6">
        <w:rPr>
          <w:rFonts w:ascii="Arial" w:eastAsia="Times New Roman" w:hAnsi="Arial" w:cs="Arial"/>
          <w:sz w:val="20"/>
          <w:szCs w:val="20"/>
        </w:rPr>
        <w:br/>
      </w:r>
      <w:r w:rsidRPr="00EA7BD6">
        <w:rPr>
          <w:rFonts w:ascii="Arial" w:eastAsia="Times New Roman" w:hAnsi="Arial" w:cs="Arial"/>
          <w:b/>
          <w:bCs/>
          <w:sz w:val="20"/>
          <w:szCs w:val="20"/>
        </w:rPr>
        <w:t>Phone:</w:t>
      </w:r>
      <w:r w:rsidRPr="00EA7BD6">
        <w:rPr>
          <w:rFonts w:ascii="Arial" w:eastAsia="Times New Roman" w:hAnsi="Arial" w:cs="Arial"/>
          <w:sz w:val="20"/>
          <w:szCs w:val="20"/>
        </w:rPr>
        <w:t xml:space="preserve"> 0800 204 476</w:t>
      </w:r>
      <w:r w:rsidRPr="00EA7BD6">
        <w:rPr>
          <w:rFonts w:ascii="Arial" w:eastAsia="Times New Roman" w:hAnsi="Arial" w:cs="Arial"/>
          <w:sz w:val="20"/>
          <w:szCs w:val="20"/>
        </w:rPr>
        <w:br/>
      </w:r>
      <w:r w:rsidRPr="00EA7BD6">
        <w:rPr>
          <w:rFonts w:ascii="Arial" w:eastAsia="Times New Roman" w:hAnsi="Arial" w:cs="Arial"/>
          <w:b/>
          <w:bCs/>
          <w:sz w:val="20"/>
          <w:szCs w:val="20"/>
        </w:rPr>
        <w:t>E-mail:</w:t>
      </w:r>
      <w:r w:rsidRPr="00EA7BD6">
        <w:rPr>
          <w:rFonts w:ascii="Arial" w:eastAsia="Times New Roman" w:hAnsi="Arial" w:cs="Arial"/>
          <w:sz w:val="20"/>
          <w:szCs w:val="20"/>
        </w:rPr>
        <w:t xml:space="preserve"> </w:t>
      </w:r>
      <w:hyperlink r:id="rId18" w:history="1">
        <w:r w:rsidRPr="00596DC9">
          <w:rPr>
            <w:rFonts w:ascii="Arial" w:eastAsia="Times New Roman" w:hAnsi="Arial" w:cs="Arial"/>
            <w:color w:val="0000FF"/>
            <w:sz w:val="20"/>
            <w:szCs w:val="20"/>
            <w:u w:val="single"/>
          </w:rPr>
          <w:t xml:space="preserve">ccu@dha.gov.za </w:t>
        </w:r>
      </w:hyperlink>
      <w:r w:rsidRPr="00EA7BD6">
        <w:rPr>
          <w:rFonts w:ascii="Arial" w:eastAsia="Times New Roman" w:hAnsi="Arial" w:cs="Arial"/>
          <w:sz w:val="20"/>
          <w:szCs w:val="20"/>
        </w:rPr>
        <w:br/>
      </w:r>
      <w:r w:rsidRPr="00EA7BD6">
        <w:rPr>
          <w:rFonts w:ascii="Arial" w:eastAsia="Times New Roman" w:hAnsi="Arial" w:cs="Arial"/>
          <w:b/>
          <w:bCs/>
          <w:sz w:val="20"/>
          <w:szCs w:val="20"/>
        </w:rPr>
        <w:t>Fax:</w:t>
      </w:r>
      <w:r w:rsidRPr="00EA7BD6">
        <w:rPr>
          <w:rFonts w:ascii="Arial" w:eastAsia="Times New Roman" w:hAnsi="Arial" w:cs="Arial"/>
          <w:bCs/>
          <w:sz w:val="20"/>
          <w:szCs w:val="20"/>
        </w:rPr>
        <w:t xml:space="preserve"> 012 810 7667</w:t>
      </w:r>
    </w:p>
    <w:p w:rsidR="00EA7BD6" w:rsidRPr="00596DC9" w:rsidRDefault="00EA7BD6" w:rsidP="00EA7BD6">
      <w:pPr>
        <w:tabs>
          <w:tab w:val="left" w:pos="2835"/>
        </w:tabs>
        <w:rPr>
          <w:rFonts w:ascii="Arial" w:hAnsi="Arial" w:cs="Arial"/>
          <w:bCs/>
          <w:sz w:val="20"/>
          <w:szCs w:val="20"/>
        </w:rPr>
      </w:pPr>
      <w:r w:rsidRPr="00596DC9">
        <w:rPr>
          <w:rFonts w:ascii="Arial" w:hAnsi="Arial" w:cs="Arial"/>
          <w:b/>
          <w:bCs/>
          <w:sz w:val="20"/>
          <w:szCs w:val="20"/>
        </w:rPr>
        <w:t>The Department's office hours</w:t>
      </w:r>
      <w:r w:rsidRPr="00596DC9">
        <w:rPr>
          <w:rFonts w:ascii="Arial" w:hAnsi="Arial" w:cs="Arial"/>
          <w:b/>
          <w:bCs/>
          <w:sz w:val="20"/>
          <w:szCs w:val="20"/>
        </w:rPr>
        <w:br/>
      </w:r>
      <w:r w:rsidRPr="00596DC9">
        <w:rPr>
          <w:rFonts w:ascii="Arial" w:hAnsi="Arial" w:cs="Arial"/>
          <w:bCs/>
          <w:sz w:val="20"/>
          <w:szCs w:val="20"/>
        </w:rPr>
        <w:t>Monday - Friday (07:30 - 16:00)</w:t>
      </w:r>
      <w:r w:rsidRPr="00596DC9">
        <w:rPr>
          <w:rFonts w:ascii="Arial" w:hAnsi="Arial" w:cs="Arial"/>
          <w:bCs/>
          <w:sz w:val="20"/>
          <w:szCs w:val="20"/>
        </w:rPr>
        <w:br/>
        <w:t>Saturday (07:30 - 12:00)</w:t>
      </w:r>
    </w:p>
    <w:p w:rsidR="00EA7BD6" w:rsidRPr="00596DC9" w:rsidRDefault="00EA7BD6" w:rsidP="00EA7BD6">
      <w:pPr>
        <w:tabs>
          <w:tab w:val="left" w:pos="2835"/>
        </w:tabs>
        <w:rPr>
          <w:rFonts w:ascii="Arial" w:hAnsi="Arial" w:cs="Arial"/>
          <w:bCs/>
          <w:sz w:val="20"/>
          <w:szCs w:val="20"/>
        </w:rPr>
      </w:pPr>
    </w:p>
    <w:p w:rsidR="00A866C6" w:rsidRDefault="009A02CF" w:rsidP="00A866C6">
      <w:pPr>
        <w:spacing w:after="0" w:line="240" w:lineRule="auto"/>
        <w:rPr>
          <w:rFonts w:eastAsia="Times New Roman" w:cs="Times New Roman"/>
          <w:b/>
          <w:sz w:val="24"/>
          <w:szCs w:val="24"/>
        </w:rPr>
      </w:pPr>
      <w:r>
        <w:rPr>
          <w:rFonts w:eastAsia="Times New Roman" w:cs="Times New Roman"/>
          <w:b/>
          <w:sz w:val="24"/>
          <w:szCs w:val="24"/>
        </w:rPr>
        <w:t xml:space="preserve">5.2 </w:t>
      </w:r>
      <w:r w:rsidR="00AC70B6">
        <w:rPr>
          <w:rFonts w:eastAsia="Times New Roman" w:cs="Times New Roman"/>
          <w:b/>
          <w:sz w:val="24"/>
          <w:szCs w:val="24"/>
        </w:rPr>
        <w:t>REFUGEE RECEPTION OFFICES</w:t>
      </w:r>
    </w:p>
    <w:p w:rsidR="00A866C6" w:rsidRDefault="00A866C6" w:rsidP="00A866C6">
      <w:pPr>
        <w:spacing w:after="0" w:line="240" w:lineRule="auto"/>
        <w:rPr>
          <w:rFonts w:eastAsia="Times New Roman" w:cs="Times New Roman"/>
          <w:b/>
          <w:sz w:val="24"/>
          <w:szCs w:val="24"/>
        </w:rPr>
      </w:pPr>
    </w:p>
    <w:p w:rsidR="00A866C6" w:rsidRPr="00A866C6" w:rsidRDefault="00A866C6" w:rsidP="00A866C6">
      <w:pPr>
        <w:spacing w:after="0" w:line="240" w:lineRule="auto"/>
        <w:rPr>
          <w:rFonts w:eastAsia="Times New Roman" w:cs="Times New Roman"/>
          <w:b/>
          <w:sz w:val="24"/>
          <w:szCs w:val="24"/>
        </w:rPr>
      </w:pPr>
      <w:r w:rsidRPr="00A866C6">
        <w:rPr>
          <w:rFonts w:ascii="Verdana" w:eastAsia="Times New Roman" w:hAnsi="Verdana" w:cs="Times New Roman"/>
          <w:b/>
          <w:bCs/>
          <w:sz w:val="20"/>
        </w:rPr>
        <w:t>Director</w:t>
      </w:r>
      <w:r w:rsidRPr="00A866C6">
        <w:rPr>
          <w:rFonts w:ascii="Verdana" w:eastAsia="Times New Roman" w:hAnsi="Verdana" w:cs="Times New Roman"/>
          <w:b/>
          <w:bCs/>
          <w:sz w:val="20"/>
          <w:szCs w:val="20"/>
        </w:rPr>
        <w:br/>
      </w:r>
      <w:r w:rsidRPr="00A866C6">
        <w:rPr>
          <w:rFonts w:ascii="Verdana" w:eastAsia="Times New Roman" w:hAnsi="Verdana" w:cs="Times New Roman"/>
          <w:sz w:val="20"/>
          <w:szCs w:val="20"/>
        </w:rPr>
        <w:t>Ms B.J Mkhwebane-Tshehla</w:t>
      </w:r>
    </w:p>
    <w:p w:rsidR="00A866C6" w:rsidRPr="00AC70B6" w:rsidRDefault="00A866C6" w:rsidP="00A866C6">
      <w:pPr>
        <w:spacing w:after="0" w:line="240" w:lineRule="auto"/>
        <w:rPr>
          <w:rFonts w:eastAsia="Times New Roman" w:cs="Times New Roman"/>
          <w:b/>
          <w:sz w:val="24"/>
          <w:szCs w:val="24"/>
        </w:rPr>
      </w:pPr>
      <w:r w:rsidRPr="00A866C6">
        <w:rPr>
          <w:rFonts w:ascii="Times New Roman" w:eastAsia="Times New Roman" w:hAnsi="Times New Roman" w:cs="Times New Roman"/>
          <w:sz w:val="24"/>
          <w:szCs w:val="24"/>
        </w:rPr>
        <w:t>[t] +27(0)12 810 8685</w:t>
      </w:r>
      <w:r w:rsidRPr="00A866C6">
        <w:rPr>
          <w:rFonts w:ascii="Times New Roman" w:eastAsia="Times New Roman" w:hAnsi="Times New Roman" w:cs="Times New Roman"/>
          <w:sz w:val="24"/>
          <w:szCs w:val="24"/>
        </w:rPr>
        <w:br/>
        <w:t>[f] +27(0)12 810 8177</w:t>
      </w:r>
    </w:p>
    <w:p w:rsidR="00596DC9" w:rsidRPr="00596DC9" w:rsidRDefault="00596DC9" w:rsidP="00596DC9">
      <w:pPr>
        <w:spacing w:after="0" w:line="240" w:lineRule="auto"/>
        <w:rPr>
          <w:rFonts w:ascii="Times New Roman" w:eastAsia="Times New Roman" w:hAnsi="Times New Roman" w:cs="Times New Roman"/>
          <w:sz w:val="24"/>
          <w:szCs w:val="24"/>
        </w:rPr>
      </w:pPr>
    </w:p>
    <w:tbl>
      <w:tblPr>
        <w:tblW w:w="5292" w:type="pct"/>
        <w:tblCellSpacing w:w="15" w:type="dxa"/>
        <w:tblInd w:w="-209" w:type="dxa"/>
        <w:tblCellMar>
          <w:top w:w="45" w:type="dxa"/>
          <w:left w:w="45" w:type="dxa"/>
          <w:bottom w:w="45" w:type="dxa"/>
          <w:right w:w="45" w:type="dxa"/>
        </w:tblCellMar>
        <w:tblLook w:val="04A0"/>
      </w:tblPr>
      <w:tblGrid>
        <w:gridCol w:w="1214"/>
        <w:gridCol w:w="1963"/>
        <w:gridCol w:w="2209"/>
        <w:gridCol w:w="1914"/>
        <w:gridCol w:w="2765"/>
      </w:tblGrid>
      <w:tr w:rsidR="00AC70B6" w:rsidRPr="00596DC9" w:rsidTr="00A866C6">
        <w:trPr>
          <w:tblCellSpacing w:w="15" w:type="dxa"/>
        </w:trPr>
        <w:tc>
          <w:tcPr>
            <w:tcW w:w="581" w:type="pct"/>
            <w:vAlign w:val="center"/>
            <w:hideMark/>
          </w:tcPr>
          <w:p w:rsidR="00596DC9" w:rsidRPr="00596DC9" w:rsidRDefault="00596DC9" w:rsidP="00596DC9">
            <w:pPr>
              <w:spacing w:after="0" w:line="240" w:lineRule="auto"/>
              <w:rPr>
                <w:rFonts w:eastAsia="Times New Roman" w:cs="Times New Roman"/>
                <w:sz w:val="24"/>
                <w:szCs w:val="24"/>
              </w:rPr>
            </w:pPr>
            <w:r w:rsidRPr="00596DC9">
              <w:rPr>
                <w:rFonts w:eastAsia="Times New Roman" w:cs="Times New Roman"/>
                <w:b/>
                <w:bCs/>
                <w:sz w:val="24"/>
                <w:szCs w:val="24"/>
              </w:rPr>
              <w:t>Office</w:t>
            </w:r>
          </w:p>
        </w:tc>
        <w:tc>
          <w:tcPr>
            <w:tcW w:w="960" w:type="pct"/>
            <w:vAlign w:val="center"/>
            <w:hideMark/>
          </w:tcPr>
          <w:p w:rsidR="00596DC9" w:rsidRPr="00596DC9" w:rsidRDefault="00596DC9" w:rsidP="00596DC9">
            <w:pPr>
              <w:spacing w:after="0" w:line="240" w:lineRule="auto"/>
              <w:rPr>
                <w:rFonts w:eastAsia="Times New Roman" w:cs="Times New Roman"/>
                <w:b/>
                <w:bCs/>
                <w:sz w:val="24"/>
                <w:szCs w:val="24"/>
              </w:rPr>
            </w:pPr>
            <w:r w:rsidRPr="00596DC9">
              <w:rPr>
                <w:rFonts w:eastAsia="Times New Roman" w:cs="Times New Roman"/>
                <w:b/>
                <w:bCs/>
                <w:sz w:val="24"/>
                <w:szCs w:val="24"/>
              </w:rPr>
              <w:t>Head</w:t>
            </w:r>
          </w:p>
        </w:tc>
        <w:tc>
          <w:tcPr>
            <w:tcW w:w="1082" w:type="pct"/>
            <w:vAlign w:val="center"/>
            <w:hideMark/>
          </w:tcPr>
          <w:p w:rsidR="00596DC9" w:rsidRPr="00596DC9" w:rsidRDefault="00596DC9" w:rsidP="00596DC9">
            <w:pPr>
              <w:spacing w:after="0" w:line="240" w:lineRule="auto"/>
              <w:rPr>
                <w:rFonts w:eastAsia="Times New Roman" w:cs="Times New Roman"/>
                <w:sz w:val="24"/>
                <w:szCs w:val="24"/>
              </w:rPr>
            </w:pPr>
            <w:r w:rsidRPr="00596DC9">
              <w:rPr>
                <w:rFonts w:eastAsia="Times New Roman" w:cs="Times New Roman"/>
                <w:b/>
                <w:bCs/>
                <w:sz w:val="24"/>
                <w:szCs w:val="24"/>
              </w:rPr>
              <w:t>Address</w:t>
            </w:r>
          </w:p>
        </w:tc>
        <w:tc>
          <w:tcPr>
            <w:tcW w:w="936" w:type="pct"/>
            <w:vAlign w:val="center"/>
            <w:hideMark/>
          </w:tcPr>
          <w:p w:rsidR="00596DC9" w:rsidRPr="00596DC9" w:rsidRDefault="00AC70B6" w:rsidP="00596DC9">
            <w:pPr>
              <w:spacing w:after="0" w:line="240" w:lineRule="auto"/>
              <w:rPr>
                <w:rFonts w:eastAsia="Times New Roman" w:cs="Times New Roman"/>
                <w:sz w:val="24"/>
                <w:szCs w:val="24"/>
              </w:rPr>
            </w:pPr>
            <w:r>
              <w:rPr>
                <w:rFonts w:eastAsia="Times New Roman" w:cs="Times New Roman"/>
                <w:b/>
                <w:bCs/>
                <w:sz w:val="24"/>
                <w:szCs w:val="24"/>
              </w:rPr>
              <w:t>Contact</w:t>
            </w:r>
          </w:p>
        </w:tc>
        <w:tc>
          <w:tcPr>
            <w:tcW w:w="1351" w:type="pct"/>
            <w:vAlign w:val="center"/>
            <w:hideMark/>
          </w:tcPr>
          <w:p w:rsidR="00596DC9" w:rsidRPr="00596DC9" w:rsidRDefault="00596DC9" w:rsidP="00596DC9">
            <w:pPr>
              <w:spacing w:after="0" w:line="240" w:lineRule="auto"/>
              <w:rPr>
                <w:rFonts w:eastAsia="Times New Roman" w:cs="Times New Roman"/>
                <w:sz w:val="24"/>
                <w:szCs w:val="24"/>
              </w:rPr>
            </w:pPr>
            <w:r w:rsidRPr="00596DC9">
              <w:rPr>
                <w:rFonts w:eastAsia="Times New Roman" w:cs="Times New Roman"/>
                <w:b/>
                <w:bCs/>
                <w:sz w:val="24"/>
                <w:szCs w:val="24"/>
              </w:rPr>
              <w:t>E-mail Address</w:t>
            </w:r>
          </w:p>
        </w:tc>
      </w:tr>
      <w:tr w:rsidR="00AC70B6" w:rsidRPr="00596DC9" w:rsidTr="00A866C6">
        <w:trPr>
          <w:tblCellSpacing w:w="15" w:type="dxa"/>
        </w:trPr>
        <w:tc>
          <w:tcPr>
            <w:tcW w:w="581"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b/>
                <w:bCs/>
                <w:sz w:val="20"/>
                <w:szCs w:val="20"/>
              </w:rPr>
              <w:t>Pretoria</w:t>
            </w:r>
          </w:p>
        </w:tc>
        <w:tc>
          <w:tcPr>
            <w:tcW w:w="960"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Ms. Solani Ntukwana</w:t>
            </w:r>
          </w:p>
        </w:tc>
        <w:tc>
          <w:tcPr>
            <w:tcW w:w="1082"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Cnr DF Malan &amp;</w:t>
            </w:r>
            <w:r w:rsidRPr="00596DC9">
              <w:rPr>
                <w:rFonts w:eastAsia="Times New Roman" w:cs="Times New Roman"/>
                <w:sz w:val="20"/>
                <w:szCs w:val="20"/>
              </w:rPr>
              <w:br/>
              <w:t>Struben Str</w:t>
            </w:r>
            <w:r w:rsidRPr="00596DC9">
              <w:rPr>
                <w:rFonts w:eastAsia="Times New Roman" w:cs="Times New Roman"/>
                <w:sz w:val="20"/>
                <w:szCs w:val="20"/>
              </w:rPr>
              <w:br/>
              <w:t>Pretoria West</w:t>
            </w:r>
            <w:r w:rsidRPr="00596DC9">
              <w:rPr>
                <w:rFonts w:eastAsia="Times New Roman" w:cs="Times New Roman"/>
                <w:sz w:val="20"/>
                <w:szCs w:val="20"/>
              </w:rPr>
              <w:br/>
              <w:t>0183</w:t>
            </w:r>
          </w:p>
        </w:tc>
        <w:tc>
          <w:tcPr>
            <w:tcW w:w="936"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[t] (012) 327 3515</w:t>
            </w:r>
            <w:r w:rsidRPr="00596DC9">
              <w:rPr>
                <w:rFonts w:eastAsia="Times New Roman" w:cs="Times New Roman"/>
                <w:sz w:val="20"/>
                <w:szCs w:val="20"/>
              </w:rPr>
              <w:br/>
              <w:t>[C] 082 883 0377</w:t>
            </w:r>
            <w:r w:rsidRPr="00596DC9">
              <w:rPr>
                <w:rFonts w:eastAsia="Times New Roman" w:cs="Times New Roman"/>
                <w:sz w:val="20"/>
                <w:szCs w:val="20"/>
              </w:rPr>
              <w:br/>
              <w:t>[f] (012) 327 5782</w:t>
            </w:r>
          </w:p>
        </w:tc>
        <w:tc>
          <w:tcPr>
            <w:tcW w:w="1351"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Solani.ntukwana@dha.gov.za</w:t>
            </w:r>
          </w:p>
        </w:tc>
      </w:tr>
      <w:tr w:rsidR="00AC70B6" w:rsidRPr="00596DC9" w:rsidTr="00A866C6">
        <w:trPr>
          <w:tblCellSpacing w:w="15" w:type="dxa"/>
        </w:trPr>
        <w:tc>
          <w:tcPr>
            <w:tcW w:w="581"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b/>
                <w:bCs/>
                <w:sz w:val="20"/>
                <w:szCs w:val="20"/>
              </w:rPr>
              <w:t>Crown Mines</w:t>
            </w:r>
          </w:p>
        </w:tc>
        <w:tc>
          <w:tcPr>
            <w:tcW w:w="960"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Ms Florencia Belvedere</w:t>
            </w:r>
          </w:p>
        </w:tc>
        <w:tc>
          <w:tcPr>
            <w:tcW w:w="1082"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19 Planet Avenue</w:t>
            </w:r>
            <w:r w:rsidRPr="00596DC9">
              <w:rPr>
                <w:rFonts w:eastAsia="Times New Roman" w:cs="Times New Roman"/>
                <w:sz w:val="20"/>
                <w:szCs w:val="20"/>
              </w:rPr>
              <w:br/>
              <w:t>Diepsprodukte</w:t>
            </w:r>
            <w:r w:rsidRPr="00596DC9">
              <w:rPr>
                <w:rFonts w:eastAsia="Times New Roman" w:cs="Times New Roman"/>
                <w:sz w:val="20"/>
                <w:szCs w:val="20"/>
              </w:rPr>
              <w:br/>
              <w:t>Building</w:t>
            </w:r>
            <w:r w:rsidRPr="00596DC9">
              <w:rPr>
                <w:rFonts w:eastAsia="Times New Roman" w:cs="Times New Roman"/>
                <w:sz w:val="20"/>
                <w:szCs w:val="20"/>
              </w:rPr>
              <w:br/>
              <w:t>Crown Mines</w:t>
            </w:r>
          </w:p>
        </w:tc>
        <w:tc>
          <w:tcPr>
            <w:tcW w:w="936"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[t] (011) 226 4600</w:t>
            </w:r>
            <w:r w:rsidRPr="00596DC9">
              <w:rPr>
                <w:rFonts w:eastAsia="Times New Roman" w:cs="Times New Roman"/>
                <w:sz w:val="20"/>
                <w:szCs w:val="20"/>
              </w:rPr>
              <w:br/>
              <w:t>[f] (011) 226 4603/02</w:t>
            </w:r>
          </w:p>
        </w:tc>
        <w:tc>
          <w:tcPr>
            <w:tcW w:w="1351"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florencia.belvedere@dha.gov.za</w:t>
            </w:r>
          </w:p>
        </w:tc>
      </w:tr>
      <w:tr w:rsidR="00AC70B6" w:rsidRPr="00596DC9" w:rsidTr="00A866C6">
        <w:trPr>
          <w:tblCellSpacing w:w="15" w:type="dxa"/>
        </w:trPr>
        <w:tc>
          <w:tcPr>
            <w:tcW w:w="581"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b/>
                <w:bCs/>
                <w:sz w:val="20"/>
                <w:szCs w:val="20"/>
              </w:rPr>
              <w:t>Cape Town</w:t>
            </w:r>
          </w:p>
        </w:tc>
        <w:tc>
          <w:tcPr>
            <w:tcW w:w="960"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Mr Richard Sikakane</w:t>
            </w:r>
          </w:p>
        </w:tc>
        <w:tc>
          <w:tcPr>
            <w:tcW w:w="1082"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18 Montreal road</w:t>
            </w:r>
            <w:r w:rsidRPr="00596DC9">
              <w:rPr>
                <w:rFonts w:eastAsia="Times New Roman" w:cs="Times New Roman"/>
                <w:sz w:val="20"/>
                <w:szCs w:val="20"/>
              </w:rPr>
              <w:br/>
              <w:t>Sturrock building</w:t>
            </w:r>
            <w:r w:rsidRPr="00596DC9">
              <w:rPr>
                <w:rFonts w:eastAsia="Times New Roman" w:cs="Times New Roman"/>
                <w:sz w:val="20"/>
                <w:szCs w:val="20"/>
              </w:rPr>
              <w:br/>
              <w:t>Airport Industia</w:t>
            </w:r>
            <w:r w:rsidRPr="00596DC9">
              <w:rPr>
                <w:rFonts w:eastAsia="Times New Roman" w:cs="Times New Roman"/>
                <w:sz w:val="20"/>
                <w:szCs w:val="20"/>
              </w:rPr>
              <w:br/>
              <w:t>Nyanga</w:t>
            </w:r>
            <w:r w:rsidRPr="00596DC9">
              <w:rPr>
                <w:rFonts w:eastAsia="Times New Roman" w:cs="Times New Roman"/>
                <w:sz w:val="20"/>
                <w:szCs w:val="20"/>
              </w:rPr>
              <w:br/>
              <w:t>Cape Town</w:t>
            </w:r>
          </w:p>
        </w:tc>
        <w:tc>
          <w:tcPr>
            <w:tcW w:w="936"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[t] (021) 380 5000</w:t>
            </w:r>
            <w:r w:rsidRPr="00596DC9">
              <w:rPr>
                <w:rFonts w:eastAsia="Times New Roman" w:cs="Times New Roman"/>
                <w:sz w:val="20"/>
                <w:szCs w:val="20"/>
              </w:rPr>
              <w:br/>
              <w:t>[c] 082 806 4733</w:t>
            </w:r>
            <w:r w:rsidRPr="00596DC9">
              <w:rPr>
                <w:rFonts w:eastAsia="Times New Roman" w:cs="Times New Roman"/>
                <w:sz w:val="20"/>
                <w:szCs w:val="20"/>
              </w:rPr>
              <w:br/>
              <w:t>[f] (021) 421 5028</w:t>
            </w:r>
          </w:p>
        </w:tc>
        <w:tc>
          <w:tcPr>
            <w:tcW w:w="1351"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Richard.Sikakane@dha.gov.za</w:t>
            </w:r>
          </w:p>
        </w:tc>
      </w:tr>
      <w:tr w:rsidR="00AC70B6" w:rsidRPr="00596DC9" w:rsidTr="00A866C6">
        <w:trPr>
          <w:tblCellSpacing w:w="15" w:type="dxa"/>
        </w:trPr>
        <w:tc>
          <w:tcPr>
            <w:tcW w:w="581"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b/>
                <w:bCs/>
                <w:sz w:val="20"/>
                <w:szCs w:val="20"/>
              </w:rPr>
              <w:lastRenderedPageBreak/>
              <w:t>Port Elizabeth</w:t>
            </w:r>
          </w:p>
        </w:tc>
        <w:tc>
          <w:tcPr>
            <w:tcW w:w="960"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Mr Sipho Lucas</w:t>
            </w:r>
          </w:p>
        </w:tc>
        <w:tc>
          <w:tcPr>
            <w:tcW w:w="1082"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KIC 5 Sidon str,</w:t>
            </w:r>
            <w:r w:rsidRPr="00596DC9">
              <w:rPr>
                <w:rFonts w:eastAsia="Times New Roman" w:cs="Times New Roman"/>
                <w:sz w:val="20"/>
                <w:szCs w:val="20"/>
              </w:rPr>
              <w:br/>
              <w:t>North End</w:t>
            </w:r>
            <w:r w:rsidRPr="00596DC9">
              <w:rPr>
                <w:rFonts w:eastAsia="Times New Roman" w:cs="Times New Roman"/>
                <w:sz w:val="20"/>
                <w:szCs w:val="20"/>
              </w:rPr>
              <w:br/>
              <w:t>Pot Elizabeth</w:t>
            </w:r>
            <w:r w:rsidRPr="00596DC9">
              <w:rPr>
                <w:rFonts w:eastAsia="Times New Roman" w:cs="Times New Roman"/>
                <w:sz w:val="20"/>
                <w:szCs w:val="20"/>
              </w:rPr>
              <w:br/>
              <w:t>6001</w:t>
            </w:r>
          </w:p>
        </w:tc>
        <w:tc>
          <w:tcPr>
            <w:tcW w:w="936"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[t] (041) 403 7412/13</w:t>
            </w:r>
            <w:r w:rsidRPr="00596DC9">
              <w:rPr>
                <w:rFonts w:eastAsia="Times New Roman" w:cs="Times New Roman"/>
                <w:sz w:val="20"/>
                <w:szCs w:val="20"/>
              </w:rPr>
              <w:br/>
              <w:t xml:space="preserve">[C] 072 046 0050 </w:t>
            </w:r>
            <w:r w:rsidRPr="00596DC9">
              <w:rPr>
                <w:rFonts w:eastAsia="Times New Roman" w:cs="Times New Roman"/>
                <w:sz w:val="20"/>
                <w:szCs w:val="20"/>
              </w:rPr>
              <w:br/>
              <w:t>[f] (041) 403 7433</w:t>
            </w:r>
          </w:p>
        </w:tc>
        <w:tc>
          <w:tcPr>
            <w:tcW w:w="1351" w:type="pct"/>
            <w:shd w:val="clear" w:color="auto" w:fill="F0F0F0"/>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Sipho.Lucas@dha.gov.za</w:t>
            </w:r>
          </w:p>
        </w:tc>
      </w:tr>
      <w:tr w:rsidR="00AC70B6" w:rsidRPr="00596DC9" w:rsidTr="00A866C6">
        <w:trPr>
          <w:tblCellSpacing w:w="15" w:type="dxa"/>
        </w:trPr>
        <w:tc>
          <w:tcPr>
            <w:tcW w:w="581"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b/>
                <w:bCs/>
                <w:sz w:val="20"/>
                <w:szCs w:val="20"/>
              </w:rPr>
              <w:t>Durban</w:t>
            </w:r>
          </w:p>
        </w:tc>
        <w:tc>
          <w:tcPr>
            <w:tcW w:w="960"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Ms.Naleen Balgobind</w:t>
            </w:r>
          </w:p>
        </w:tc>
        <w:tc>
          <w:tcPr>
            <w:tcW w:w="1082"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132 Moore Street</w:t>
            </w:r>
            <w:r w:rsidRPr="00596DC9">
              <w:rPr>
                <w:rFonts w:eastAsia="Times New Roman" w:cs="Times New Roman"/>
                <w:sz w:val="20"/>
                <w:szCs w:val="20"/>
              </w:rPr>
              <w:br/>
              <w:t>DURBAN</w:t>
            </w:r>
            <w:r w:rsidRPr="00596DC9">
              <w:rPr>
                <w:rFonts w:eastAsia="Times New Roman" w:cs="Times New Roman"/>
                <w:sz w:val="20"/>
                <w:szCs w:val="20"/>
              </w:rPr>
              <w:br/>
              <w:t>4023</w:t>
            </w:r>
          </w:p>
        </w:tc>
        <w:tc>
          <w:tcPr>
            <w:tcW w:w="936"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[t] (031) 362 1205</w:t>
            </w:r>
            <w:r w:rsidRPr="00596DC9">
              <w:rPr>
                <w:rFonts w:eastAsia="Times New Roman" w:cs="Times New Roman"/>
                <w:sz w:val="20"/>
                <w:szCs w:val="20"/>
              </w:rPr>
              <w:br/>
              <w:t>[c] 082 801 8691</w:t>
            </w:r>
            <w:r w:rsidRPr="00596DC9">
              <w:rPr>
                <w:rFonts w:eastAsia="Times New Roman" w:cs="Times New Roman"/>
                <w:sz w:val="20"/>
                <w:szCs w:val="20"/>
              </w:rPr>
              <w:br/>
              <w:t>[f] (031) 362 1220</w:t>
            </w:r>
          </w:p>
        </w:tc>
        <w:tc>
          <w:tcPr>
            <w:tcW w:w="1351" w:type="pct"/>
            <w:hideMark/>
          </w:tcPr>
          <w:p w:rsidR="00596DC9" w:rsidRPr="00596DC9" w:rsidRDefault="00596DC9" w:rsidP="00596DC9">
            <w:pPr>
              <w:spacing w:after="0" w:line="240" w:lineRule="auto"/>
              <w:rPr>
                <w:rFonts w:eastAsia="Times New Roman" w:cs="Times New Roman"/>
                <w:sz w:val="20"/>
                <w:szCs w:val="20"/>
              </w:rPr>
            </w:pPr>
            <w:r w:rsidRPr="00596DC9">
              <w:rPr>
                <w:rFonts w:eastAsia="Times New Roman" w:cs="Times New Roman"/>
                <w:sz w:val="20"/>
                <w:szCs w:val="20"/>
              </w:rPr>
              <w:t>Naleen.balgobind@dha.gov.za</w:t>
            </w:r>
          </w:p>
        </w:tc>
      </w:tr>
    </w:tbl>
    <w:p w:rsidR="00596DC9" w:rsidRDefault="00596DC9" w:rsidP="00EA7BD6">
      <w:pPr>
        <w:tabs>
          <w:tab w:val="left" w:pos="2835"/>
        </w:tabs>
        <w:rPr>
          <w:rFonts w:cs="Arial"/>
          <w:b/>
          <w:sz w:val="20"/>
          <w:szCs w:val="20"/>
        </w:rPr>
      </w:pPr>
    </w:p>
    <w:p w:rsidR="009A02CF" w:rsidRDefault="009A02CF" w:rsidP="00EA7BD6">
      <w:pPr>
        <w:tabs>
          <w:tab w:val="left" w:pos="2835"/>
        </w:tabs>
        <w:rPr>
          <w:rFonts w:cs="Arial"/>
          <w:b/>
          <w:sz w:val="24"/>
          <w:szCs w:val="24"/>
        </w:rPr>
      </w:pPr>
    </w:p>
    <w:p w:rsidR="00484775" w:rsidRDefault="009A02CF" w:rsidP="00EA7BD6">
      <w:pPr>
        <w:tabs>
          <w:tab w:val="left" w:pos="2835"/>
        </w:tabs>
        <w:rPr>
          <w:rFonts w:cs="Arial"/>
          <w:b/>
          <w:sz w:val="24"/>
          <w:szCs w:val="24"/>
        </w:rPr>
      </w:pPr>
      <w:r>
        <w:rPr>
          <w:rFonts w:cs="Arial"/>
          <w:b/>
          <w:sz w:val="24"/>
          <w:szCs w:val="24"/>
        </w:rPr>
        <w:t xml:space="preserve">5.3 </w:t>
      </w:r>
      <w:r w:rsidR="00484775" w:rsidRPr="009267C2">
        <w:rPr>
          <w:rFonts w:cs="Arial"/>
          <w:b/>
          <w:sz w:val="24"/>
          <w:szCs w:val="24"/>
        </w:rPr>
        <w:t>Standing Committee for Refugee Affairs</w:t>
      </w:r>
    </w:p>
    <w:p w:rsidR="009267C2" w:rsidRPr="009267C2" w:rsidRDefault="009267C2" w:rsidP="00EA7BD6">
      <w:pPr>
        <w:tabs>
          <w:tab w:val="left" w:pos="2835"/>
        </w:tabs>
        <w:rPr>
          <w:rFonts w:cs="Arial"/>
          <w:sz w:val="24"/>
          <w:szCs w:val="24"/>
        </w:rPr>
      </w:pPr>
      <w:r w:rsidRPr="009267C2">
        <w:rPr>
          <w:rFonts w:cs="Arial"/>
          <w:sz w:val="24"/>
          <w:szCs w:val="24"/>
        </w:rPr>
        <w:t>Direct: 012 320 0961</w:t>
      </w:r>
    </w:p>
    <w:sectPr w:rsidR="009267C2" w:rsidRPr="009267C2" w:rsidSect="00233FCA">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CD3" w:rsidRDefault="00825CD3" w:rsidP="00AF7596">
      <w:pPr>
        <w:spacing w:after="0" w:line="240" w:lineRule="auto"/>
      </w:pPr>
      <w:r>
        <w:separator/>
      </w:r>
    </w:p>
  </w:endnote>
  <w:endnote w:type="continuationSeparator" w:id="1">
    <w:p w:rsidR="00825CD3" w:rsidRDefault="00825CD3" w:rsidP="00AF7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18172"/>
      <w:docPartObj>
        <w:docPartGallery w:val="Page Numbers (Bottom of Page)"/>
        <w:docPartUnique/>
      </w:docPartObj>
    </w:sdtPr>
    <w:sdtContent>
      <w:p w:rsidR="008F7B20" w:rsidRDefault="00CF74C1">
        <w:pPr>
          <w:pStyle w:val="Footer"/>
          <w:jc w:val="right"/>
        </w:pPr>
        <w:fldSimple w:instr=" PAGE   \* MERGEFORMAT ">
          <w:r w:rsidR="00F97BC2">
            <w:rPr>
              <w:noProof/>
            </w:rPr>
            <w:t>18</w:t>
          </w:r>
        </w:fldSimple>
      </w:p>
    </w:sdtContent>
  </w:sdt>
  <w:p w:rsidR="008F7B20" w:rsidRDefault="008F7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CD3" w:rsidRDefault="00825CD3" w:rsidP="00AF7596">
      <w:pPr>
        <w:spacing w:after="0" w:line="240" w:lineRule="auto"/>
      </w:pPr>
      <w:r>
        <w:separator/>
      </w:r>
    </w:p>
  </w:footnote>
  <w:footnote w:type="continuationSeparator" w:id="1">
    <w:p w:rsidR="00825CD3" w:rsidRDefault="00825CD3" w:rsidP="00AF7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4AAF"/>
    <w:multiLevelType w:val="hybridMultilevel"/>
    <w:tmpl w:val="D8DA9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DA4549"/>
    <w:multiLevelType w:val="multilevel"/>
    <w:tmpl w:val="11BA5132"/>
    <w:lvl w:ilvl="0">
      <w:start w:val="1"/>
      <w:numFmt w:val="decimal"/>
      <w:lvlText w:val="%1."/>
      <w:lvlJc w:val="left"/>
      <w:pPr>
        <w:ind w:left="720" w:hanging="360"/>
      </w:pPr>
      <w:rPr>
        <w:rFonts w:hint="default"/>
      </w:rPr>
    </w:lvl>
    <w:lvl w:ilvl="1">
      <w:start w:val="2"/>
      <w:numFmt w:val="decimal"/>
      <w:isLgl/>
      <w:lvlText w:val="%1.%2"/>
      <w:lvlJc w:val="left"/>
      <w:pPr>
        <w:ind w:left="1515" w:hanging="375"/>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70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620" w:hanging="1800"/>
      </w:pPr>
      <w:rPr>
        <w:rFonts w:hint="default"/>
      </w:rPr>
    </w:lvl>
    <w:lvl w:ilvl="8">
      <w:start w:val="1"/>
      <w:numFmt w:val="decimal"/>
      <w:isLgl/>
      <w:lvlText w:val="%1.%2.%3.%4.%5.%6.%7.%8.%9"/>
      <w:lvlJc w:val="left"/>
      <w:pPr>
        <w:ind w:left="8760" w:hanging="2160"/>
      </w:pPr>
      <w:rPr>
        <w:rFonts w:hint="default"/>
      </w:rPr>
    </w:lvl>
  </w:abstractNum>
  <w:abstractNum w:abstractNumId="2">
    <w:nsid w:val="26D035C7"/>
    <w:multiLevelType w:val="multilevel"/>
    <w:tmpl w:val="A336CDA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743564B"/>
    <w:multiLevelType w:val="hybridMultilevel"/>
    <w:tmpl w:val="7BB6872C"/>
    <w:lvl w:ilvl="0" w:tplc="84B6AD26">
      <w:start w:val="1"/>
      <w:numFmt w:val="bullet"/>
      <w:lvlText w:val="o"/>
      <w:lvlJc w:val="left"/>
      <w:pPr>
        <w:ind w:left="1440" w:hanging="360"/>
      </w:pPr>
      <w:rPr>
        <w:rFonts w:ascii="Courier New" w:hAnsi="Courier New"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446339"/>
    <w:multiLevelType w:val="hybridMultilevel"/>
    <w:tmpl w:val="8CF4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9C6A6E"/>
    <w:multiLevelType w:val="hybridMultilevel"/>
    <w:tmpl w:val="BA667A06"/>
    <w:lvl w:ilvl="0" w:tplc="0792AA22">
      <w:start w:val="1"/>
      <w:numFmt w:val="bullet"/>
      <w:lvlText w:val="-"/>
      <w:lvlJc w:val="left"/>
      <w:pPr>
        <w:ind w:left="1920" w:hanging="360"/>
      </w:pPr>
      <w:rPr>
        <w:rFonts w:ascii="Courier New" w:hAnsi="Courier New" w:hint="default"/>
        <w:sz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nsid w:val="5AF40936"/>
    <w:multiLevelType w:val="multilevel"/>
    <w:tmpl w:val="073ABFC4"/>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7">
    <w:nsid w:val="62551B54"/>
    <w:multiLevelType w:val="hybridMultilevel"/>
    <w:tmpl w:val="581C817A"/>
    <w:lvl w:ilvl="0" w:tplc="84B6AD26">
      <w:start w:val="1"/>
      <w:numFmt w:val="bullet"/>
      <w:lvlText w:val="o"/>
      <w:lvlJc w:val="left"/>
      <w:pPr>
        <w:ind w:left="1440" w:hanging="360"/>
      </w:pPr>
      <w:rPr>
        <w:rFonts w:ascii="Courier New" w:hAnsi="Courier New"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0B12F4"/>
    <w:multiLevelType w:val="multilevel"/>
    <w:tmpl w:val="01A8ECB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nsid w:val="703B646C"/>
    <w:multiLevelType w:val="hybridMultilevel"/>
    <w:tmpl w:val="0FC67F10"/>
    <w:lvl w:ilvl="0" w:tplc="C9A43EB0">
      <w:start w:val="1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271D67"/>
    <w:multiLevelType w:val="multilevel"/>
    <w:tmpl w:val="41DC01E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0"/>
  </w:num>
  <w:num w:numId="3">
    <w:abstractNumId w:val="8"/>
  </w:num>
  <w:num w:numId="4">
    <w:abstractNumId w:val="9"/>
  </w:num>
  <w:num w:numId="5">
    <w:abstractNumId w:val="1"/>
  </w:num>
  <w:num w:numId="6">
    <w:abstractNumId w:val="2"/>
  </w:num>
  <w:num w:numId="7">
    <w:abstractNumId w:val="0"/>
  </w:num>
  <w:num w:numId="8">
    <w:abstractNumId w:val="7"/>
  </w:num>
  <w:num w:numId="9">
    <w:abstractNumId w:val="3"/>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922"/>
    <w:rsid w:val="00035F63"/>
    <w:rsid w:val="000527AA"/>
    <w:rsid w:val="00126C59"/>
    <w:rsid w:val="00130CC3"/>
    <w:rsid w:val="001366DE"/>
    <w:rsid w:val="001C72F1"/>
    <w:rsid w:val="001E77CB"/>
    <w:rsid w:val="00227D0C"/>
    <w:rsid w:val="00233FCA"/>
    <w:rsid w:val="00236885"/>
    <w:rsid w:val="0024725B"/>
    <w:rsid w:val="002576F8"/>
    <w:rsid w:val="00264F91"/>
    <w:rsid w:val="002911BB"/>
    <w:rsid w:val="00292A37"/>
    <w:rsid w:val="002B20E5"/>
    <w:rsid w:val="002C08FA"/>
    <w:rsid w:val="002E7DFF"/>
    <w:rsid w:val="002E7EFE"/>
    <w:rsid w:val="003104DE"/>
    <w:rsid w:val="00320392"/>
    <w:rsid w:val="003A4418"/>
    <w:rsid w:val="003B02CE"/>
    <w:rsid w:val="0044293D"/>
    <w:rsid w:val="0046363F"/>
    <w:rsid w:val="00477675"/>
    <w:rsid w:val="00484775"/>
    <w:rsid w:val="00493394"/>
    <w:rsid w:val="004B0A7C"/>
    <w:rsid w:val="005126C8"/>
    <w:rsid w:val="00596521"/>
    <w:rsid w:val="00596DC9"/>
    <w:rsid w:val="005B2922"/>
    <w:rsid w:val="005F0C92"/>
    <w:rsid w:val="006236A5"/>
    <w:rsid w:val="00657D25"/>
    <w:rsid w:val="006E06CF"/>
    <w:rsid w:val="007069F8"/>
    <w:rsid w:val="007563D4"/>
    <w:rsid w:val="00762A74"/>
    <w:rsid w:val="00762B53"/>
    <w:rsid w:val="00783528"/>
    <w:rsid w:val="007B3486"/>
    <w:rsid w:val="00822751"/>
    <w:rsid w:val="00825CD3"/>
    <w:rsid w:val="008F7B20"/>
    <w:rsid w:val="009109EB"/>
    <w:rsid w:val="009267C2"/>
    <w:rsid w:val="00927FBD"/>
    <w:rsid w:val="00933111"/>
    <w:rsid w:val="009A02CF"/>
    <w:rsid w:val="009F28F0"/>
    <w:rsid w:val="009F2C1C"/>
    <w:rsid w:val="00A31E2B"/>
    <w:rsid w:val="00A35ADA"/>
    <w:rsid w:val="00A72DEE"/>
    <w:rsid w:val="00A866C6"/>
    <w:rsid w:val="00AC70B6"/>
    <w:rsid w:val="00AF710E"/>
    <w:rsid w:val="00AF7596"/>
    <w:rsid w:val="00B1060B"/>
    <w:rsid w:val="00B41F7A"/>
    <w:rsid w:val="00B61E8E"/>
    <w:rsid w:val="00B72A70"/>
    <w:rsid w:val="00B803D7"/>
    <w:rsid w:val="00B86570"/>
    <w:rsid w:val="00B95D49"/>
    <w:rsid w:val="00C11674"/>
    <w:rsid w:val="00C17720"/>
    <w:rsid w:val="00C45C0B"/>
    <w:rsid w:val="00C45C8B"/>
    <w:rsid w:val="00C64577"/>
    <w:rsid w:val="00CF74C1"/>
    <w:rsid w:val="00D00CFA"/>
    <w:rsid w:val="00D13FCB"/>
    <w:rsid w:val="00D14281"/>
    <w:rsid w:val="00D319EE"/>
    <w:rsid w:val="00D460C9"/>
    <w:rsid w:val="00D532E1"/>
    <w:rsid w:val="00D61F34"/>
    <w:rsid w:val="00DA255C"/>
    <w:rsid w:val="00DB138F"/>
    <w:rsid w:val="00DE20CB"/>
    <w:rsid w:val="00DE4B86"/>
    <w:rsid w:val="00E10982"/>
    <w:rsid w:val="00E226C9"/>
    <w:rsid w:val="00E6343E"/>
    <w:rsid w:val="00EA7BD6"/>
    <w:rsid w:val="00EB5653"/>
    <w:rsid w:val="00F553E0"/>
    <w:rsid w:val="00F82CF1"/>
    <w:rsid w:val="00F97BC2"/>
    <w:rsid w:val="00FC2FF6"/>
    <w:rsid w:val="00FD4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0E5"/>
    <w:pPr>
      <w:ind w:left="720"/>
      <w:contextualSpacing/>
    </w:pPr>
  </w:style>
  <w:style w:type="character" w:styleId="Hyperlink">
    <w:name w:val="Hyperlink"/>
    <w:basedOn w:val="DefaultParagraphFont"/>
    <w:uiPriority w:val="99"/>
    <w:semiHidden/>
    <w:unhideWhenUsed/>
    <w:rsid w:val="00EA7BD6"/>
    <w:rPr>
      <w:color w:val="0000FF"/>
      <w:u w:val="single"/>
    </w:rPr>
  </w:style>
  <w:style w:type="paragraph" w:styleId="NormalWeb">
    <w:name w:val="Normal (Web)"/>
    <w:basedOn w:val="Normal"/>
    <w:uiPriority w:val="99"/>
    <w:semiHidden/>
    <w:unhideWhenUsed/>
    <w:rsid w:val="00EA7B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6C6"/>
    <w:rPr>
      <w:b/>
      <w:bCs/>
    </w:rPr>
  </w:style>
  <w:style w:type="paragraph" w:styleId="Header">
    <w:name w:val="header"/>
    <w:basedOn w:val="Normal"/>
    <w:link w:val="HeaderChar"/>
    <w:uiPriority w:val="99"/>
    <w:semiHidden/>
    <w:unhideWhenUsed/>
    <w:rsid w:val="00AF75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7596"/>
  </w:style>
  <w:style w:type="paragraph" w:styleId="Footer">
    <w:name w:val="footer"/>
    <w:basedOn w:val="Normal"/>
    <w:link w:val="FooterChar"/>
    <w:uiPriority w:val="99"/>
    <w:unhideWhenUsed/>
    <w:rsid w:val="00AF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596"/>
  </w:style>
</w:styles>
</file>

<file path=word/webSettings.xml><?xml version="1.0" encoding="utf-8"?>
<w:webSettings xmlns:r="http://schemas.openxmlformats.org/officeDocument/2006/relationships" xmlns:w="http://schemas.openxmlformats.org/wordprocessingml/2006/main">
  <w:divs>
    <w:div w:id="222567994">
      <w:bodyDiv w:val="1"/>
      <w:marLeft w:val="0"/>
      <w:marRight w:val="0"/>
      <w:marTop w:val="0"/>
      <w:marBottom w:val="0"/>
      <w:divBdr>
        <w:top w:val="none" w:sz="0" w:space="0" w:color="auto"/>
        <w:left w:val="none" w:sz="0" w:space="0" w:color="auto"/>
        <w:bottom w:val="none" w:sz="0" w:space="0" w:color="auto"/>
        <w:right w:val="none" w:sz="0" w:space="0" w:color="auto"/>
      </w:divBdr>
    </w:div>
    <w:div w:id="691036756">
      <w:bodyDiv w:val="1"/>
      <w:marLeft w:val="0"/>
      <w:marRight w:val="0"/>
      <w:marTop w:val="0"/>
      <w:marBottom w:val="0"/>
      <w:divBdr>
        <w:top w:val="none" w:sz="0" w:space="0" w:color="auto"/>
        <w:left w:val="none" w:sz="0" w:space="0" w:color="auto"/>
        <w:bottom w:val="none" w:sz="0" w:space="0" w:color="auto"/>
        <w:right w:val="none" w:sz="0" w:space="0" w:color="auto"/>
      </w:divBdr>
    </w:div>
    <w:div w:id="996347231">
      <w:bodyDiv w:val="1"/>
      <w:marLeft w:val="0"/>
      <w:marRight w:val="0"/>
      <w:marTop w:val="0"/>
      <w:marBottom w:val="0"/>
      <w:divBdr>
        <w:top w:val="none" w:sz="0" w:space="0" w:color="auto"/>
        <w:left w:val="none" w:sz="0" w:space="0" w:color="auto"/>
        <w:bottom w:val="none" w:sz="0" w:space="0" w:color="auto"/>
        <w:right w:val="none" w:sz="0" w:space="0" w:color="auto"/>
      </w:divBdr>
    </w:div>
    <w:div w:id="15987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mailto:ccu@dha.gov.z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mailto:csc@dha.gov.za"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04DA9-8195-4BDD-A683-36A2A6E3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dc:creator>
  <cp:lastModifiedBy>volunteersupervisor</cp:lastModifiedBy>
  <cp:revision>2</cp:revision>
  <dcterms:created xsi:type="dcterms:W3CDTF">2010-01-19T08:09:00Z</dcterms:created>
  <dcterms:modified xsi:type="dcterms:W3CDTF">2010-01-19T08:09:00Z</dcterms:modified>
</cp:coreProperties>
</file>