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 Agreement</w:t>
      </w:r>
    </w:p>
    <w:p>
      <w:r>
        <w:t>This agreement is between {{ customer.full_name }} and GreenContr Rentals.</w:t>
      </w:r>
    </w:p>
    <w:p>
      <w:r>
        <w:t>Vehicle plate: {{ car.plate_number }}</w:t>
      </w:r>
    </w:p>
    <w:p>
      <w:r>
        <w:t>Rental period: {{ rental.start_date }} to {{ rental.end_date }}</w:t>
      </w:r>
    </w:p>
    <w:p>
      <w:r>
        <w:t>Total price: ${{ rental.total_price }}</w:t>
      </w:r>
    </w:p>
    <w:p>
      <w:pPr>
        <w:pStyle w:val="Heading1"/>
      </w:pPr>
      <w:r>
        <w:t>Basic Terms</w:t>
      </w:r>
    </w:p>
    <w:p>
      <w:r>
        <w:t>1. Renter agrees to return the vehicle clean and fueled.</w:t>
      </w:r>
    </w:p>
    <w:p>
      <w:r>
        <w:t>2. Any traffic violations during the rental are the renter's responsibility.</w:t>
      </w:r>
    </w:p>
    <w:p>
      <w:r>
        <w:t>3. Call support if you need to extend the booking.</w:t>
      </w:r>
    </w:p>
    <w:p>
      <w:r>
        <w:t>Signature: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