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DC1F" w14:textId="77777777" w:rsidR="005C30A1" w:rsidRDefault="00000000">
      <w:pPr>
        <w:pStyle w:val="Title"/>
      </w:pPr>
      <w:r>
        <w:t>CO2 Speicherung</w:t>
      </w:r>
    </w:p>
    <w:p w14:paraId="00A16C14" w14:textId="77777777" w:rsidR="005C30A1" w:rsidRDefault="00000000">
      <w:pPr>
        <w:pStyle w:val="Heading3"/>
      </w:pPr>
      <w:bookmarkStart w:id="0" w:name="von-robert-cline"/>
      <w:r>
        <w:t>von Robert Cline</w:t>
      </w:r>
    </w:p>
    <w:p w14:paraId="4BBBF46F" w14:textId="77777777" w:rsidR="005C30A1" w:rsidRDefault="00000000">
      <w:pPr>
        <w:pStyle w:val="FirstParagraph"/>
      </w:pPr>
      <w:r>
        <w:t>UNM 100684786</w:t>
      </w:r>
      <w:r>
        <w:br/>
        <w:t>Für: Deutsche Sommerschule von New Mexico</w:t>
      </w:r>
      <w:r>
        <w:br/>
        <w:t>Kurs: Energiewende</w:t>
      </w:r>
      <w:r>
        <w:br/>
        <w:t>Lehrer: Jason Wilby Fällig: Do 29.06.2023</w:t>
      </w:r>
    </w:p>
    <w:p w14:paraId="049D36DF" w14:textId="77777777" w:rsidR="005C30A1" w:rsidRDefault="00000000">
      <w:pPr>
        <w:numPr>
          <w:ilvl w:val="0"/>
          <w:numId w:val="2"/>
        </w:numPr>
      </w:pPr>
      <w:r>
        <w:t>Ein Podcast von Bayern 2</w:t>
      </w:r>
    </w:p>
    <w:p w14:paraId="1E4EC136" w14:textId="77777777" w:rsidR="005C30A1" w:rsidRDefault="00000000">
      <w:pPr>
        <w:numPr>
          <w:ilvl w:val="0"/>
          <w:numId w:val="2"/>
        </w:numPr>
      </w:pPr>
      <w:r>
        <w:t>Ein Interview mit Professor Frank Schilling, Geowissenschaftler am Karlsruher Institut für Technologie.</w:t>
      </w:r>
    </w:p>
    <w:p w14:paraId="4E56F0EF" w14:textId="77777777" w:rsidR="005C30A1" w:rsidRDefault="00000000">
      <w:pPr>
        <w:numPr>
          <w:ilvl w:val="0"/>
          <w:numId w:val="2"/>
        </w:numPr>
      </w:pPr>
      <w:r>
        <w:t>Zeit 2009 hat sich Die deutschepolitik gegen CO2 Speichern.</w:t>
      </w:r>
      <w:r>
        <w:br/>
      </w:r>
    </w:p>
    <w:p w14:paraId="7865E321" w14:textId="77777777" w:rsidR="005C30A1" w:rsidRDefault="00000000">
      <w:pPr>
        <w:numPr>
          <w:ilvl w:val="0"/>
          <w:numId w:val="2"/>
        </w:numPr>
      </w:pPr>
      <w:r>
        <w:t>Aber wenn die Klimaziele einhalten wollen, brauchen CSS speichern</w:t>
      </w:r>
    </w:p>
    <w:p w14:paraId="77C74ED0" w14:textId="77777777" w:rsidR="005C30A1" w:rsidRDefault="00000000">
      <w:pPr>
        <w:numPr>
          <w:ilvl w:val="0"/>
          <w:numId w:val="2"/>
        </w:numPr>
      </w:pPr>
      <w:r>
        <w:t>Es ist nicht nur CO2 aus Kohle oder aus Gas aber von Chemieindustrie auch, wie Betonherstellung (Konkrete).</w:t>
      </w:r>
    </w:p>
    <w:p w14:paraId="34277C12" w14:textId="77777777" w:rsidR="005C30A1" w:rsidRDefault="00000000">
      <w:pPr>
        <w:pStyle w:val="FirstParagraph"/>
      </w:pPr>
      <w:r>
        <w:t>01:20</w:t>
      </w:r>
    </w:p>
    <w:p w14:paraId="69CF97C7" w14:textId="77777777" w:rsidR="005C30A1" w:rsidRDefault="00000000">
      <w:pPr>
        <w:pStyle w:val="Compact"/>
        <w:numPr>
          <w:ilvl w:val="0"/>
          <w:numId w:val="3"/>
        </w:numPr>
      </w:pPr>
      <w:r>
        <w:t>Was ist fur CO2 Speichern bebraucht?</w:t>
      </w:r>
      <w:r>
        <w:br/>
      </w:r>
    </w:p>
    <w:p w14:paraId="5BFE93F1" w14:textId="77777777" w:rsidR="005C30A1" w:rsidRDefault="00000000">
      <w:pPr>
        <w:pStyle w:val="Compact"/>
        <w:numPr>
          <w:ilvl w:val="0"/>
          <w:numId w:val="3"/>
        </w:numPr>
      </w:pPr>
      <w:r>
        <w:t>Wir brauchen Lokation:</w:t>
      </w:r>
    </w:p>
    <w:p w14:paraId="507E7EE8" w14:textId="77777777" w:rsidR="005C30A1" w:rsidRDefault="00000000">
      <w:pPr>
        <w:pStyle w:val="Compact"/>
        <w:numPr>
          <w:ilvl w:val="0"/>
          <w:numId w:val="3"/>
        </w:numPr>
      </w:pPr>
      <w:r>
        <w:t>d.h. Gesteine in einer entsprechender Tiefe, die über 800 bis 1200 Meter sind in die man CO2 einlagern kann.</w:t>
      </w:r>
    </w:p>
    <w:p w14:paraId="1FD77BE0" w14:textId="77777777" w:rsidR="005C30A1" w:rsidRDefault="00000000">
      <w:pPr>
        <w:pStyle w:val="Compact"/>
        <w:numPr>
          <w:ilvl w:val="0"/>
          <w:numId w:val="3"/>
        </w:numPr>
      </w:pPr>
      <w:r>
        <w:t>Die Gesteine die wir gut kennen sind Sandsteine order auch Karbonate.</w:t>
      </w:r>
    </w:p>
    <w:p w14:paraId="28B801F0" w14:textId="77777777" w:rsidR="005C30A1" w:rsidRDefault="00000000">
      <w:pPr>
        <w:pStyle w:val="Compact"/>
        <w:numPr>
          <w:ilvl w:val="0"/>
          <w:numId w:val="3"/>
        </w:numPr>
      </w:pPr>
      <w:r>
        <w:t>Wir kennen die Eigenschaften dieser Steine aus Erdölförderung oder Erdgasförderung.</w:t>
      </w:r>
    </w:p>
    <w:p w14:paraId="362F2B8E" w14:textId="77777777" w:rsidR="005C30A1" w:rsidRDefault="00000000">
      <w:pPr>
        <w:pStyle w:val="Compact"/>
        <w:numPr>
          <w:ilvl w:val="0"/>
          <w:numId w:val="3"/>
        </w:numPr>
      </w:pPr>
      <w:r>
        <w:t>Die CO2 Speicherung wird nicht in Kaverne aber in Porenraum dieser Gesteine, die uber 800 Meter Teife liegen.</w:t>
      </w:r>
      <w:r>
        <w:br/>
      </w:r>
    </w:p>
    <w:p w14:paraId="4AA6B87B" w14:textId="77777777" w:rsidR="005C30A1" w:rsidRDefault="00000000">
      <w:pPr>
        <w:pStyle w:val="Compact"/>
        <w:numPr>
          <w:ilvl w:val="0"/>
          <w:numId w:val="3"/>
        </w:numPr>
      </w:pPr>
      <w:r>
        <w:t>Die Formationen liegt im Offshore-Beriech und auch auf dem Festland.</w:t>
      </w:r>
    </w:p>
    <w:p w14:paraId="790034FA" w14:textId="77777777" w:rsidR="005C30A1" w:rsidRDefault="00000000">
      <w:pPr>
        <w:pStyle w:val="FirstParagraph"/>
      </w:pPr>
      <w:r>
        <w:t>02:47</w:t>
      </w:r>
    </w:p>
    <w:p w14:paraId="17FD430C" w14:textId="77777777" w:rsidR="005C30A1" w:rsidRDefault="00000000">
      <w:pPr>
        <w:pStyle w:val="Compact"/>
        <w:numPr>
          <w:ilvl w:val="0"/>
          <w:numId w:val="4"/>
        </w:numPr>
      </w:pPr>
      <w:r>
        <w:t>Es gibt Testprojekte in Norwegen.</w:t>
      </w:r>
      <w:r>
        <w:br/>
      </w:r>
    </w:p>
    <w:p w14:paraId="6A01F04F" w14:textId="77777777" w:rsidR="005C30A1" w:rsidRDefault="00000000">
      <w:pPr>
        <w:pStyle w:val="Compact"/>
        <w:numPr>
          <w:ilvl w:val="0"/>
          <w:numId w:val="4"/>
        </w:numPr>
      </w:pPr>
      <w:r>
        <w:t>Die porösen Formationen in den wir CO2 hinunterpupen, brauchen auch</w:t>
      </w:r>
    </w:p>
    <w:p w14:paraId="676CF571" w14:textId="77777777" w:rsidR="005C30A1" w:rsidRDefault="00000000">
      <w:pPr>
        <w:pStyle w:val="Compact"/>
        <w:numPr>
          <w:ilvl w:val="1"/>
          <w:numId w:val="5"/>
        </w:numPr>
      </w:pPr>
      <w:r>
        <w:t>Ein oder Zwei Erdschichtern die für CO2 undurchlässig sind</w:t>
      </w:r>
      <w:r>
        <w:br/>
      </w:r>
    </w:p>
    <w:p w14:paraId="5A10DBB9" w14:textId="77777777" w:rsidR="005C30A1" w:rsidRDefault="00000000">
      <w:pPr>
        <w:pStyle w:val="Compact"/>
        <w:numPr>
          <w:ilvl w:val="1"/>
          <w:numId w:val="5"/>
        </w:numPr>
      </w:pPr>
      <w:r>
        <w:lastRenderedPageBreak/>
        <w:t>Der Untergrund ist gut erforscht. Durch Bohrungen und 3D-Seismik-Untersuchungen verstehen wir die Kontinuität der undurchlässigen Erdschichten und den Porenraum der Zielformation.</w:t>
      </w:r>
    </w:p>
    <w:p w14:paraId="53CA22B8" w14:textId="77777777" w:rsidR="005C30A1" w:rsidRDefault="00000000">
      <w:pPr>
        <w:pStyle w:val="Compact"/>
        <w:numPr>
          <w:ilvl w:val="0"/>
          <w:numId w:val="4"/>
        </w:numPr>
      </w:pPr>
      <w:r>
        <w:t>Vor der Injektion von CO2 müssen die Eigenschaften der geologischen Formationen erkundet und verstanden werden.</w:t>
      </w:r>
      <w:r>
        <w:br/>
      </w:r>
    </w:p>
    <w:p w14:paraId="0CA2D6DF" w14:textId="77777777" w:rsidR="005C30A1" w:rsidRDefault="00000000">
      <w:pPr>
        <w:pStyle w:val="Compact"/>
        <w:numPr>
          <w:ilvl w:val="0"/>
          <w:numId w:val="4"/>
        </w:numPr>
      </w:pPr>
      <w:r>
        <w:t>Langfristig kann CO2 mit Karbonaten und Mineralien reagieren, um das CO2 zu binden.</w:t>
      </w:r>
    </w:p>
    <w:p w14:paraId="5E19DD4F" w14:textId="77777777" w:rsidR="005C30A1" w:rsidRDefault="00000000">
      <w:pPr>
        <w:pStyle w:val="FirstParagraph"/>
      </w:pPr>
      <w:r>
        <w:t>04:50</w:t>
      </w:r>
    </w:p>
    <w:p w14:paraId="214C17A9" w14:textId="77777777" w:rsidR="005C30A1" w:rsidRDefault="00000000">
      <w:pPr>
        <w:numPr>
          <w:ilvl w:val="0"/>
          <w:numId w:val="6"/>
        </w:numPr>
      </w:pPr>
      <w:r>
        <w:t>Studien zeigen, dass es große Bereiche gibt, in denen 150 Milliarden Tonnen CO2 gespeichert werden können. Das ist um ein Vielfaches mehr als das, was wir benötigen.</w:t>
      </w:r>
    </w:p>
    <w:p w14:paraId="7F3480D0" w14:textId="77777777" w:rsidR="005C30A1" w:rsidRDefault="00000000">
      <w:pPr>
        <w:numPr>
          <w:ilvl w:val="0"/>
          <w:numId w:val="6"/>
        </w:numPr>
      </w:pPr>
      <w:r>
        <w:t>Dr. Schilling erklärt, dass wir in 5 Jahren, wie er es nennt, negative Emissionen benötigen werden. Das bedeutet, wir werden mehr CO2 aus der Atmosphäre entfernen müssen, als wir emittieren, um den Herausforderungen des Klimawandels zu begegnen.</w:t>
      </w:r>
    </w:p>
    <w:p w14:paraId="1C3EA446" w14:textId="77777777" w:rsidR="005C30A1" w:rsidRDefault="00000000">
      <w:pPr>
        <w:pStyle w:val="FirstParagraph"/>
      </w:pPr>
      <w:r>
        <w:t>06:07</w:t>
      </w:r>
    </w:p>
    <w:p w14:paraId="2A30DCE2" w14:textId="77777777" w:rsidR="005C30A1" w:rsidRDefault="00000000">
      <w:pPr>
        <w:pStyle w:val="Heading3"/>
      </w:pPr>
      <w:bookmarkStart w:id="1" w:name="discussions-fragen"/>
      <w:bookmarkEnd w:id="0"/>
      <w:r>
        <w:t>Discussions Fragen:</w:t>
      </w:r>
    </w:p>
    <w:p w14:paraId="2F96A092" w14:textId="77777777" w:rsidR="005C30A1" w:rsidRDefault="00000000">
      <w:pPr>
        <w:pStyle w:val="Compact"/>
        <w:numPr>
          <w:ilvl w:val="0"/>
          <w:numId w:val="7"/>
        </w:numPr>
      </w:pPr>
      <w:r>
        <w:t>Wird Deutschland der CO2-Sequestrierung zustimmen?</w:t>
      </w:r>
      <w:r>
        <w:br/>
      </w:r>
    </w:p>
    <w:p w14:paraId="409ACC0B" w14:textId="77777777" w:rsidR="005C30A1" w:rsidRDefault="00000000">
      <w:pPr>
        <w:pStyle w:val="Compact"/>
        <w:numPr>
          <w:ilvl w:val="0"/>
          <w:numId w:val="7"/>
        </w:numPr>
      </w:pPr>
      <w:r>
        <w:t>Warum war Deutschland bisher zurückhaltend bei der CO2-Speicherung?</w:t>
      </w:r>
      <w:r>
        <w:br/>
      </w:r>
    </w:p>
    <w:p w14:paraId="0D929505" w14:textId="77777777" w:rsidR="005C30A1" w:rsidRDefault="00000000">
      <w:pPr>
        <w:pStyle w:val="Compact"/>
        <w:numPr>
          <w:ilvl w:val="0"/>
          <w:numId w:val="7"/>
        </w:numPr>
      </w:pPr>
      <w:r>
        <w:t>Gibt es Risiken bei der CO2-Sequestrierung?</w:t>
      </w:r>
    </w:p>
    <w:p w14:paraId="4B6B9E2F" w14:textId="77777777" w:rsidR="005C30A1" w:rsidRDefault="00000000">
      <w:pPr>
        <w:pStyle w:val="Heading2"/>
      </w:pPr>
      <w:bookmarkStart w:id="2" w:name="wortschatz"/>
      <w:bookmarkEnd w:id="1"/>
      <w:r>
        <w:t>Wortschatz</w:t>
      </w:r>
    </w:p>
    <w:p w14:paraId="7AA041D8" w14:textId="77777777" w:rsidR="005C30A1" w:rsidRDefault="00000000">
      <w:pPr>
        <w:pStyle w:val="FirstParagraph"/>
      </w:pPr>
      <w:r>
        <w:t>Klimaziele (climate goals)</w:t>
      </w:r>
      <w:r>
        <w:br/>
        <w:t>Betonherstellung (concrete) Eigenschaften (characteristics)</w:t>
      </w:r>
      <w:r>
        <w:br/>
        <w:t>Erdölförderung (Oil exploration)</w:t>
      </w:r>
      <w:r>
        <w:br/>
        <w:t>Erdgasförderung (gas/methane exploration)</w:t>
      </w:r>
      <w:r>
        <w:br/>
        <w:t>undurchlässig Erdschichtern (impermeable geological formations/layers)</w:t>
      </w:r>
      <w:r>
        <w:br/>
        <w:t>Herausforderungen (challenges)</w:t>
      </w:r>
      <w:r>
        <w:br/>
        <w:t>negative Emissionen (d.h. to remove more CO2 from the atmosphere than is added)</w:t>
      </w:r>
      <w:r>
        <w:br/>
        <w:t>Lastwagen (truck)</w:t>
      </w:r>
      <w:r>
        <w:br/>
        <w:t>die Hydraulik (hydrolic) Vibrationsquelle (vibration source)</w:t>
      </w:r>
      <w:r>
        <w:br/>
        <w:t>Geophoneempfänger (Geophone receiver)</w:t>
      </w:r>
      <w:r>
        <w:br/>
        <w:t>Sequestrierung == Speicherung</w:t>
      </w:r>
      <w:bookmarkEnd w:id="2"/>
    </w:p>
    <w:sectPr w:rsidR="005C30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5613D" w14:textId="77777777" w:rsidR="00D16CA5" w:rsidRDefault="00D16CA5">
      <w:pPr>
        <w:spacing w:after="0"/>
      </w:pPr>
      <w:r>
        <w:separator/>
      </w:r>
    </w:p>
  </w:endnote>
  <w:endnote w:type="continuationSeparator" w:id="0">
    <w:p w14:paraId="162F7571" w14:textId="77777777" w:rsidR="00D16CA5" w:rsidRDefault="00D16C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F448D" w14:textId="77777777" w:rsidR="00D16CA5" w:rsidRDefault="00D16CA5">
      <w:r>
        <w:separator/>
      </w:r>
    </w:p>
  </w:footnote>
  <w:footnote w:type="continuationSeparator" w:id="0">
    <w:p w14:paraId="29194E1B" w14:textId="77777777" w:rsidR="00D16CA5" w:rsidRDefault="00D16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1E4B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5F0C4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BD8F5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44034195">
    <w:abstractNumId w:val="0"/>
  </w:num>
  <w:num w:numId="2" w16cid:durableId="1619606690">
    <w:abstractNumId w:val="1"/>
  </w:num>
  <w:num w:numId="3" w16cid:durableId="1372271041">
    <w:abstractNumId w:val="1"/>
  </w:num>
  <w:num w:numId="4" w16cid:durableId="947736569">
    <w:abstractNumId w:val="1"/>
  </w:num>
  <w:num w:numId="5" w16cid:durableId="612709504">
    <w:abstractNumId w:val="1"/>
  </w:num>
  <w:num w:numId="6" w16cid:durableId="1341663900">
    <w:abstractNumId w:val="1"/>
  </w:num>
  <w:num w:numId="7" w16cid:durableId="833880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A1"/>
    <w:rsid w:val="00130CDB"/>
    <w:rsid w:val="005C30A1"/>
    <w:rsid w:val="00D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47ED"/>
  <w15:docId w15:val="{EAC262FB-1A40-4A52-9DAB-D1B32FC2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CO2 Speicherung</dc:title>
  <dc:creator>Robert Cline</dc:creator>
  <cp:keywords/>
  <cp:lastModifiedBy>Robert Cline</cp:lastModifiedBy>
  <cp:revision>2</cp:revision>
  <dcterms:created xsi:type="dcterms:W3CDTF">2023-06-28T23:38:00Z</dcterms:created>
  <dcterms:modified xsi:type="dcterms:W3CDTF">2023-06-28T23:38:00Z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