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2838D" w14:textId="77777777" w:rsidR="006D7CCD" w:rsidRPr="00805B3D" w:rsidRDefault="00000000">
      <w:pPr>
        <w:pStyle w:val="Heading1"/>
        <w:jc w:val="center"/>
        <w:rPr>
          <w:rFonts w:ascii="Times New Roman" w:hAnsi="Times New Roman" w:cs="Times New Roman"/>
          <w:color w:val="000000" w:themeColor="text1"/>
        </w:rPr>
      </w:pPr>
      <w:r w:rsidRPr="00805B3D">
        <w:rPr>
          <w:rFonts w:ascii="Times New Roman" w:hAnsi="Times New Roman" w:cs="Times New Roman"/>
          <w:color w:val="000000" w:themeColor="text1"/>
        </w:rPr>
        <w:t>Articles of Impeachment</w:t>
      </w:r>
    </w:p>
    <w:p w14:paraId="1ADDB907"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Introduced to: ASRCC Senate</w:t>
      </w:r>
    </w:p>
    <w:p w14:paraId="470FFE3C"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Submitted by: Gabriel Graves, Student Trustee, Riverside Community College District</w:t>
      </w:r>
    </w:p>
    <w:p w14:paraId="4B992295"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Date: October 2025</w:t>
      </w:r>
    </w:p>
    <w:p w14:paraId="4CD07F5A"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Subject: Articles of Impeachment against the President and Vice President of the Associated Students of Riverside City College (ASRCC)</w:t>
      </w:r>
    </w:p>
    <w:p w14:paraId="75B275A3" w14:textId="77777777" w:rsidR="006D7CCD" w:rsidRPr="00805B3D" w:rsidRDefault="006D7CCD">
      <w:pPr>
        <w:rPr>
          <w:rFonts w:ascii="Times New Roman" w:hAnsi="Times New Roman" w:cs="Times New Roman"/>
          <w:color w:val="000000" w:themeColor="text1"/>
        </w:rPr>
      </w:pPr>
    </w:p>
    <w:p w14:paraId="5A57D52A" w14:textId="77777777" w:rsidR="006D7CCD" w:rsidRPr="00805B3D" w:rsidRDefault="00000000">
      <w:pPr>
        <w:pStyle w:val="Heading2"/>
        <w:rPr>
          <w:rFonts w:ascii="Times New Roman" w:hAnsi="Times New Roman" w:cs="Times New Roman"/>
          <w:color w:val="000000" w:themeColor="text1"/>
        </w:rPr>
      </w:pPr>
      <w:r w:rsidRPr="00805B3D">
        <w:rPr>
          <w:rFonts w:ascii="Times New Roman" w:hAnsi="Times New Roman" w:cs="Times New Roman"/>
          <w:color w:val="000000" w:themeColor="text1"/>
        </w:rPr>
        <w:t>Preamble</w:t>
      </w:r>
    </w:p>
    <w:p w14:paraId="76999C1F"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In accordance with Article VII, Sections 1–3 of the ASRCC Constitution, and under the authority vested in the ASRCC Senate to ensure transparent, accountable, and ethical student governance, the following Articles of Impeachment are hereby introduced against the current ASRCC President and Vice President.</w:t>
      </w:r>
      <w:r w:rsidRPr="00805B3D">
        <w:rPr>
          <w:rFonts w:ascii="Times New Roman" w:hAnsi="Times New Roman" w:cs="Times New Roman"/>
          <w:color w:val="000000" w:themeColor="text1"/>
        </w:rPr>
        <w:br/>
      </w:r>
      <w:r w:rsidRPr="00805B3D">
        <w:rPr>
          <w:rFonts w:ascii="Times New Roman" w:hAnsi="Times New Roman" w:cs="Times New Roman"/>
          <w:color w:val="000000" w:themeColor="text1"/>
        </w:rPr>
        <w:br/>
        <w:t>These Articles are brought forth to uphold the integrity of the Associated Students and to protect the democratic interests of the student body, as guaranteed by the ASRCC Constitution, Executive Cabinet Bylaws, and Riverside Community College District Board Policy No. 3405 (Student District Consultation Council).</w:t>
      </w:r>
    </w:p>
    <w:p w14:paraId="7E0758BB" w14:textId="77777777" w:rsidR="006D7CCD" w:rsidRPr="00805B3D" w:rsidRDefault="00000000">
      <w:pPr>
        <w:pStyle w:val="Heading2"/>
        <w:rPr>
          <w:rFonts w:ascii="Times New Roman" w:hAnsi="Times New Roman" w:cs="Times New Roman"/>
          <w:color w:val="000000" w:themeColor="text1"/>
        </w:rPr>
      </w:pPr>
      <w:r w:rsidRPr="00805B3D">
        <w:rPr>
          <w:rFonts w:ascii="Times New Roman" w:hAnsi="Times New Roman" w:cs="Times New Roman"/>
          <w:color w:val="000000" w:themeColor="text1"/>
        </w:rPr>
        <w:t>Article I — Abuse of Authority and Breach of Fiduciary Duty</w:t>
      </w:r>
    </w:p>
    <w:p w14:paraId="7AE3E75B"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Grounded in:</w:t>
      </w:r>
      <w:r w:rsidRPr="00805B3D">
        <w:rPr>
          <w:rFonts w:ascii="Times New Roman" w:hAnsi="Times New Roman" w:cs="Times New Roman"/>
          <w:color w:val="000000" w:themeColor="text1"/>
        </w:rPr>
        <w:br/>
        <w:t>- ASRCC Constitution, Article II, Sections 1–6; Article VII, Sections 1–3</w:t>
      </w:r>
      <w:r w:rsidRPr="00805B3D">
        <w:rPr>
          <w:rFonts w:ascii="Times New Roman" w:hAnsi="Times New Roman" w:cs="Times New Roman"/>
          <w:color w:val="000000" w:themeColor="text1"/>
        </w:rPr>
        <w:br/>
        <w:t>- Executive Bylaws, Title II, Chapter IV, §16–17</w:t>
      </w:r>
      <w:r w:rsidRPr="00805B3D">
        <w:rPr>
          <w:rFonts w:ascii="Times New Roman" w:hAnsi="Times New Roman" w:cs="Times New Roman"/>
          <w:color w:val="000000" w:themeColor="text1"/>
        </w:rPr>
        <w:br/>
        <w:t>- Finance Code, Article 4, Section 1–4</w:t>
      </w:r>
    </w:p>
    <w:p w14:paraId="142F7DC8"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Statement of Facts:</w:t>
      </w:r>
      <w:r w:rsidRPr="00805B3D">
        <w:rPr>
          <w:rFonts w:ascii="Times New Roman" w:hAnsi="Times New Roman" w:cs="Times New Roman"/>
          <w:color w:val="000000" w:themeColor="text1"/>
        </w:rPr>
        <w:br/>
        <w:t>The ASRCC Executive Leadership has failed to exercise their constitutional fiduciary responsibilities to ensure transparent, equitable, and timely execution of ASRCC duties and financial processes. This includes:</w:t>
      </w:r>
      <w:r w:rsidRPr="00805B3D">
        <w:rPr>
          <w:rFonts w:ascii="Times New Roman" w:hAnsi="Times New Roman" w:cs="Times New Roman"/>
          <w:color w:val="000000" w:themeColor="text1"/>
        </w:rPr>
        <w:br/>
        <w:t>1. Withholding or delaying Senate and committee operations necessary for the fulfillment of student programs and fiscal oversight.</w:t>
      </w:r>
      <w:r w:rsidRPr="00805B3D">
        <w:rPr>
          <w:rFonts w:ascii="Times New Roman" w:hAnsi="Times New Roman" w:cs="Times New Roman"/>
          <w:color w:val="000000" w:themeColor="text1"/>
        </w:rPr>
        <w:br/>
        <w:t>2. Failure to ensure that Executive officers maintained due diligence in preparing, posting, and executing meeting agendas and minutes consistent with the Ralph M. Brown Act and ASRCC Executive Bylaws (Article 3).</w:t>
      </w:r>
      <w:r w:rsidRPr="00805B3D">
        <w:rPr>
          <w:rFonts w:ascii="Times New Roman" w:hAnsi="Times New Roman" w:cs="Times New Roman"/>
          <w:color w:val="000000" w:themeColor="text1"/>
        </w:rPr>
        <w:br/>
        <w:t>3. Neglecting the regular duties of office as outlined in Article II of the ASRCC Constitution — specifically the obligation to enforce all ASRCC policies, oversee the execution of resolutions, and ensure continuity of shared governance participation.</w:t>
      </w:r>
    </w:p>
    <w:p w14:paraId="7CF90E89"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Charge:</w:t>
      </w:r>
      <w:r w:rsidRPr="00805B3D">
        <w:rPr>
          <w:rFonts w:ascii="Times New Roman" w:hAnsi="Times New Roman" w:cs="Times New Roman"/>
          <w:color w:val="000000" w:themeColor="text1"/>
        </w:rPr>
        <w:br/>
        <w:t xml:space="preserve">The President and Vice President have breached their fiduciary obligations to the ASRCC and to </w:t>
      </w:r>
      <w:r w:rsidRPr="00805B3D">
        <w:rPr>
          <w:rFonts w:ascii="Times New Roman" w:hAnsi="Times New Roman" w:cs="Times New Roman"/>
          <w:color w:val="000000" w:themeColor="text1"/>
        </w:rPr>
        <w:lastRenderedPageBreak/>
        <w:t>the students of Riverside City College, thereby constituting an abuse of authority and failure to uphold the ethical standards of office.</w:t>
      </w:r>
    </w:p>
    <w:p w14:paraId="79AF9667" w14:textId="77777777" w:rsidR="006D7CCD" w:rsidRPr="00805B3D" w:rsidRDefault="00000000">
      <w:pPr>
        <w:pStyle w:val="Heading2"/>
        <w:rPr>
          <w:rFonts w:ascii="Times New Roman" w:hAnsi="Times New Roman" w:cs="Times New Roman"/>
          <w:color w:val="000000" w:themeColor="text1"/>
        </w:rPr>
      </w:pPr>
      <w:r w:rsidRPr="00805B3D">
        <w:rPr>
          <w:rFonts w:ascii="Times New Roman" w:hAnsi="Times New Roman" w:cs="Times New Roman"/>
          <w:color w:val="000000" w:themeColor="text1"/>
        </w:rPr>
        <w:t>Article II — Failure to Maintain Transparency and Compliance</w:t>
      </w:r>
    </w:p>
    <w:p w14:paraId="6029D830"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Grounded in:</w:t>
      </w:r>
      <w:r w:rsidRPr="00805B3D">
        <w:rPr>
          <w:rFonts w:ascii="Times New Roman" w:hAnsi="Times New Roman" w:cs="Times New Roman"/>
          <w:color w:val="000000" w:themeColor="text1"/>
        </w:rPr>
        <w:br/>
        <w:t>- ASRCC Constitution, Article II, Sections 3 &amp; 6; Article IX</w:t>
      </w:r>
      <w:r w:rsidRPr="00805B3D">
        <w:rPr>
          <w:rFonts w:ascii="Times New Roman" w:hAnsi="Times New Roman" w:cs="Times New Roman"/>
          <w:color w:val="000000" w:themeColor="text1"/>
        </w:rPr>
        <w:br/>
        <w:t>- Executive Bylaws, Article 3, §§7–15</w:t>
      </w:r>
      <w:r w:rsidRPr="00805B3D">
        <w:rPr>
          <w:rFonts w:ascii="Times New Roman" w:hAnsi="Times New Roman" w:cs="Times New Roman"/>
          <w:color w:val="000000" w:themeColor="text1"/>
        </w:rPr>
        <w:br/>
        <w:t>- Senate Bylaws, Article II, Sections 2–3</w:t>
      </w:r>
    </w:p>
    <w:p w14:paraId="4057A37F"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Statement of Facts:</w:t>
      </w:r>
      <w:r w:rsidRPr="00805B3D">
        <w:rPr>
          <w:rFonts w:ascii="Times New Roman" w:hAnsi="Times New Roman" w:cs="Times New Roman"/>
          <w:color w:val="000000" w:themeColor="text1"/>
        </w:rPr>
        <w:br/>
        <w:t>The Executive Officers have failed to provide transparent communication to the Senate, Executive Cabinet, and student body regarding official proceedings, actions, and fiscal expenditures, in violation of the transparency standards required by the Brown Act and ASRCC’s own bylaws. This includes:</w:t>
      </w:r>
      <w:r w:rsidRPr="00805B3D">
        <w:rPr>
          <w:rFonts w:ascii="Times New Roman" w:hAnsi="Times New Roman" w:cs="Times New Roman"/>
          <w:color w:val="000000" w:themeColor="text1"/>
        </w:rPr>
        <w:br/>
        <w:t>1. Failure to make timely disclosures of official meeting materials, reports, and decisions.</w:t>
      </w:r>
      <w:r w:rsidRPr="00805B3D">
        <w:rPr>
          <w:rFonts w:ascii="Times New Roman" w:hAnsi="Times New Roman" w:cs="Times New Roman"/>
          <w:color w:val="000000" w:themeColor="text1"/>
        </w:rPr>
        <w:br/>
        <w:t>2. Failure to maintain decorum and proper reporting channels between the Executive Branch and Senate, creating a breakdown in inter-branch accountability.</w:t>
      </w:r>
      <w:r w:rsidRPr="00805B3D">
        <w:rPr>
          <w:rFonts w:ascii="Times New Roman" w:hAnsi="Times New Roman" w:cs="Times New Roman"/>
          <w:color w:val="000000" w:themeColor="text1"/>
        </w:rPr>
        <w:br/>
        <w:t>3. Failure to post or provide required documentation in advance of meetings, preventing public and Senate oversight.</w:t>
      </w:r>
    </w:p>
    <w:p w14:paraId="7D2814DA"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Charge:</w:t>
      </w:r>
      <w:r w:rsidRPr="00805B3D">
        <w:rPr>
          <w:rFonts w:ascii="Times New Roman" w:hAnsi="Times New Roman" w:cs="Times New Roman"/>
          <w:color w:val="000000" w:themeColor="text1"/>
        </w:rPr>
        <w:br/>
        <w:t>By impeding transparency and proper legislative procedure, the Executive Officers have violated the core democratic principles and parliamentary standards set forth in ASRCC governing documents.</w:t>
      </w:r>
    </w:p>
    <w:p w14:paraId="05B4E79C" w14:textId="77777777" w:rsidR="006D7CCD" w:rsidRPr="00805B3D" w:rsidRDefault="00000000">
      <w:pPr>
        <w:pStyle w:val="Heading2"/>
        <w:rPr>
          <w:rFonts w:ascii="Times New Roman" w:hAnsi="Times New Roman" w:cs="Times New Roman"/>
          <w:color w:val="000000" w:themeColor="text1"/>
        </w:rPr>
      </w:pPr>
      <w:r w:rsidRPr="00805B3D">
        <w:rPr>
          <w:rFonts w:ascii="Times New Roman" w:hAnsi="Times New Roman" w:cs="Times New Roman"/>
          <w:color w:val="000000" w:themeColor="text1"/>
        </w:rPr>
        <w:t>Article III — Dereliction of Duty and Failure to Execute Constitutional Responsibilities</w:t>
      </w:r>
    </w:p>
    <w:p w14:paraId="0825FB41"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Grounded in:</w:t>
      </w:r>
      <w:r w:rsidRPr="00805B3D">
        <w:rPr>
          <w:rFonts w:ascii="Times New Roman" w:hAnsi="Times New Roman" w:cs="Times New Roman"/>
          <w:color w:val="000000" w:themeColor="text1"/>
        </w:rPr>
        <w:br/>
        <w:t>- ASRCC Constitution, Article II, Section 6; Article VII, Section 1</w:t>
      </w:r>
      <w:r w:rsidRPr="00805B3D">
        <w:rPr>
          <w:rFonts w:ascii="Times New Roman" w:hAnsi="Times New Roman" w:cs="Times New Roman"/>
          <w:color w:val="000000" w:themeColor="text1"/>
        </w:rPr>
        <w:br/>
        <w:t>- Executive Bylaws, Chapter IV, Article 2(a–b)</w:t>
      </w:r>
      <w:r w:rsidRPr="00805B3D">
        <w:rPr>
          <w:rFonts w:ascii="Times New Roman" w:hAnsi="Times New Roman" w:cs="Times New Roman"/>
          <w:color w:val="000000" w:themeColor="text1"/>
        </w:rPr>
        <w:br/>
        <w:t>- Senate Bylaws, Article VI</w:t>
      </w:r>
    </w:p>
    <w:p w14:paraId="3424AD34"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Statement of Facts:</w:t>
      </w:r>
      <w:r w:rsidRPr="00805B3D">
        <w:rPr>
          <w:rFonts w:ascii="Times New Roman" w:hAnsi="Times New Roman" w:cs="Times New Roman"/>
          <w:color w:val="000000" w:themeColor="text1"/>
        </w:rPr>
        <w:br/>
        <w:t>Despite repeated internal efforts to address concerns, the Executive Officers have consistently failed to:</w:t>
      </w:r>
      <w:r w:rsidRPr="00805B3D">
        <w:rPr>
          <w:rFonts w:ascii="Times New Roman" w:hAnsi="Times New Roman" w:cs="Times New Roman"/>
          <w:color w:val="000000" w:themeColor="text1"/>
        </w:rPr>
        <w:br/>
        <w:t>1. Convene and maintain consistent Executive Cabinet meetings as required under the Constitution.</w:t>
      </w:r>
      <w:r w:rsidRPr="00805B3D">
        <w:rPr>
          <w:rFonts w:ascii="Times New Roman" w:hAnsi="Times New Roman" w:cs="Times New Roman"/>
          <w:color w:val="000000" w:themeColor="text1"/>
        </w:rPr>
        <w:br/>
        <w:t>2. Uphold their obligations to the Senate and shared governance committees, resulting in a decline in student representation and engagement.</w:t>
      </w:r>
      <w:r w:rsidRPr="00805B3D">
        <w:rPr>
          <w:rFonts w:ascii="Times New Roman" w:hAnsi="Times New Roman" w:cs="Times New Roman"/>
          <w:color w:val="000000" w:themeColor="text1"/>
        </w:rPr>
        <w:br/>
        <w:t>3. Support the operational and legislative functions of the ASRCC Senate, leaving essential student government duties unfulfilled.</w:t>
      </w:r>
    </w:p>
    <w:p w14:paraId="7E156D64"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Charge:</w:t>
      </w:r>
      <w:r w:rsidRPr="00805B3D">
        <w:rPr>
          <w:rFonts w:ascii="Times New Roman" w:hAnsi="Times New Roman" w:cs="Times New Roman"/>
          <w:color w:val="000000" w:themeColor="text1"/>
        </w:rPr>
        <w:br/>
        <w:t>The President and Vice President have engaged in dereliction of duty by failing to perform their assigned responsibilities as outlined in the ASRCC Constitution and Bylaws.</w:t>
      </w:r>
    </w:p>
    <w:p w14:paraId="17129CCD" w14:textId="77777777" w:rsidR="006D7CCD" w:rsidRPr="00805B3D" w:rsidRDefault="00000000">
      <w:pPr>
        <w:pStyle w:val="Heading2"/>
        <w:rPr>
          <w:rFonts w:ascii="Times New Roman" w:hAnsi="Times New Roman" w:cs="Times New Roman"/>
          <w:color w:val="000000" w:themeColor="text1"/>
        </w:rPr>
      </w:pPr>
      <w:r w:rsidRPr="00805B3D">
        <w:rPr>
          <w:rFonts w:ascii="Times New Roman" w:hAnsi="Times New Roman" w:cs="Times New Roman"/>
          <w:color w:val="000000" w:themeColor="text1"/>
        </w:rPr>
        <w:lastRenderedPageBreak/>
        <w:t>Article IV — Erosion of Student Trust and Institutional Integrity</w:t>
      </w:r>
    </w:p>
    <w:p w14:paraId="40162789"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Grounded in:</w:t>
      </w:r>
      <w:r w:rsidRPr="00805B3D">
        <w:rPr>
          <w:rFonts w:ascii="Times New Roman" w:hAnsi="Times New Roman" w:cs="Times New Roman"/>
          <w:color w:val="000000" w:themeColor="text1"/>
        </w:rPr>
        <w:br/>
        <w:t>- ASRCC Constitution, Preamble; Article I, Sections 1–2</w:t>
      </w:r>
      <w:r w:rsidRPr="00805B3D">
        <w:rPr>
          <w:rFonts w:ascii="Times New Roman" w:hAnsi="Times New Roman" w:cs="Times New Roman"/>
          <w:color w:val="000000" w:themeColor="text1"/>
        </w:rPr>
        <w:br/>
        <w:t>- Executive Bylaws, Chapter II, §07–12</w:t>
      </w:r>
      <w:r w:rsidRPr="00805B3D">
        <w:rPr>
          <w:rFonts w:ascii="Times New Roman" w:hAnsi="Times New Roman" w:cs="Times New Roman"/>
          <w:color w:val="000000" w:themeColor="text1"/>
        </w:rPr>
        <w:br/>
        <w:t>- BP 3405 (Student District Consultation Council)</w:t>
      </w:r>
    </w:p>
    <w:p w14:paraId="2CF77C0D"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Statement of Facts:</w:t>
      </w:r>
      <w:r w:rsidRPr="00805B3D">
        <w:rPr>
          <w:rFonts w:ascii="Times New Roman" w:hAnsi="Times New Roman" w:cs="Times New Roman"/>
          <w:color w:val="000000" w:themeColor="text1"/>
        </w:rPr>
        <w:br/>
        <w:t>As evidenced by public concern and reporting by RCC Viewpoints, the Executive Officers’ conduct has caused substantial damage to the trust between ASRCC leadership, the student body, and college administration. This includes:</w:t>
      </w:r>
      <w:r w:rsidRPr="00805B3D">
        <w:rPr>
          <w:rFonts w:ascii="Times New Roman" w:hAnsi="Times New Roman" w:cs="Times New Roman"/>
          <w:color w:val="000000" w:themeColor="text1"/>
        </w:rPr>
        <w:br/>
        <w:t>1. Engendering confusion, disunity, and loss of confidence in ASRCC’s governance capacity.</w:t>
      </w:r>
      <w:r w:rsidRPr="00805B3D">
        <w:rPr>
          <w:rFonts w:ascii="Times New Roman" w:hAnsi="Times New Roman" w:cs="Times New Roman"/>
          <w:color w:val="000000" w:themeColor="text1"/>
        </w:rPr>
        <w:br/>
        <w:t>2. Failing to model professionalism and ethical leadership as required by the standards of the ASRCC Executive Cabinet.</w:t>
      </w:r>
      <w:r w:rsidRPr="00805B3D">
        <w:rPr>
          <w:rFonts w:ascii="Times New Roman" w:hAnsi="Times New Roman" w:cs="Times New Roman"/>
          <w:color w:val="000000" w:themeColor="text1"/>
        </w:rPr>
        <w:br/>
        <w:t>3. Negatively impacting the perception of the student government within the college community, requiring corrective action to restore institutional integrity.</w:t>
      </w:r>
    </w:p>
    <w:p w14:paraId="2D5ECAED"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Charge:</w:t>
      </w:r>
      <w:r w:rsidRPr="00805B3D">
        <w:rPr>
          <w:rFonts w:ascii="Times New Roman" w:hAnsi="Times New Roman" w:cs="Times New Roman"/>
          <w:color w:val="000000" w:themeColor="text1"/>
        </w:rPr>
        <w:br/>
        <w:t>The Executive Officers have compromised the credibility and integrity of the ASRCC through sustained mismanagement and failure to uphold the mission of student representation.</w:t>
      </w:r>
    </w:p>
    <w:p w14:paraId="289BB586" w14:textId="77777777" w:rsidR="006D7CCD" w:rsidRPr="00805B3D" w:rsidRDefault="00000000">
      <w:pPr>
        <w:pStyle w:val="Heading2"/>
        <w:rPr>
          <w:rFonts w:ascii="Times New Roman" w:hAnsi="Times New Roman" w:cs="Times New Roman"/>
          <w:color w:val="000000" w:themeColor="text1"/>
        </w:rPr>
      </w:pPr>
      <w:r w:rsidRPr="00805B3D">
        <w:rPr>
          <w:rFonts w:ascii="Times New Roman" w:hAnsi="Times New Roman" w:cs="Times New Roman"/>
          <w:color w:val="000000" w:themeColor="text1"/>
        </w:rPr>
        <w:t>Article V — Recommendation and Disposition</w:t>
      </w:r>
    </w:p>
    <w:p w14:paraId="788F9DD5"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b/>
          <w:bCs/>
          <w:color w:val="000000" w:themeColor="text1"/>
        </w:rPr>
        <w:t>Therefore be it resolved</w:t>
      </w:r>
      <w:r w:rsidRPr="00805B3D">
        <w:rPr>
          <w:rFonts w:ascii="Times New Roman" w:hAnsi="Times New Roman" w:cs="Times New Roman"/>
          <w:color w:val="000000" w:themeColor="text1"/>
        </w:rPr>
        <w:t>, that the ASRCC Senate convene a Special Session under Article VII, Section 3 of the Constitution, for the purpose of hearing and deliberating upon these Articles of Impeachment.</w:t>
      </w:r>
      <w:r w:rsidRPr="00805B3D">
        <w:rPr>
          <w:rFonts w:ascii="Times New Roman" w:hAnsi="Times New Roman" w:cs="Times New Roman"/>
          <w:color w:val="000000" w:themeColor="text1"/>
        </w:rPr>
        <w:br/>
      </w:r>
      <w:r w:rsidRPr="00805B3D">
        <w:rPr>
          <w:rFonts w:ascii="Times New Roman" w:hAnsi="Times New Roman" w:cs="Times New Roman"/>
          <w:color w:val="000000" w:themeColor="text1"/>
        </w:rPr>
        <w:br/>
      </w:r>
      <w:r w:rsidRPr="00805B3D">
        <w:rPr>
          <w:rFonts w:ascii="Times New Roman" w:hAnsi="Times New Roman" w:cs="Times New Roman"/>
          <w:b/>
          <w:bCs/>
          <w:color w:val="000000" w:themeColor="text1"/>
        </w:rPr>
        <w:t>Be it further resolved</w:t>
      </w:r>
      <w:r w:rsidRPr="00805B3D">
        <w:rPr>
          <w:rFonts w:ascii="Times New Roman" w:hAnsi="Times New Roman" w:cs="Times New Roman"/>
          <w:color w:val="000000" w:themeColor="text1"/>
        </w:rPr>
        <w:t>, that upon presentation of evidence and witness testimony, a vote shall be taken by the ASRCC Senate requiring a two-thirds (⅔) majority for conviction and removal from office.</w:t>
      </w:r>
      <w:r w:rsidRPr="00805B3D">
        <w:rPr>
          <w:rFonts w:ascii="Times New Roman" w:hAnsi="Times New Roman" w:cs="Times New Roman"/>
          <w:color w:val="000000" w:themeColor="text1"/>
        </w:rPr>
        <w:br/>
      </w:r>
      <w:r w:rsidRPr="00805B3D">
        <w:rPr>
          <w:rFonts w:ascii="Times New Roman" w:hAnsi="Times New Roman" w:cs="Times New Roman"/>
          <w:color w:val="000000" w:themeColor="text1"/>
        </w:rPr>
        <w:br/>
        <w:t>Be it further resolved, that upon conviction, the order of succession shall proceed in accordance with Article VII, Section 5 of the ASRCC Constitution, ensuring an orderly transition of leadership and restoration of student confidence.</w:t>
      </w:r>
    </w:p>
    <w:p w14:paraId="38A6F183"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br/>
        <w:t>Submitted by:</w:t>
      </w:r>
    </w:p>
    <w:p w14:paraId="778BEF1A"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Gabriel Graves</w:t>
      </w:r>
    </w:p>
    <w:p w14:paraId="4E60A158"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Student Trustee, Riverside Community College District</w:t>
      </w:r>
    </w:p>
    <w:p w14:paraId="6C1A9232" w14:textId="77777777" w:rsidR="006D7CCD" w:rsidRPr="00805B3D" w:rsidRDefault="00000000">
      <w:pPr>
        <w:rPr>
          <w:rFonts w:ascii="Times New Roman" w:hAnsi="Times New Roman" w:cs="Times New Roman"/>
          <w:color w:val="000000" w:themeColor="text1"/>
        </w:rPr>
      </w:pPr>
      <w:r w:rsidRPr="00805B3D">
        <w:rPr>
          <w:rFonts w:ascii="Times New Roman" w:hAnsi="Times New Roman" w:cs="Times New Roman"/>
          <w:color w:val="000000" w:themeColor="text1"/>
        </w:rPr>
        <w:t>Chairperson, Student District Consultation Council</w:t>
      </w:r>
    </w:p>
    <w:sectPr w:rsidR="006D7CCD" w:rsidRPr="00805B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7975515">
    <w:abstractNumId w:val="8"/>
  </w:num>
  <w:num w:numId="2" w16cid:durableId="1407342022">
    <w:abstractNumId w:val="6"/>
  </w:num>
  <w:num w:numId="3" w16cid:durableId="1394233660">
    <w:abstractNumId w:val="5"/>
  </w:num>
  <w:num w:numId="4" w16cid:durableId="235408908">
    <w:abstractNumId w:val="4"/>
  </w:num>
  <w:num w:numId="5" w16cid:durableId="421491906">
    <w:abstractNumId w:val="7"/>
  </w:num>
  <w:num w:numId="6" w16cid:durableId="815075819">
    <w:abstractNumId w:val="3"/>
  </w:num>
  <w:num w:numId="7" w16cid:durableId="2098818744">
    <w:abstractNumId w:val="2"/>
  </w:num>
  <w:num w:numId="8" w16cid:durableId="2144619443">
    <w:abstractNumId w:val="1"/>
  </w:num>
  <w:num w:numId="9" w16cid:durableId="2141066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CCD"/>
    <w:rsid w:val="00805B3D"/>
    <w:rsid w:val="00AA1D8D"/>
    <w:rsid w:val="00B47730"/>
    <w:rsid w:val="00C22D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986C8"/>
  <w14:defaultImageDpi w14:val="300"/>
  <w15:docId w15:val="{602C1C26-0596-F249-A9CB-A655630AC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910</Words>
  <Characters>5188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Graves, Gabriel</cp:lastModifiedBy>
  <cp:revision>2</cp:revision>
  <dcterms:created xsi:type="dcterms:W3CDTF">2013-12-23T23:15:00Z</dcterms:created>
  <dcterms:modified xsi:type="dcterms:W3CDTF">2025-10-24T22:30:00Z</dcterms:modified>
  <cp:category/>
</cp:coreProperties>
</file>