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ADFED" w14:textId="77777777" w:rsidR="00B71955" w:rsidRDefault="00000000">
      <w:pPr>
        <w:spacing w:after="40"/>
      </w:pPr>
      <w:r>
        <w:rPr>
          <w:b/>
          <w:bCs/>
          <w:color w:val="A5191C"/>
          <w:sz w:val="22"/>
          <w:szCs w:val="22"/>
        </w:rPr>
        <w:t>FTM — FIANARANA TENY MALAGASY</w:t>
      </w:r>
    </w:p>
    <w:p w14:paraId="41ED80B5" w14:textId="77777777" w:rsidR="00B71955" w:rsidRDefault="00000000">
      <w:pPr>
        <w:spacing w:after="300"/>
      </w:pPr>
      <w:r>
        <w:rPr>
          <w:i/>
          <w:iCs/>
          <w:color w:val="C09575"/>
        </w:rPr>
        <w:t>Plateforme de gestion de la scolarité</w:t>
      </w:r>
    </w:p>
    <w:p w14:paraId="4F6F7206" w14:textId="77777777" w:rsidR="00B71955" w:rsidRDefault="00000000">
      <w:pPr>
        <w:spacing w:after="160"/>
      </w:pPr>
      <w:r>
        <w:rPr>
          <w:b/>
          <w:bCs/>
          <w:sz w:val="36"/>
          <w:szCs w:val="36"/>
        </w:rPr>
        <w:t>Spécifications Fonctionnelles — Module 1 : Inscriptions</w:t>
      </w:r>
    </w:p>
    <w:p w14:paraId="01763AF5" w14:textId="77777777" w:rsidR="00B71955" w:rsidRDefault="00000000">
      <w:pPr>
        <w:spacing w:after="60"/>
      </w:pPr>
      <w:r>
        <w:rPr>
          <w:i/>
          <w:iCs/>
          <w:color w:val="555555"/>
        </w:rPr>
        <w:t>Version 3.0 — Application déployée et en test — Août 2026</w:t>
      </w:r>
    </w:p>
    <w:p w14:paraId="2FC07643" w14:textId="77777777" w:rsidR="00B71955" w:rsidRDefault="00000000">
      <w:pPr>
        <w:spacing w:after="400"/>
      </w:pPr>
      <w:r>
        <w:rPr>
          <w:b/>
          <w:bCs/>
          <w:color w:val="A5191C"/>
        </w:rPr>
        <w:t>Statut : Application en ligne (inscription.ftmala.fr), comptes des 8 rôles créés, tests en cours avant ouverture aux candidats.</w:t>
      </w:r>
    </w:p>
    <w:p w14:paraId="0585B718" w14:textId="77777777" w:rsidR="00B71955" w:rsidRDefault="00000000">
      <w:pPr>
        <w:pStyle w:val="Titre1"/>
        <w:spacing w:before="320" w:after="160"/>
      </w:pPr>
      <w:r>
        <w:t>1. Contexte et objectif</w:t>
      </w:r>
    </w:p>
    <w:p w14:paraId="75CDCF06" w14:textId="77777777" w:rsidR="00B71955" w:rsidRDefault="00000000">
      <w:pPr>
        <w:spacing w:after="120"/>
      </w:pPr>
      <w:r>
        <w:t>La FTM (Fianarana Teny Malagasy) propose des cours de langue malgache à distance, niveaux A1 à C2 (CECRL/CEFR), pour un public mondial âgé de 6 à 80 ans, malgache ou non. Depuis 2 ans, la FTM accueille aussi des enfants qui ne parlent qu'anglais, d'où la nécessité d'un formulaire d'inscription bilingue français/anglais.</w:t>
      </w:r>
    </w:p>
    <w:p w14:paraId="738BFD52" w14:textId="77777777" w:rsidR="00B71955" w:rsidRDefault="00000000">
      <w:pPr>
        <w:spacing w:after="120"/>
      </w:pPr>
      <w:r>
        <w:t>Ce document couvre le Module 1 — Inscriptions, aujourd'hui déployé et fonctionnel : inscription publique, notification, délibération, affectation en classe, suivi des paiements, rapports, et administration des comptes internes.</w:t>
      </w:r>
    </w:p>
    <w:p w14:paraId="5C8216D1" w14:textId="77777777" w:rsidR="00B71955" w:rsidRDefault="00000000">
      <w:pPr>
        <w:pStyle w:val="Titre1"/>
        <w:spacing w:before="320" w:after="160"/>
      </w:pPr>
      <w:r>
        <w:t>2. Acteurs et rôles — comptes créés</w:t>
      </w:r>
    </w:p>
    <w:p w14:paraId="05B23CA7" w14:textId="77777777" w:rsidR="00B71955" w:rsidRDefault="00000000">
      <w:pPr>
        <w:spacing w:after="160"/>
      </w:pPr>
      <w:r>
        <w:rPr>
          <w:i/>
          <w:iCs/>
          <w:color w:val="8A8A8A"/>
          <w:sz w:val="18"/>
          <w:szCs w:val="18"/>
        </w:rPr>
        <w:t>8 rôles définis, 7 disposent d'un compte de connexion pour ce module (l'enseignant n'a pas de compte propre — sa décision est saisie par Scolarité/Administratif, cf. workflow section 3).</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3200"/>
      </w:tblGrid>
      <w:tr w:rsidR="00B71955" w14:paraId="766A44B3" w14:textId="77777777">
        <w:tblPrEx>
          <w:tblCellMar>
            <w:top w:w="0" w:type="dxa"/>
            <w:bottom w:w="0" w:type="dxa"/>
          </w:tblCellMar>
        </w:tblPrEx>
        <w:trPr>
          <w:tblHeader/>
        </w:trPr>
        <w:tc>
          <w:tcPr>
            <w:tcW w:w="2600" w:type="dxa"/>
            <w:shd w:val="clear" w:color="auto" w:fill="A5191C"/>
            <w:tcMar>
              <w:top w:w="80" w:type="dxa"/>
              <w:left w:w="100" w:type="dxa"/>
              <w:bottom w:w="80" w:type="dxa"/>
              <w:right w:w="100" w:type="dxa"/>
            </w:tcMar>
          </w:tcPr>
          <w:p w14:paraId="21CD7549" w14:textId="77777777" w:rsidR="00B71955" w:rsidRDefault="00000000">
            <w:r>
              <w:rPr>
                <w:b/>
                <w:bCs/>
                <w:color w:val="FFFFFF"/>
              </w:rPr>
              <w:t>Rôle</w:t>
            </w:r>
          </w:p>
        </w:tc>
        <w:tc>
          <w:tcPr>
            <w:tcW w:w="3600" w:type="dxa"/>
            <w:shd w:val="clear" w:color="auto" w:fill="A5191C"/>
            <w:tcMar>
              <w:top w:w="80" w:type="dxa"/>
              <w:left w:w="100" w:type="dxa"/>
              <w:bottom w:w="80" w:type="dxa"/>
              <w:right w:w="100" w:type="dxa"/>
            </w:tcMar>
          </w:tcPr>
          <w:p w14:paraId="62194836" w14:textId="77777777" w:rsidR="00B71955" w:rsidRDefault="00000000">
            <w:r>
              <w:rPr>
                <w:b/>
                <w:bCs/>
                <w:color w:val="FFFFFF"/>
              </w:rPr>
              <w:t>Personne(s)</w:t>
            </w:r>
          </w:p>
        </w:tc>
        <w:tc>
          <w:tcPr>
            <w:tcW w:w="3200" w:type="dxa"/>
            <w:shd w:val="clear" w:color="auto" w:fill="A5191C"/>
            <w:tcMar>
              <w:top w:w="80" w:type="dxa"/>
              <w:left w:w="100" w:type="dxa"/>
              <w:bottom w:w="80" w:type="dxa"/>
              <w:right w:w="100" w:type="dxa"/>
            </w:tcMar>
          </w:tcPr>
          <w:p w14:paraId="7EF41F86" w14:textId="77777777" w:rsidR="00B71955" w:rsidRDefault="00000000">
            <w:r>
              <w:rPr>
                <w:b/>
                <w:bCs/>
                <w:color w:val="FFFFFF"/>
              </w:rPr>
              <w:t>Droits principaux</w:t>
            </w:r>
          </w:p>
        </w:tc>
      </w:tr>
      <w:tr w:rsidR="00B71955" w14:paraId="047D57D7" w14:textId="77777777">
        <w:tblPrEx>
          <w:tblCellMar>
            <w:top w:w="0" w:type="dxa"/>
            <w:bottom w:w="0" w:type="dxa"/>
          </w:tblCellMar>
        </w:tblPrEx>
        <w:tc>
          <w:tcPr>
            <w:tcW w:w="2600" w:type="dxa"/>
            <w:tcMar>
              <w:top w:w="80" w:type="dxa"/>
              <w:left w:w="100" w:type="dxa"/>
              <w:bottom w:w="80" w:type="dxa"/>
              <w:right w:w="100" w:type="dxa"/>
            </w:tcMar>
          </w:tcPr>
          <w:p w14:paraId="65DA6BF4" w14:textId="77777777" w:rsidR="00B71955" w:rsidRDefault="00000000">
            <w:r>
              <w:t>Organisation / IT</w:t>
            </w:r>
          </w:p>
        </w:tc>
        <w:tc>
          <w:tcPr>
            <w:tcW w:w="3600" w:type="dxa"/>
            <w:tcMar>
              <w:top w:w="80" w:type="dxa"/>
              <w:left w:w="100" w:type="dxa"/>
              <w:bottom w:w="80" w:type="dxa"/>
              <w:right w:w="100" w:type="dxa"/>
            </w:tcMar>
          </w:tcPr>
          <w:p w14:paraId="076C6342" w14:textId="77777777" w:rsidR="00B71955" w:rsidRDefault="00000000">
            <w:r>
              <w:t>Charles RAMAMONJISOA · RAZAFINDRAKOTO Carol · RANAIVOARISOA Gino</w:t>
            </w:r>
          </w:p>
        </w:tc>
        <w:tc>
          <w:tcPr>
            <w:tcW w:w="3200" w:type="dxa"/>
            <w:tcMar>
              <w:top w:w="80" w:type="dxa"/>
              <w:left w:w="100" w:type="dxa"/>
              <w:bottom w:w="80" w:type="dxa"/>
              <w:right w:w="100" w:type="dxa"/>
            </w:tcMar>
          </w:tcPr>
          <w:p w14:paraId="642898DE" w14:textId="77777777" w:rsidR="00B71955" w:rsidRDefault="00000000">
            <w:r>
              <w:t>Accès total : inscriptions, classes, paiements, comptes, paramètres</w:t>
            </w:r>
          </w:p>
        </w:tc>
      </w:tr>
      <w:tr w:rsidR="00B71955" w14:paraId="75E35A63"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79F88C1" w14:textId="77777777" w:rsidR="00B71955" w:rsidRDefault="00000000">
            <w:r>
              <w:t>Responsable Scolarité</w:t>
            </w:r>
          </w:p>
        </w:tc>
        <w:tc>
          <w:tcPr>
            <w:tcW w:w="3600" w:type="dxa"/>
            <w:shd w:val="clear" w:color="auto" w:fill="F2F2F2"/>
            <w:tcMar>
              <w:top w:w="80" w:type="dxa"/>
              <w:left w:w="100" w:type="dxa"/>
              <w:bottom w:w="80" w:type="dxa"/>
              <w:right w:w="100" w:type="dxa"/>
            </w:tcMar>
          </w:tcPr>
          <w:p w14:paraId="1E4E300D" w14:textId="77777777" w:rsidR="00B71955" w:rsidRDefault="00000000">
            <w:r>
              <w:t>FOCARD Liva</w:t>
            </w:r>
          </w:p>
        </w:tc>
        <w:tc>
          <w:tcPr>
            <w:tcW w:w="3200" w:type="dxa"/>
            <w:shd w:val="clear" w:color="auto" w:fill="F2F2F2"/>
            <w:tcMar>
              <w:top w:w="80" w:type="dxa"/>
              <w:left w:w="100" w:type="dxa"/>
              <w:bottom w:w="80" w:type="dxa"/>
              <w:right w:w="100" w:type="dxa"/>
            </w:tcMar>
          </w:tcPr>
          <w:p w14:paraId="389637B1" w14:textId="77777777" w:rsidR="00B71955" w:rsidRDefault="00000000">
            <w:r>
              <w:t>Valider/modifier les inscriptions, affecter les classes</w:t>
            </w:r>
          </w:p>
        </w:tc>
      </w:tr>
      <w:tr w:rsidR="00B71955" w14:paraId="6CD4C965" w14:textId="77777777">
        <w:tblPrEx>
          <w:tblCellMar>
            <w:top w:w="0" w:type="dxa"/>
            <w:bottom w:w="0" w:type="dxa"/>
          </w:tblCellMar>
        </w:tblPrEx>
        <w:tc>
          <w:tcPr>
            <w:tcW w:w="2600" w:type="dxa"/>
            <w:tcMar>
              <w:top w:w="80" w:type="dxa"/>
              <w:left w:w="100" w:type="dxa"/>
              <w:bottom w:w="80" w:type="dxa"/>
              <w:right w:w="100" w:type="dxa"/>
            </w:tcMar>
          </w:tcPr>
          <w:p w14:paraId="2E0F870B" w14:textId="77777777" w:rsidR="00B71955" w:rsidRDefault="00000000">
            <w:r>
              <w:t>Responsable Administratif</w:t>
            </w:r>
          </w:p>
        </w:tc>
        <w:tc>
          <w:tcPr>
            <w:tcW w:w="3600" w:type="dxa"/>
            <w:tcMar>
              <w:top w:w="80" w:type="dxa"/>
              <w:left w:w="100" w:type="dxa"/>
              <w:bottom w:w="80" w:type="dxa"/>
              <w:right w:w="100" w:type="dxa"/>
            </w:tcMar>
          </w:tcPr>
          <w:p w14:paraId="24BC8D3C" w14:textId="77777777" w:rsidR="00B71955" w:rsidRDefault="00000000">
            <w:r>
              <w:t>RAKOTONIRINA Sonya</w:t>
            </w:r>
          </w:p>
        </w:tc>
        <w:tc>
          <w:tcPr>
            <w:tcW w:w="3200" w:type="dxa"/>
            <w:tcMar>
              <w:top w:w="80" w:type="dxa"/>
              <w:left w:w="100" w:type="dxa"/>
              <w:bottom w:w="80" w:type="dxa"/>
              <w:right w:w="100" w:type="dxa"/>
            </w:tcMar>
          </w:tcPr>
          <w:p w14:paraId="70830146" w14:textId="77777777" w:rsidR="00B71955" w:rsidRDefault="00000000">
            <w:r>
              <w:t>Mêmes droits que Responsable Scolarité + marquer les paiements</w:t>
            </w:r>
          </w:p>
        </w:tc>
      </w:tr>
      <w:tr w:rsidR="00B71955" w14:paraId="7063362D"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3A3F2858" w14:textId="77777777" w:rsidR="00B71955" w:rsidRDefault="00000000">
            <w:r>
              <w:t>Comptable</w:t>
            </w:r>
          </w:p>
        </w:tc>
        <w:tc>
          <w:tcPr>
            <w:tcW w:w="3600" w:type="dxa"/>
            <w:shd w:val="clear" w:color="auto" w:fill="F2F2F2"/>
            <w:tcMar>
              <w:top w:w="80" w:type="dxa"/>
              <w:left w:w="100" w:type="dxa"/>
              <w:bottom w:w="80" w:type="dxa"/>
              <w:right w:w="100" w:type="dxa"/>
            </w:tcMar>
          </w:tcPr>
          <w:p w14:paraId="23FB8D2A" w14:textId="77777777" w:rsidR="00B71955" w:rsidRDefault="00000000">
            <w:r>
              <w:t>RAKOTOMAVO Tafika (également Président — un seul rôle actif par personne dans le système, comptable retenu)</w:t>
            </w:r>
          </w:p>
        </w:tc>
        <w:tc>
          <w:tcPr>
            <w:tcW w:w="3200" w:type="dxa"/>
            <w:shd w:val="clear" w:color="auto" w:fill="F2F2F2"/>
            <w:tcMar>
              <w:top w:w="80" w:type="dxa"/>
              <w:left w:w="100" w:type="dxa"/>
              <w:bottom w:w="80" w:type="dxa"/>
              <w:right w:w="100" w:type="dxa"/>
            </w:tcMar>
          </w:tcPr>
          <w:p w14:paraId="04634BE5" w14:textId="77777777" w:rsidR="00B71955" w:rsidRDefault="00000000">
            <w:r>
              <w:t>Marquer les paiements reçus (action dédiée sécurisée)</w:t>
            </w:r>
          </w:p>
        </w:tc>
      </w:tr>
      <w:tr w:rsidR="00B71955" w14:paraId="57EDBFAA" w14:textId="77777777">
        <w:tblPrEx>
          <w:tblCellMar>
            <w:top w:w="0" w:type="dxa"/>
            <w:bottom w:w="0" w:type="dxa"/>
          </w:tblCellMar>
        </w:tblPrEx>
        <w:tc>
          <w:tcPr>
            <w:tcW w:w="2600" w:type="dxa"/>
            <w:tcMar>
              <w:top w:w="80" w:type="dxa"/>
              <w:left w:w="100" w:type="dxa"/>
              <w:bottom w:w="80" w:type="dxa"/>
              <w:right w:w="100" w:type="dxa"/>
            </w:tcMar>
          </w:tcPr>
          <w:p w14:paraId="29226013" w14:textId="77777777" w:rsidR="00B71955" w:rsidRDefault="00000000">
            <w:r>
              <w:t>Responsable Communication</w:t>
            </w:r>
          </w:p>
        </w:tc>
        <w:tc>
          <w:tcPr>
            <w:tcW w:w="3600" w:type="dxa"/>
            <w:tcMar>
              <w:top w:w="80" w:type="dxa"/>
              <w:left w:w="100" w:type="dxa"/>
              <w:bottom w:w="80" w:type="dxa"/>
              <w:right w:w="100" w:type="dxa"/>
            </w:tcMar>
          </w:tcPr>
          <w:p w14:paraId="26CC78F8" w14:textId="77777777" w:rsidR="00B71955" w:rsidRDefault="00000000">
            <w:r>
              <w:t>ANDRIANTODY Joelle · RAMELINTSOA Carole Joëlle</w:t>
            </w:r>
          </w:p>
        </w:tc>
        <w:tc>
          <w:tcPr>
            <w:tcW w:w="3200" w:type="dxa"/>
            <w:tcMar>
              <w:top w:w="80" w:type="dxa"/>
              <w:left w:w="100" w:type="dxa"/>
              <w:bottom w:w="80" w:type="dxa"/>
              <w:right w:w="100" w:type="dxa"/>
            </w:tcMar>
          </w:tcPr>
          <w:p w14:paraId="0D498130" w14:textId="77777777" w:rsidR="00B71955" w:rsidRDefault="00000000">
            <w:r>
              <w:t>Lecture des inscriptions, journal des relances envoyées</w:t>
            </w:r>
          </w:p>
        </w:tc>
      </w:tr>
      <w:tr w:rsidR="00B71955" w14:paraId="6DDB87AA"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6DEC38F" w14:textId="77777777" w:rsidR="00B71955" w:rsidRDefault="00000000">
            <w:r>
              <w:t>Responsable des Études</w:t>
            </w:r>
          </w:p>
        </w:tc>
        <w:tc>
          <w:tcPr>
            <w:tcW w:w="3600" w:type="dxa"/>
            <w:shd w:val="clear" w:color="auto" w:fill="F2F2F2"/>
            <w:tcMar>
              <w:top w:w="80" w:type="dxa"/>
              <w:left w:w="100" w:type="dxa"/>
              <w:bottom w:w="80" w:type="dxa"/>
              <w:right w:w="100" w:type="dxa"/>
            </w:tcMar>
          </w:tcPr>
          <w:p w14:paraId="3B0126E2" w14:textId="77777777" w:rsidR="00B71955" w:rsidRDefault="00000000">
            <w:r>
              <w:t>RANJATOHERY Harilala</w:t>
            </w:r>
          </w:p>
        </w:tc>
        <w:tc>
          <w:tcPr>
            <w:tcW w:w="3200" w:type="dxa"/>
            <w:shd w:val="clear" w:color="auto" w:fill="F2F2F2"/>
            <w:tcMar>
              <w:top w:w="80" w:type="dxa"/>
              <w:left w:w="100" w:type="dxa"/>
              <w:bottom w:w="80" w:type="dxa"/>
              <w:right w:w="100" w:type="dxa"/>
            </w:tcMar>
          </w:tcPr>
          <w:p w14:paraId="363D6F17" w14:textId="77777777" w:rsidR="00B71955" w:rsidRDefault="00000000">
            <w:r>
              <w:t>Lecture seule, pour information</w:t>
            </w:r>
          </w:p>
        </w:tc>
      </w:tr>
      <w:tr w:rsidR="00B71955" w14:paraId="3BA63AA7" w14:textId="77777777">
        <w:tblPrEx>
          <w:tblCellMar>
            <w:top w:w="0" w:type="dxa"/>
            <w:bottom w:w="0" w:type="dxa"/>
          </w:tblCellMar>
        </w:tblPrEx>
        <w:tc>
          <w:tcPr>
            <w:tcW w:w="2600" w:type="dxa"/>
            <w:tcMar>
              <w:top w:w="80" w:type="dxa"/>
              <w:left w:w="100" w:type="dxa"/>
              <w:bottom w:w="80" w:type="dxa"/>
              <w:right w:w="100" w:type="dxa"/>
            </w:tcMar>
          </w:tcPr>
          <w:p w14:paraId="19F07B72" w14:textId="77777777" w:rsidR="00B71955" w:rsidRDefault="00000000">
            <w:r>
              <w:t>Direction (Président, Conseillers, Bureau)</w:t>
            </w:r>
          </w:p>
        </w:tc>
        <w:tc>
          <w:tcPr>
            <w:tcW w:w="3600" w:type="dxa"/>
            <w:tcMar>
              <w:top w:w="80" w:type="dxa"/>
              <w:left w:w="100" w:type="dxa"/>
              <w:bottom w:w="80" w:type="dxa"/>
              <w:right w:w="100" w:type="dxa"/>
            </w:tcMar>
          </w:tcPr>
          <w:p w14:paraId="39BC9377" w14:textId="77777777" w:rsidR="00B71955" w:rsidRDefault="00000000">
            <w:r>
              <w:t>RAZAFINTSALAMA Rolland · ANDRIMIARINA Andrymann</w:t>
            </w:r>
          </w:p>
        </w:tc>
        <w:tc>
          <w:tcPr>
            <w:tcW w:w="3200" w:type="dxa"/>
            <w:tcMar>
              <w:top w:w="80" w:type="dxa"/>
              <w:left w:w="100" w:type="dxa"/>
              <w:bottom w:w="80" w:type="dxa"/>
              <w:right w:w="100" w:type="dxa"/>
            </w:tcMar>
          </w:tcPr>
          <w:p w14:paraId="127207E9" w14:textId="77777777" w:rsidR="00B71955" w:rsidRDefault="00000000">
            <w:r>
              <w:t>Lecture seule sur listes et rapports</w:t>
            </w:r>
          </w:p>
        </w:tc>
      </w:tr>
      <w:tr w:rsidR="00B71955" w14:paraId="57EF164C"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7324FDAB" w14:textId="77777777" w:rsidR="00B71955" w:rsidRDefault="00000000">
            <w:r>
              <w:t>Enseignants (collège)</w:t>
            </w:r>
          </w:p>
        </w:tc>
        <w:tc>
          <w:tcPr>
            <w:tcW w:w="3600" w:type="dxa"/>
            <w:shd w:val="clear" w:color="auto" w:fill="F2F2F2"/>
            <w:tcMar>
              <w:top w:w="80" w:type="dxa"/>
              <w:left w:w="100" w:type="dxa"/>
              <w:bottom w:w="80" w:type="dxa"/>
              <w:right w:w="100" w:type="dxa"/>
            </w:tcMar>
          </w:tcPr>
          <w:p w14:paraId="6D2483A0" w14:textId="77777777" w:rsidR="00B71955" w:rsidRDefault="00000000">
            <w:r>
              <w:t>Pas de compte pour ce module — décision saisie par Scolarité/Administratif</w:t>
            </w:r>
          </w:p>
        </w:tc>
        <w:tc>
          <w:tcPr>
            <w:tcW w:w="3200" w:type="dxa"/>
            <w:shd w:val="clear" w:color="auto" w:fill="F2F2F2"/>
            <w:tcMar>
              <w:top w:w="80" w:type="dxa"/>
              <w:left w:w="100" w:type="dxa"/>
              <w:bottom w:w="80" w:type="dxa"/>
              <w:right w:w="100" w:type="dxa"/>
            </w:tcMar>
          </w:tcPr>
          <w:p w14:paraId="2CDA90BB" w14:textId="77777777" w:rsidR="00B71955" w:rsidRDefault="00000000">
            <w:r>
              <w:t>—</w:t>
            </w:r>
          </w:p>
        </w:tc>
      </w:tr>
    </w:tbl>
    <w:p w14:paraId="0A373C93" w14:textId="530C7E9F" w:rsidR="00B71955" w:rsidRDefault="00A81435">
      <w:pPr>
        <w:spacing w:after="200"/>
      </w:pPr>
      <w:r w:rsidRPr="00A81435">
        <w:t>FtmScolarite2026!</w:t>
      </w:r>
    </w:p>
    <w:p w14:paraId="164968E8" w14:textId="72755143" w:rsidR="00B14E93" w:rsidRDefault="00B14E93">
      <w:pPr>
        <w:spacing w:after="200"/>
      </w:pPr>
      <w:r w:rsidRPr="00B14E93">
        <w:t>https://ftm-scolarite-v2.vercel.app/login</w:t>
      </w:r>
    </w:p>
    <w:p w14:paraId="041B9A83" w14:textId="77777777" w:rsidR="00B71955" w:rsidRDefault="00000000">
      <w:pPr>
        <w:pStyle w:val="Titre2"/>
        <w:spacing w:before="240" w:after="120"/>
      </w:pPr>
      <w:r>
        <w:t>Mécanisme de connexion</w:t>
      </w:r>
    </w:p>
    <w:p w14:paraId="32035587" w14:textId="77777777" w:rsidR="00B71955" w:rsidRDefault="00000000">
      <w:pPr>
        <w:pStyle w:val="Paragraphedeliste"/>
        <w:numPr>
          <w:ilvl w:val="0"/>
          <w:numId w:val="2"/>
        </w:numPr>
        <w:spacing w:after="60"/>
      </w:pPr>
      <w:r>
        <w:t>Identifiant simplifié : prenom.nom (ex: liva.focard), sans que l'utilisateur ait besoin de connaître ni taper de domaine — l'application ajoute automatiquement @ftm.local en interne.</w:t>
      </w:r>
    </w:p>
    <w:p w14:paraId="44F4EFE3" w14:textId="77777777" w:rsidR="00B71955" w:rsidRDefault="00000000">
      <w:pPr>
        <w:pStyle w:val="Paragraphedeliste"/>
        <w:numPr>
          <w:ilvl w:val="0"/>
          <w:numId w:val="2"/>
        </w:numPr>
        <w:spacing w:after="60"/>
      </w:pPr>
      <w:r>
        <w:t>Comptes créés en masse via un script d'administration exécuté une seule fois en local (jamais dans l'application déployée, clé technique jamais exposée).</w:t>
      </w:r>
    </w:p>
    <w:p w14:paraId="03A3BB20" w14:textId="77777777" w:rsidR="00B71955" w:rsidRDefault="00000000">
      <w:pPr>
        <w:pStyle w:val="Paragraphedeliste"/>
        <w:numPr>
          <w:ilvl w:val="0"/>
          <w:numId w:val="2"/>
        </w:numPr>
        <w:spacing w:after="60"/>
      </w:pPr>
      <w:r>
        <w:t>Mot de passe par défaut partagé à la création, changement obligatoire imposé dès la première connexion (écran dédié, redirection automatique tant que non fait).</w:t>
      </w:r>
    </w:p>
    <w:p w14:paraId="3B4E5E11" w14:textId="77777777" w:rsidR="00B71955" w:rsidRDefault="00000000">
      <w:pPr>
        <w:pStyle w:val="Paragraphedeliste"/>
        <w:numPr>
          <w:ilvl w:val="0"/>
          <w:numId w:val="2"/>
        </w:numPr>
        <w:spacing w:after="60"/>
      </w:pPr>
      <w:r>
        <w:lastRenderedPageBreak/>
        <w:t>La ségrégation des droits n'est pas un système de "niveaux" génériques mais une matrice par action réelle (qui peut valider une inscription, qui peut marquer un paiement, qui peut créer une classe, qui gère les comptes) — appliquée directement en base de données (RLS Supabase), pas seulement côté interface.</w:t>
      </w:r>
    </w:p>
    <w:p w14:paraId="487B88CB" w14:textId="77777777" w:rsidR="00B71955" w:rsidRDefault="00000000">
      <w:pPr>
        <w:pStyle w:val="Titre1"/>
        <w:spacing w:before="320" w:after="160"/>
      </w:pPr>
      <w:r>
        <w:t>3. Workflow (inchangé dans son principe, cf. v2)</w:t>
      </w:r>
    </w:p>
    <w:p w14:paraId="463BACB0" w14:textId="77777777" w:rsidR="00B71955" w:rsidRDefault="00000000">
      <w:pPr>
        <w:spacing w:after="120"/>
      </w:pPr>
      <w:r>
        <w:t>Le parcours validé en v2 reste la référence : inscription publique → notification → regroupement manuel → délibération du collège → affectation en classe → notification de décision → suivi du paiement. Voir v2 pour le détail étape par étape ; les règles métier ci-dessous sont les évolutions ajoutées depuis.</w:t>
      </w:r>
    </w:p>
    <w:p w14:paraId="7A5CA6B6" w14:textId="77777777" w:rsidR="00B71955" w:rsidRDefault="00000000">
      <w:pPr>
        <w:pStyle w:val="Titre1"/>
        <w:spacing w:before="320" w:after="160"/>
      </w:pPr>
      <w:r>
        <w:t>4. Règles métier ajoutées depuis la v2</w:t>
      </w:r>
    </w:p>
    <w:p w14:paraId="4F749EF5" w14:textId="77777777" w:rsidR="00B71955" w:rsidRDefault="00000000">
      <w:pPr>
        <w:pStyle w:val="Titre2"/>
        <w:spacing w:before="240" w:after="120"/>
      </w:pPr>
      <w:r>
        <w:t>Formulaire d'inscription — mise en forme automatique des champs</w:t>
      </w:r>
    </w:p>
    <w:p w14:paraId="48030D2C" w14:textId="77777777" w:rsidR="00B71955" w:rsidRDefault="00000000">
      <w:pPr>
        <w:pStyle w:val="Paragraphedeliste"/>
        <w:numPr>
          <w:ilvl w:val="0"/>
          <w:numId w:val="2"/>
        </w:numPr>
        <w:spacing w:after="60"/>
      </w:pPr>
      <w:r>
        <w:t>Nom : converti automatiquement en MAJUSCULES à la saisie.</w:t>
      </w:r>
    </w:p>
    <w:p w14:paraId="381D279A" w14:textId="77777777" w:rsidR="00B71955" w:rsidRDefault="00000000">
      <w:pPr>
        <w:pStyle w:val="Paragraphedeliste"/>
        <w:numPr>
          <w:ilvl w:val="0"/>
          <w:numId w:val="2"/>
        </w:numPr>
        <w:spacing w:after="60"/>
      </w:pPr>
      <w:r>
        <w:t>Prénom : casse de titre (première lettre de chaque mot en majuscule, reste en minuscule — gère les prénoms composés).</w:t>
      </w:r>
    </w:p>
    <w:p w14:paraId="518517E2" w14:textId="77777777" w:rsidR="00B71955" w:rsidRDefault="00000000">
      <w:pPr>
        <w:pStyle w:val="Paragraphedeliste"/>
        <w:numPr>
          <w:ilvl w:val="0"/>
          <w:numId w:val="2"/>
        </w:numPr>
        <w:spacing w:after="60"/>
      </w:pPr>
      <w:r>
        <w:t>Ville de résidence : MAJUSCULES.</w:t>
      </w:r>
    </w:p>
    <w:p w14:paraId="79F22A3D" w14:textId="77777777" w:rsidR="00B71955" w:rsidRDefault="00000000">
      <w:pPr>
        <w:pStyle w:val="Paragraphedeliste"/>
        <w:numPr>
          <w:ilvl w:val="0"/>
          <w:numId w:val="2"/>
        </w:numPr>
        <w:spacing w:after="60"/>
      </w:pPr>
      <w:r>
        <w:t>Adresse postale : aucune transformation (peut contenir des noms propres avec leur casse naturelle).</w:t>
      </w:r>
    </w:p>
    <w:p w14:paraId="5A4B7100" w14:textId="77777777" w:rsidR="00B71955" w:rsidRDefault="00000000">
      <w:pPr>
        <w:pStyle w:val="Paragraphedeliste"/>
        <w:numPr>
          <w:ilvl w:val="0"/>
          <w:numId w:val="2"/>
        </w:numPr>
        <w:spacing w:after="60"/>
      </w:pPr>
      <w:r>
        <w:t>Pays de résidence : liste déroulante fermée (tous les pays du monde), plus de saisie libre.</w:t>
      </w:r>
    </w:p>
    <w:p w14:paraId="1B3AFD2C" w14:textId="77777777" w:rsidR="00B71955" w:rsidRDefault="00000000">
      <w:pPr>
        <w:pStyle w:val="Paragraphedeliste"/>
        <w:numPr>
          <w:ilvl w:val="0"/>
          <w:numId w:val="2"/>
        </w:numPr>
        <w:spacing w:after="60"/>
      </w:pPr>
      <w:r>
        <w:t>Téléphone : indicatif international pré-rempli automatiquement selon le pays choisi (modifiable), numéro local saisi séparément.</w:t>
      </w:r>
    </w:p>
    <w:p w14:paraId="410F313D" w14:textId="77777777" w:rsidR="00B71955" w:rsidRDefault="00000000">
      <w:pPr>
        <w:pStyle w:val="Titre2"/>
        <w:spacing w:before="240" w:after="120"/>
      </w:pPr>
      <w:r>
        <w:t>Tuteur légal obligatoire si le candidat est mineur</w:t>
      </w:r>
    </w:p>
    <w:p w14:paraId="7EE0CA19" w14:textId="77777777" w:rsidR="00B71955" w:rsidRDefault="00000000">
      <w:pPr>
        <w:spacing w:after="120"/>
      </w:pPr>
      <w:r>
        <w:t>Si l'âge saisi est inférieur à 18 ans, le champ « Responsable légal » devient obligatoire (bloque le passage à l'étape suivante si vide), avec un astérisque visuel qui apparaît dynamiquement. Pour un candidat majeur, le champ reste optionnel.</w:t>
      </w:r>
    </w:p>
    <w:p w14:paraId="10B6123A" w14:textId="77777777" w:rsidR="00B71955" w:rsidRDefault="00000000">
      <w:pPr>
        <w:pStyle w:val="Titre2"/>
        <w:spacing w:before="240" w:after="120"/>
      </w:pPr>
      <w:r>
        <w:t>Photo du candidat (optionnelle)</w:t>
      </w:r>
    </w:p>
    <w:p w14:paraId="33E5F956" w14:textId="77777777" w:rsidR="00B71955" w:rsidRDefault="00000000">
      <w:pPr>
        <w:spacing w:after="120"/>
      </w:pPr>
      <w:r>
        <w:t>Un champ d'upload de photo optionnel a été ajouté au formulaire (image uniquement, 5 Mo maximum). Les photos sont stockées dans un bucket Supabase privé (photos-candidats) : upload libre pour un candidat non connecté, lecture réservée au personnel interne authentifié.</w:t>
      </w:r>
    </w:p>
    <w:p w14:paraId="189B2FE9" w14:textId="77777777" w:rsidR="00B71955" w:rsidRDefault="00000000">
      <w:pPr>
        <w:pStyle w:val="Titre2"/>
        <w:spacing w:before="240" w:after="120"/>
      </w:pPr>
      <w:r>
        <w:t>Bilinguisme du formulaire public : français / anglais</w:t>
      </w:r>
    </w:p>
    <w:p w14:paraId="1489C50E" w14:textId="77777777" w:rsidR="00B71955" w:rsidRDefault="00000000">
      <w:pPr>
        <w:spacing w:after="120"/>
      </w:pPr>
      <w:r>
        <w:t>Le formulaire d'inscription et la page d'accueil publique disposent d'un lien de bascule « English version » / « Version française », avec persistance du choix entre les pages (localStorage). Couvre toutes les étapes, y compris la grille de 105 affirmations CECRL (rendue « CEFR » en anglais).</w:t>
      </w:r>
    </w:p>
    <w:p w14:paraId="04596189" w14:textId="77777777" w:rsidR="00B71955" w:rsidRDefault="00000000">
      <w:pPr>
        <w:pStyle w:val="Titre2"/>
        <w:spacing w:before="240" w:after="120"/>
      </w:pPr>
      <w:r>
        <w:t>Interface interne bilingue : français / malgache</w:t>
      </w:r>
    </w:p>
    <w:p w14:paraId="73FF8821" w14:textId="77777777" w:rsidR="00B71955" w:rsidRDefault="00000000">
      <w:pPr>
        <w:spacing w:after="120"/>
      </w:pPr>
      <w:r>
        <w:t>Les écrans internes (connexion, tableau de bord, inscriptions, paiements, paramètres, délibération, classes, rapports) disposent d'un sélecteur FR/MG dans la barre de navigation. Les traductions malgaches ont été validées par un locuteur natif ; toute nouvelle traduction ajoutée depuis est signalée comme brouillon jusqu'à validation.</w:t>
      </w:r>
    </w:p>
    <w:p w14:paraId="2D163F25" w14:textId="77777777" w:rsidR="00B71955" w:rsidRDefault="00000000">
      <w:pPr>
        <w:spacing w:after="120"/>
      </w:pPr>
      <w:r>
        <w:t>L'email de notification interne (nouvelle inscription) est envoyé en malgache de façon systématique. Les emails adressés au candidat (confirmation, décision, paiement) restent en français.</w:t>
      </w:r>
    </w:p>
    <w:p w14:paraId="49812A4F" w14:textId="77777777" w:rsidR="00B71955" w:rsidRDefault="00000000">
      <w:pPr>
        <w:pStyle w:val="Titre1"/>
        <w:spacing w:before="320" w:after="160"/>
      </w:pPr>
      <w:r>
        <w:t>5. Infrastructure technique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400"/>
      </w:tblGrid>
      <w:tr w:rsidR="00B71955" w14:paraId="124693FA" w14:textId="77777777">
        <w:tblPrEx>
          <w:tblCellMar>
            <w:top w:w="0" w:type="dxa"/>
            <w:bottom w:w="0" w:type="dxa"/>
          </w:tblCellMar>
        </w:tblPrEx>
        <w:trPr>
          <w:tblHeader/>
        </w:trPr>
        <w:tc>
          <w:tcPr>
            <w:tcW w:w="3000" w:type="dxa"/>
            <w:shd w:val="clear" w:color="auto" w:fill="A5191C"/>
            <w:tcMar>
              <w:top w:w="80" w:type="dxa"/>
              <w:left w:w="100" w:type="dxa"/>
              <w:bottom w:w="80" w:type="dxa"/>
              <w:right w:w="100" w:type="dxa"/>
            </w:tcMar>
          </w:tcPr>
          <w:p w14:paraId="7B40F78E" w14:textId="77777777" w:rsidR="00B71955" w:rsidRDefault="00000000">
            <w:r>
              <w:rPr>
                <w:b/>
                <w:bCs/>
                <w:color w:val="FFFFFF"/>
              </w:rPr>
              <w:t>Composant</w:t>
            </w:r>
          </w:p>
        </w:tc>
        <w:tc>
          <w:tcPr>
            <w:tcW w:w="6400" w:type="dxa"/>
            <w:shd w:val="clear" w:color="auto" w:fill="A5191C"/>
            <w:tcMar>
              <w:top w:w="80" w:type="dxa"/>
              <w:left w:w="100" w:type="dxa"/>
              <w:bottom w:w="80" w:type="dxa"/>
              <w:right w:w="100" w:type="dxa"/>
            </w:tcMar>
          </w:tcPr>
          <w:p w14:paraId="06660125" w14:textId="77777777" w:rsidR="00B71955" w:rsidRDefault="00000000">
            <w:r>
              <w:rPr>
                <w:b/>
                <w:bCs/>
                <w:color w:val="FFFFFF"/>
              </w:rPr>
              <w:t>Détail</w:t>
            </w:r>
          </w:p>
        </w:tc>
      </w:tr>
      <w:tr w:rsidR="00B71955" w14:paraId="0475A9B3" w14:textId="77777777">
        <w:tblPrEx>
          <w:tblCellMar>
            <w:top w:w="0" w:type="dxa"/>
            <w:bottom w:w="0" w:type="dxa"/>
          </w:tblCellMar>
        </w:tblPrEx>
        <w:tc>
          <w:tcPr>
            <w:tcW w:w="3000" w:type="dxa"/>
            <w:tcMar>
              <w:top w:w="80" w:type="dxa"/>
              <w:left w:w="100" w:type="dxa"/>
              <w:bottom w:w="80" w:type="dxa"/>
              <w:right w:w="100" w:type="dxa"/>
            </w:tcMar>
          </w:tcPr>
          <w:p w14:paraId="38A7A5C1" w14:textId="77777777" w:rsidR="00B71955" w:rsidRDefault="00000000">
            <w:r>
              <w:t>Hébergement</w:t>
            </w:r>
          </w:p>
        </w:tc>
        <w:tc>
          <w:tcPr>
            <w:tcW w:w="6400" w:type="dxa"/>
            <w:tcMar>
              <w:top w:w="80" w:type="dxa"/>
              <w:left w:w="100" w:type="dxa"/>
              <w:bottom w:w="80" w:type="dxa"/>
              <w:right w:w="100" w:type="dxa"/>
            </w:tcMar>
          </w:tcPr>
          <w:p w14:paraId="128E9EFA" w14:textId="77777777" w:rsidR="00B71955" w:rsidRDefault="00000000">
            <w:r>
              <w:t>Vercel, déployé depuis le repo GitHub rce-lab/ftm-scolarite-v2</w:t>
            </w:r>
          </w:p>
        </w:tc>
      </w:tr>
      <w:tr w:rsidR="00B71955" w14:paraId="21E6A1D3"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30FBF971" w14:textId="77777777" w:rsidR="00B71955" w:rsidRDefault="00000000">
            <w:r>
              <w:t>Domaine</w:t>
            </w:r>
          </w:p>
        </w:tc>
        <w:tc>
          <w:tcPr>
            <w:tcW w:w="6400" w:type="dxa"/>
            <w:shd w:val="clear" w:color="auto" w:fill="F2F2F2"/>
            <w:tcMar>
              <w:top w:w="80" w:type="dxa"/>
              <w:left w:w="100" w:type="dxa"/>
              <w:bottom w:w="80" w:type="dxa"/>
              <w:right w:w="100" w:type="dxa"/>
            </w:tcMar>
          </w:tcPr>
          <w:p w14:paraId="4D9D2D7B" w14:textId="77777777" w:rsidR="00B71955" w:rsidRDefault="00000000">
            <w:r>
              <w:t>inscription.ftmala.fr et inscriptions.ftmala.fr (les deux alias pointent vers la même application), domaine ftmala.fr existant de la FTM (Wix pour le site vitrine, DNS partagé)</w:t>
            </w:r>
          </w:p>
        </w:tc>
      </w:tr>
      <w:tr w:rsidR="00B71955" w14:paraId="24825408" w14:textId="77777777">
        <w:tblPrEx>
          <w:tblCellMar>
            <w:top w:w="0" w:type="dxa"/>
            <w:bottom w:w="0" w:type="dxa"/>
          </w:tblCellMar>
        </w:tblPrEx>
        <w:tc>
          <w:tcPr>
            <w:tcW w:w="3000" w:type="dxa"/>
            <w:tcMar>
              <w:top w:w="80" w:type="dxa"/>
              <w:left w:w="100" w:type="dxa"/>
              <w:bottom w:w="80" w:type="dxa"/>
              <w:right w:w="100" w:type="dxa"/>
            </w:tcMar>
          </w:tcPr>
          <w:p w14:paraId="27DAE2D6" w14:textId="77777777" w:rsidR="00B71955" w:rsidRDefault="00000000">
            <w:r>
              <w:t>Base de données</w:t>
            </w:r>
          </w:p>
        </w:tc>
        <w:tc>
          <w:tcPr>
            <w:tcW w:w="6400" w:type="dxa"/>
            <w:tcMar>
              <w:top w:w="80" w:type="dxa"/>
              <w:left w:w="100" w:type="dxa"/>
              <w:bottom w:w="80" w:type="dxa"/>
              <w:right w:w="100" w:type="dxa"/>
            </w:tcMar>
          </w:tcPr>
          <w:p w14:paraId="133CF4A7" w14:textId="77777777" w:rsidR="00B71955" w:rsidRDefault="00000000">
            <w:r>
              <w:t>Supabase (PostgreSQL + Auth + Storage), projet dédié à l'application</w:t>
            </w:r>
          </w:p>
        </w:tc>
      </w:tr>
      <w:tr w:rsidR="00B71955" w14:paraId="7D86AEF2"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36DE7493" w14:textId="77777777" w:rsidR="00B71955" w:rsidRDefault="00000000">
            <w:r>
              <w:lastRenderedPageBreak/>
              <w:t>Emails</w:t>
            </w:r>
          </w:p>
        </w:tc>
        <w:tc>
          <w:tcPr>
            <w:tcW w:w="6400" w:type="dxa"/>
            <w:shd w:val="clear" w:color="auto" w:fill="F2F2F2"/>
            <w:tcMar>
              <w:top w:w="80" w:type="dxa"/>
              <w:left w:w="100" w:type="dxa"/>
              <w:bottom w:w="80" w:type="dxa"/>
              <w:right w:w="100" w:type="dxa"/>
            </w:tcMar>
          </w:tcPr>
          <w:p w14:paraId="0F2AF1B0" w14:textId="77777777" w:rsidR="00B71955" w:rsidRDefault="00000000">
            <w:r>
              <w:t>Resend, domaine ftmala.fr vérifié (SPF, DKIM, DMARC) — envoi possible vers n'importe quel destinataire, candidats compris</w:t>
            </w:r>
          </w:p>
        </w:tc>
      </w:tr>
      <w:tr w:rsidR="00B71955" w14:paraId="2653F502" w14:textId="77777777">
        <w:tblPrEx>
          <w:tblCellMar>
            <w:top w:w="0" w:type="dxa"/>
            <w:bottom w:w="0" w:type="dxa"/>
          </w:tblCellMar>
        </w:tblPrEx>
        <w:tc>
          <w:tcPr>
            <w:tcW w:w="3000" w:type="dxa"/>
            <w:tcMar>
              <w:top w:w="80" w:type="dxa"/>
              <w:left w:w="100" w:type="dxa"/>
              <w:bottom w:w="80" w:type="dxa"/>
              <w:right w:w="100" w:type="dxa"/>
            </w:tcMar>
          </w:tcPr>
          <w:p w14:paraId="32F27B17" w14:textId="77777777" w:rsidR="00B71955" w:rsidRDefault="00000000">
            <w:r>
              <w:t>Stockage fichiers</w:t>
            </w:r>
          </w:p>
        </w:tc>
        <w:tc>
          <w:tcPr>
            <w:tcW w:w="6400" w:type="dxa"/>
            <w:tcMar>
              <w:top w:w="80" w:type="dxa"/>
              <w:left w:w="100" w:type="dxa"/>
              <w:bottom w:w="80" w:type="dxa"/>
              <w:right w:w="100" w:type="dxa"/>
            </w:tcMar>
          </w:tcPr>
          <w:p w14:paraId="1B6900E4" w14:textId="77777777" w:rsidR="00B71955" w:rsidRDefault="00000000">
            <w:r>
              <w:t>Bucket Supabase Storage privé pour les photos des candidats</w:t>
            </w:r>
          </w:p>
        </w:tc>
      </w:tr>
    </w:tbl>
    <w:p w14:paraId="7DEB20D2" w14:textId="77777777" w:rsidR="00B71955" w:rsidRDefault="00B71955">
      <w:pPr>
        <w:spacing w:after="200"/>
      </w:pPr>
    </w:p>
    <w:p w14:paraId="405702FD" w14:textId="77777777" w:rsidR="00B71955" w:rsidRDefault="00000000">
      <w:pPr>
        <w:pStyle w:val="Titre1"/>
        <w:spacing w:before="320" w:after="160"/>
      </w:pPr>
      <w:r>
        <w:t>6. Paramètres configurables (écran Paramètres, réservé IT)</w:t>
      </w:r>
    </w:p>
    <w:p w14:paraId="651A708F" w14:textId="77777777" w:rsidR="00B71955" w:rsidRDefault="00000000">
      <w:pPr>
        <w:pStyle w:val="Paragraphedeliste"/>
        <w:numPr>
          <w:ilvl w:val="0"/>
          <w:numId w:val="2"/>
        </w:numPr>
        <w:spacing w:after="60"/>
      </w:pPr>
      <w:r>
        <w:t>Frais d'inscription (montant)</w:t>
      </w:r>
    </w:p>
    <w:p w14:paraId="425D172F" w14:textId="77777777" w:rsidR="00B71955" w:rsidRDefault="00000000">
      <w:pPr>
        <w:pStyle w:val="Paragraphedeliste"/>
        <w:numPr>
          <w:ilvl w:val="0"/>
          <w:numId w:val="2"/>
        </w:numPr>
        <w:spacing w:after="60"/>
      </w:pPr>
      <w:r>
        <w:t>Email de contact principal, emails de notification Responsable Scolarité et Administratif (destinataires multiples, configurables sans toucher au code)</w:t>
      </w:r>
    </w:p>
    <w:p w14:paraId="084F3BDF" w14:textId="77777777" w:rsidR="00B71955" w:rsidRDefault="00000000">
      <w:pPr>
        <w:pStyle w:val="Paragraphedeliste"/>
        <w:numPr>
          <w:ilvl w:val="0"/>
          <w:numId w:val="2"/>
        </w:numPr>
        <w:spacing w:after="60"/>
      </w:pPr>
      <w:r>
        <w:t>Année scolaire courante, préfixe des codes étudiants</w:t>
      </w:r>
    </w:p>
    <w:p w14:paraId="62B88CA9" w14:textId="77777777" w:rsidR="00B71955" w:rsidRDefault="00000000">
      <w:pPr>
        <w:pStyle w:val="Paragraphedeliste"/>
        <w:numPr>
          <w:ilvl w:val="0"/>
          <w:numId w:val="2"/>
        </w:numPr>
        <w:spacing w:after="60"/>
      </w:pPr>
      <w:r>
        <w:t>RIB bancaire, bénéficiaire</w:t>
      </w:r>
    </w:p>
    <w:p w14:paraId="5CF92781" w14:textId="77777777" w:rsidR="00B71955" w:rsidRDefault="00000000">
      <w:pPr>
        <w:pStyle w:val="Paragraphedeliste"/>
        <w:numPr>
          <w:ilvl w:val="0"/>
          <w:numId w:val="2"/>
        </w:numPr>
        <w:spacing w:after="60"/>
      </w:pPr>
      <w:r>
        <w:t>Adresse de l'association</w:t>
      </w:r>
    </w:p>
    <w:p w14:paraId="5D6D6038" w14:textId="77777777" w:rsidR="00B71955" w:rsidRDefault="00000000">
      <w:pPr>
        <w:pStyle w:val="Titre1"/>
        <w:spacing w:before="320" w:after="160"/>
      </w:pPr>
      <w:r>
        <w:t>7. Rapports</w:t>
      </w:r>
    </w:p>
    <w:p w14:paraId="481134D0" w14:textId="77777777" w:rsidR="00B71955" w:rsidRDefault="00000000">
      <w:pPr>
        <w:spacing w:after="120"/>
      </w:pPr>
      <w:r>
        <w:t>Un écran Rapports (accessible à tous les rôles internes) permet d'exporter en CSV ou d'imprimer trois vues : liste des inscriptions (avec filtres par statut et niveau), liste des classes avec effectifs, et historique des paiements.</w:t>
      </w:r>
    </w:p>
    <w:p w14:paraId="5723DBB0" w14:textId="77777777" w:rsidR="00B71955" w:rsidRDefault="00000000">
      <w:pPr>
        <w:pStyle w:val="Titre1"/>
        <w:spacing w:before="320" w:after="160"/>
      </w:pPr>
      <w:r>
        <w:t>8. Modèle de données — tables ajoutées/complétées depuis la v2</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B71955" w14:paraId="7090ED81" w14:textId="77777777">
        <w:tblPrEx>
          <w:tblCellMar>
            <w:top w:w="0" w:type="dxa"/>
            <w:bottom w:w="0" w:type="dxa"/>
          </w:tblCellMar>
        </w:tblPrEx>
        <w:trPr>
          <w:tblHeader/>
        </w:trPr>
        <w:tc>
          <w:tcPr>
            <w:tcW w:w="2600" w:type="dxa"/>
            <w:shd w:val="clear" w:color="auto" w:fill="A5191C"/>
            <w:tcMar>
              <w:top w:w="80" w:type="dxa"/>
              <w:left w:w="100" w:type="dxa"/>
              <w:bottom w:w="80" w:type="dxa"/>
              <w:right w:w="100" w:type="dxa"/>
            </w:tcMar>
          </w:tcPr>
          <w:p w14:paraId="15AFDDC2" w14:textId="77777777" w:rsidR="00B71955" w:rsidRDefault="00000000">
            <w:r>
              <w:rPr>
                <w:b/>
                <w:bCs/>
                <w:color w:val="FFFFFF"/>
              </w:rPr>
              <w:t>Table</w:t>
            </w:r>
          </w:p>
        </w:tc>
        <w:tc>
          <w:tcPr>
            <w:tcW w:w="6800" w:type="dxa"/>
            <w:shd w:val="clear" w:color="auto" w:fill="A5191C"/>
            <w:tcMar>
              <w:top w:w="80" w:type="dxa"/>
              <w:left w:w="100" w:type="dxa"/>
              <w:bottom w:w="80" w:type="dxa"/>
              <w:right w:w="100" w:type="dxa"/>
            </w:tcMar>
          </w:tcPr>
          <w:p w14:paraId="16DB27C2" w14:textId="77777777" w:rsidR="00B71955" w:rsidRDefault="00000000">
            <w:r>
              <w:rPr>
                <w:b/>
                <w:bCs/>
                <w:color w:val="FFFFFF"/>
              </w:rPr>
              <w:t>Rôle</w:t>
            </w:r>
          </w:p>
        </w:tc>
      </w:tr>
      <w:tr w:rsidR="00B71955" w14:paraId="36A6270B" w14:textId="77777777">
        <w:tblPrEx>
          <w:tblCellMar>
            <w:top w:w="0" w:type="dxa"/>
            <w:bottom w:w="0" w:type="dxa"/>
          </w:tblCellMar>
        </w:tblPrEx>
        <w:tc>
          <w:tcPr>
            <w:tcW w:w="2600" w:type="dxa"/>
            <w:tcMar>
              <w:top w:w="80" w:type="dxa"/>
              <w:left w:w="100" w:type="dxa"/>
              <w:bottom w:w="80" w:type="dxa"/>
              <w:right w:w="100" w:type="dxa"/>
            </w:tcMar>
          </w:tcPr>
          <w:p w14:paraId="02F45844" w14:textId="77777777" w:rsidR="00B71955" w:rsidRDefault="00000000">
            <w:r>
              <w:t>inscriptions</w:t>
            </w:r>
          </w:p>
        </w:tc>
        <w:tc>
          <w:tcPr>
            <w:tcW w:w="6800" w:type="dxa"/>
            <w:tcMar>
              <w:top w:w="80" w:type="dxa"/>
              <w:left w:w="100" w:type="dxa"/>
              <w:bottom w:w="80" w:type="dxa"/>
              <w:right w:w="100" w:type="dxa"/>
            </w:tcMar>
          </w:tcPr>
          <w:p w14:paraId="72EAD97B" w14:textId="77777777" w:rsidR="00B71955" w:rsidRDefault="00000000">
            <w:r>
              <w:t>Dossier candidat + photo_url, indicatif_pays</w:t>
            </w:r>
          </w:p>
        </w:tc>
      </w:tr>
      <w:tr w:rsidR="00B71955" w14:paraId="1B81AF4C"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1F349602" w14:textId="77777777" w:rsidR="00B71955" w:rsidRDefault="00000000">
            <w:r>
              <w:t>classes</w:t>
            </w:r>
          </w:p>
        </w:tc>
        <w:tc>
          <w:tcPr>
            <w:tcW w:w="6800" w:type="dxa"/>
            <w:shd w:val="clear" w:color="auto" w:fill="F2F2F2"/>
            <w:tcMar>
              <w:top w:w="80" w:type="dxa"/>
              <w:left w:w="100" w:type="dxa"/>
              <w:bottom w:w="80" w:type="dxa"/>
              <w:right w:w="100" w:type="dxa"/>
            </w:tcMar>
          </w:tcPr>
          <w:p w14:paraId="3F6B895E" w14:textId="77777777" w:rsidR="00B71955" w:rsidRDefault="00000000">
            <w:r>
              <w:t>Groupes de cours, lien vers comptes_visio</w:t>
            </w:r>
          </w:p>
        </w:tc>
      </w:tr>
      <w:tr w:rsidR="00B71955" w14:paraId="42FA9D22" w14:textId="77777777">
        <w:tblPrEx>
          <w:tblCellMar>
            <w:top w:w="0" w:type="dxa"/>
            <w:bottom w:w="0" w:type="dxa"/>
          </w:tblCellMar>
        </w:tblPrEx>
        <w:tc>
          <w:tcPr>
            <w:tcW w:w="2600" w:type="dxa"/>
            <w:tcMar>
              <w:top w:w="80" w:type="dxa"/>
              <w:left w:w="100" w:type="dxa"/>
              <w:bottom w:w="80" w:type="dxa"/>
              <w:right w:w="100" w:type="dxa"/>
            </w:tcMar>
          </w:tcPr>
          <w:p w14:paraId="592EA969" w14:textId="77777777" w:rsidR="00B71955" w:rsidRDefault="00000000">
            <w:r>
              <w:t>comptes_visio</w:t>
            </w:r>
          </w:p>
        </w:tc>
        <w:tc>
          <w:tcPr>
            <w:tcW w:w="6800" w:type="dxa"/>
            <w:tcMar>
              <w:top w:w="80" w:type="dxa"/>
              <w:left w:w="100" w:type="dxa"/>
              <w:bottom w:w="80" w:type="dxa"/>
              <w:right w:w="100" w:type="dxa"/>
            </w:tcMar>
          </w:tcPr>
          <w:p w14:paraId="6E2600D3" w14:textId="77777777" w:rsidR="00B71955" w:rsidRDefault="00000000">
            <w:r>
              <w:t>3 comptes Zoom (FTM, Charles, Président), détection de chevauchement de créneau</w:t>
            </w:r>
          </w:p>
        </w:tc>
      </w:tr>
      <w:tr w:rsidR="00B71955" w14:paraId="57D33936"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236AEC35" w14:textId="77777777" w:rsidR="00B71955" w:rsidRDefault="00000000">
            <w:r>
              <w:t>paiements</w:t>
            </w:r>
          </w:p>
        </w:tc>
        <w:tc>
          <w:tcPr>
            <w:tcW w:w="6800" w:type="dxa"/>
            <w:shd w:val="clear" w:color="auto" w:fill="F2F2F2"/>
            <w:tcMar>
              <w:top w:w="80" w:type="dxa"/>
              <w:left w:w="100" w:type="dxa"/>
              <w:bottom w:w="80" w:type="dxa"/>
              <w:right w:w="100" w:type="dxa"/>
            </w:tcMar>
          </w:tcPr>
          <w:p w14:paraId="57F47256" w14:textId="77777777" w:rsidR="00B71955" w:rsidRDefault="00000000">
            <w:r>
              <w:t>Historique des règlements (une ligne par transaction)</w:t>
            </w:r>
          </w:p>
        </w:tc>
      </w:tr>
      <w:tr w:rsidR="00B71955" w14:paraId="54483814" w14:textId="77777777">
        <w:tblPrEx>
          <w:tblCellMar>
            <w:top w:w="0" w:type="dxa"/>
            <w:bottom w:w="0" w:type="dxa"/>
          </w:tblCellMar>
        </w:tblPrEx>
        <w:tc>
          <w:tcPr>
            <w:tcW w:w="2600" w:type="dxa"/>
            <w:tcMar>
              <w:top w:w="80" w:type="dxa"/>
              <w:left w:w="100" w:type="dxa"/>
              <w:bottom w:w="80" w:type="dxa"/>
              <w:right w:w="100" w:type="dxa"/>
            </w:tcMar>
          </w:tcPr>
          <w:p w14:paraId="5D46C301" w14:textId="77777777" w:rsidR="00B71955" w:rsidRDefault="00000000">
            <w:r>
              <w:t>utilisateurs</w:t>
            </w:r>
          </w:p>
        </w:tc>
        <w:tc>
          <w:tcPr>
            <w:tcW w:w="6800" w:type="dxa"/>
            <w:tcMar>
              <w:top w:w="80" w:type="dxa"/>
              <w:left w:w="100" w:type="dxa"/>
              <w:bottom w:w="80" w:type="dxa"/>
              <w:right w:w="100" w:type="dxa"/>
            </w:tcMar>
          </w:tcPr>
          <w:p w14:paraId="7EB3D6E6" w14:textId="77777777" w:rsidR="00B71955" w:rsidRDefault="00000000">
            <w:r>
              <w:t>8 rôles, auth_user_id, must_change_password</w:t>
            </w:r>
          </w:p>
        </w:tc>
      </w:tr>
      <w:tr w:rsidR="00B71955" w14:paraId="0F46629C"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719C4149" w14:textId="77777777" w:rsidR="00B71955" w:rsidRDefault="00000000">
            <w:r>
              <w:t>configuration</w:t>
            </w:r>
          </w:p>
        </w:tc>
        <w:tc>
          <w:tcPr>
            <w:tcW w:w="6800" w:type="dxa"/>
            <w:shd w:val="clear" w:color="auto" w:fill="F2F2F2"/>
            <w:tcMar>
              <w:top w:w="80" w:type="dxa"/>
              <w:left w:w="100" w:type="dxa"/>
              <w:bottom w:w="80" w:type="dxa"/>
              <w:right w:w="100" w:type="dxa"/>
            </w:tcMar>
          </w:tcPr>
          <w:p w14:paraId="12818E8D" w14:textId="77777777" w:rsidR="00B71955" w:rsidRDefault="00000000">
            <w:r>
              <w:t>Paramètres éditables (cf. section 6)</w:t>
            </w:r>
          </w:p>
        </w:tc>
      </w:tr>
      <w:tr w:rsidR="00B71955" w14:paraId="17405333" w14:textId="77777777">
        <w:tblPrEx>
          <w:tblCellMar>
            <w:top w:w="0" w:type="dxa"/>
            <w:bottom w:w="0" w:type="dxa"/>
          </w:tblCellMar>
        </w:tblPrEx>
        <w:tc>
          <w:tcPr>
            <w:tcW w:w="2600" w:type="dxa"/>
            <w:tcMar>
              <w:top w:w="80" w:type="dxa"/>
              <w:left w:w="100" w:type="dxa"/>
              <w:bottom w:w="80" w:type="dxa"/>
              <w:right w:w="100" w:type="dxa"/>
            </w:tcMar>
          </w:tcPr>
          <w:p w14:paraId="1A41B4AB" w14:textId="77777777" w:rsidR="00B71955" w:rsidRDefault="00000000">
            <w:r>
              <w:t>notifications_log</w:t>
            </w:r>
          </w:p>
        </w:tc>
        <w:tc>
          <w:tcPr>
            <w:tcW w:w="6800" w:type="dxa"/>
            <w:tcMar>
              <w:top w:w="80" w:type="dxa"/>
              <w:left w:w="100" w:type="dxa"/>
              <w:bottom w:w="80" w:type="dxa"/>
              <w:right w:w="100" w:type="dxa"/>
            </w:tcMar>
          </w:tcPr>
          <w:p w14:paraId="65BCCE39" w14:textId="77777777" w:rsidR="00B71955" w:rsidRDefault="00000000">
            <w:r>
              <w:t>Traçabilité des emails envoyés</w:t>
            </w:r>
          </w:p>
        </w:tc>
      </w:tr>
    </w:tbl>
    <w:p w14:paraId="19C493FC" w14:textId="77777777" w:rsidR="00B71955" w:rsidRDefault="00B71955">
      <w:pPr>
        <w:spacing w:after="200"/>
      </w:pPr>
    </w:p>
    <w:p w14:paraId="256DF6D3" w14:textId="77777777" w:rsidR="00B71955" w:rsidRDefault="00000000">
      <w:pPr>
        <w:pStyle w:val="Titre1"/>
        <w:spacing w:before="320" w:after="160"/>
      </w:pPr>
      <w:r>
        <w:t>9. Points encore ouverts</w:t>
      </w:r>
    </w:p>
    <w:p w14:paraId="06A2D30C" w14:textId="77777777" w:rsidR="00B71955" w:rsidRDefault="00000000">
      <w:pPr>
        <w:pStyle w:val="Paragraphedeliste"/>
        <w:numPr>
          <w:ilvl w:val="0"/>
          <w:numId w:val="2"/>
        </w:numPr>
        <w:spacing w:after="60"/>
      </w:pPr>
      <w:r>
        <w:t>Liste des élèves par classe / écran de gestion des étudiants — en attente d'informations du Responsable Scolarité</w:t>
      </w:r>
    </w:p>
    <w:p w14:paraId="2F873765" w14:textId="77777777" w:rsidR="00B71955" w:rsidRDefault="00000000">
      <w:pPr>
        <w:pStyle w:val="Paragraphedeliste"/>
        <w:numPr>
          <w:ilvl w:val="0"/>
          <w:numId w:val="2"/>
        </w:numPr>
        <w:spacing w:after="60"/>
      </w:pPr>
      <w:r>
        <w:t>Affichage des photos des candidats dans les écrans internes (actuellement stockées mais pas encore affichées)</w:t>
      </w:r>
    </w:p>
    <w:p w14:paraId="7164F4D5" w14:textId="77777777" w:rsidR="00B71955" w:rsidRDefault="00000000">
      <w:pPr>
        <w:pStyle w:val="Paragraphedeliste"/>
        <w:numPr>
          <w:ilvl w:val="0"/>
          <w:numId w:val="2"/>
        </w:numPr>
        <w:spacing w:after="60"/>
      </w:pPr>
      <w:r>
        <w:t>~5% des traductions malgaches restent à affiner par un locuteur natif (revue continue)</w:t>
      </w:r>
    </w:p>
    <w:p w14:paraId="491172BC" w14:textId="77777777" w:rsidR="00B71955" w:rsidRDefault="00000000">
      <w:pPr>
        <w:pStyle w:val="Titre1"/>
        <w:spacing w:before="320" w:after="160"/>
      </w:pPr>
      <w:r>
        <w:t>10. Hors périmètre Module 1 (candidats pour Module 2)</w:t>
      </w:r>
    </w:p>
    <w:p w14:paraId="3D6B6ABE" w14:textId="77777777" w:rsidR="00B71955" w:rsidRDefault="00000000">
      <w:pPr>
        <w:pStyle w:val="Paragraphedeliste"/>
        <w:numPr>
          <w:ilvl w:val="0"/>
          <w:numId w:val="2"/>
        </w:numPr>
        <w:spacing w:after="60"/>
      </w:pPr>
      <w:r>
        <w:t>Rappel automatique de paiement (tâche planifiée)</w:t>
      </w:r>
    </w:p>
    <w:p w14:paraId="5CEAC9B2" w14:textId="77777777" w:rsidR="00B71955" w:rsidRDefault="00000000">
      <w:pPr>
        <w:pStyle w:val="Paragraphedeliste"/>
        <w:numPr>
          <w:ilvl w:val="0"/>
          <w:numId w:val="2"/>
        </w:numPr>
        <w:spacing w:after="60"/>
      </w:pPr>
      <w:r>
        <w:t>Tableau de bord Direction (tendances, croissance, réinscriptions dans le temps)</w:t>
      </w:r>
    </w:p>
    <w:p w14:paraId="3648A73A" w14:textId="77777777" w:rsidR="00B71955" w:rsidRDefault="00000000">
      <w:pPr>
        <w:pStyle w:val="Paragraphedeliste"/>
        <w:numPr>
          <w:ilvl w:val="0"/>
          <w:numId w:val="2"/>
        </w:numPr>
        <w:spacing w:after="60"/>
      </w:pPr>
      <w:r>
        <w:t>Interface élève (accès aux ressources de cours)</w:t>
      </w:r>
    </w:p>
    <w:p w14:paraId="1C4435B0" w14:textId="77777777" w:rsidR="00B71955" w:rsidRDefault="00000000">
      <w:pPr>
        <w:pStyle w:val="Paragraphedeliste"/>
        <w:numPr>
          <w:ilvl w:val="0"/>
          <w:numId w:val="2"/>
        </w:numPr>
        <w:spacing w:after="60"/>
      </w:pPr>
      <w:r>
        <w:t>Progression pédagogique / gestion de programme par les enseignants</w:t>
      </w:r>
    </w:p>
    <w:p w14:paraId="7FCC5DB3" w14:textId="77777777" w:rsidR="00B71955" w:rsidRDefault="00000000">
      <w:pPr>
        <w:pStyle w:val="Paragraphedeliste"/>
        <w:numPr>
          <w:ilvl w:val="0"/>
          <w:numId w:val="2"/>
        </w:numPr>
        <w:spacing w:after="60"/>
      </w:pPr>
      <w:r>
        <w:t>Calendrier des cours / intégration Zoom plus poussée</w:t>
      </w:r>
    </w:p>
    <w:p w14:paraId="5E33A824" w14:textId="77777777" w:rsidR="00B71955" w:rsidRDefault="00000000">
      <w:pPr>
        <w:pStyle w:val="Paragraphedeliste"/>
        <w:numPr>
          <w:ilvl w:val="0"/>
          <w:numId w:val="2"/>
        </w:numPr>
        <w:spacing w:after="60"/>
      </w:pPr>
      <w:r>
        <w:t>Gestion des comptes utilisateurs directement dans l'application (actuellement via script d'administration local)</w:t>
      </w:r>
    </w:p>
    <w:sectPr w:rsidR="00B71955">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F23A1"/>
    <w:multiLevelType w:val="hybridMultilevel"/>
    <w:tmpl w:val="FEFA6FCE"/>
    <w:lvl w:ilvl="0" w:tplc="D5801166">
      <w:start w:val="1"/>
      <w:numFmt w:val="bullet"/>
      <w:lvlText w:val="●"/>
      <w:lvlJc w:val="left"/>
      <w:pPr>
        <w:ind w:left="720" w:hanging="360"/>
      </w:pPr>
    </w:lvl>
    <w:lvl w:ilvl="1" w:tplc="D64CD8D6">
      <w:start w:val="1"/>
      <w:numFmt w:val="bullet"/>
      <w:lvlText w:val="○"/>
      <w:lvlJc w:val="left"/>
      <w:pPr>
        <w:ind w:left="1440" w:hanging="360"/>
      </w:pPr>
    </w:lvl>
    <w:lvl w:ilvl="2" w:tplc="2E44303C">
      <w:start w:val="1"/>
      <w:numFmt w:val="bullet"/>
      <w:lvlText w:val="■"/>
      <w:lvlJc w:val="left"/>
      <w:pPr>
        <w:ind w:left="2160" w:hanging="360"/>
      </w:pPr>
    </w:lvl>
    <w:lvl w:ilvl="3" w:tplc="C70CAF06">
      <w:start w:val="1"/>
      <w:numFmt w:val="bullet"/>
      <w:lvlText w:val="●"/>
      <w:lvlJc w:val="left"/>
      <w:pPr>
        <w:ind w:left="2880" w:hanging="360"/>
      </w:pPr>
    </w:lvl>
    <w:lvl w:ilvl="4" w:tplc="EBE447B4">
      <w:start w:val="1"/>
      <w:numFmt w:val="bullet"/>
      <w:lvlText w:val="○"/>
      <w:lvlJc w:val="left"/>
      <w:pPr>
        <w:ind w:left="3600" w:hanging="360"/>
      </w:pPr>
    </w:lvl>
    <w:lvl w:ilvl="5" w:tplc="2D4404B8">
      <w:start w:val="1"/>
      <w:numFmt w:val="bullet"/>
      <w:lvlText w:val="■"/>
      <w:lvlJc w:val="left"/>
      <w:pPr>
        <w:ind w:left="4320" w:hanging="360"/>
      </w:pPr>
    </w:lvl>
    <w:lvl w:ilvl="6" w:tplc="7BC6CFEA">
      <w:start w:val="1"/>
      <w:numFmt w:val="bullet"/>
      <w:lvlText w:val="●"/>
      <w:lvlJc w:val="left"/>
      <w:pPr>
        <w:ind w:left="5040" w:hanging="360"/>
      </w:pPr>
    </w:lvl>
    <w:lvl w:ilvl="7" w:tplc="ECB6821E">
      <w:start w:val="1"/>
      <w:numFmt w:val="bullet"/>
      <w:lvlText w:val="●"/>
      <w:lvlJc w:val="left"/>
      <w:pPr>
        <w:ind w:left="5760" w:hanging="360"/>
      </w:pPr>
    </w:lvl>
    <w:lvl w:ilvl="8" w:tplc="5E3E0074">
      <w:start w:val="1"/>
      <w:numFmt w:val="bullet"/>
      <w:lvlText w:val="●"/>
      <w:lvlJc w:val="left"/>
      <w:pPr>
        <w:ind w:left="6480" w:hanging="360"/>
      </w:pPr>
    </w:lvl>
  </w:abstractNum>
  <w:abstractNum w:abstractNumId="1" w15:restartNumberingAfterBreak="0">
    <w:nsid w:val="65757E9A"/>
    <w:multiLevelType w:val="hybridMultilevel"/>
    <w:tmpl w:val="6E843890"/>
    <w:lvl w:ilvl="0" w:tplc="702839DE">
      <w:start w:val="1"/>
      <w:numFmt w:val="bullet"/>
      <w:lvlText w:val="•"/>
      <w:lvlJc w:val="left"/>
      <w:pPr>
        <w:ind w:left="360" w:hanging="260"/>
      </w:pPr>
    </w:lvl>
    <w:lvl w:ilvl="1" w:tplc="51964366">
      <w:numFmt w:val="decimal"/>
      <w:lvlText w:val=""/>
      <w:lvlJc w:val="left"/>
    </w:lvl>
    <w:lvl w:ilvl="2" w:tplc="F120219E">
      <w:numFmt w:val="decimal"/>
      <w:lvlText w:val=""/>
      <w:lvlJc w:val="left"/>
    </w:lvl>
    <w:lvl w:ilvl="3" w:tplc="1DB05E28">
      <w:numFmt w:val="decimal"/>
      <w:lvlText w:val=""/>
      <w:lvlJc w:val="left"/>
    </w:lvl>
    <w:lvl w:ilvl="4" w:tplc="7CF8D788">
      <w:numFmt w:val="decimal"/>
      <w:lvlText w:val=""/>
      <w:lvlJc w:val="left"/>
    </w:lvl>
    <w:lvl w:ilvl="5" w:tplc="21A87636">
      <w:numFmt w:val="decimal"/>
      <w:lvlText w:val=""/>
      <w:lvlJc w:val="left"/>
    </w:lvl>
    <w:lvl w:ilvl="6" w:tplc="827C64E8">
      <w:numFmt w:val="decimal"/>
      <w:lvlText w:val=""/>
      <w:lvlJc w:val="left"/>
    </w:lvl>
    <w:lvl w:ilvl="7" w:tplc="6F582062">
      <w:numFmt w:val="decimal"/>
      <w:lvlText w:val=""/>
      <w:lvlJc w:val="left"/>
    </w:lvl>
    <w:lvl w:ilvl="8" w:tplc="CDC6B582">
      <w:numFmt w:val="decimal"/>
      <w:lvlText w:val=""/>
      <w:lvlJc w:val="left"/>
    </w:lvl>
  </w:abstractNum>
  <w:num w:numId="1" w16cid:durableId="945506977">
    <w:abstractNumId w:val="0"/>
    <w:lvlOverride w:ilvl="0">
      <w:startOverride w:val="1"/>
    </w:lvlOverride>
  </w:num>
  <w:num w:numId="2" w16cid:durableId="5123791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955"/>
    <w:rsid w:val="00A81435"/>
    <w:rsid w:val="00B14E93"/>
    <w:rsid w:val="00B71955"/>
    <w:rsid w:val="00D711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6BBAF"/>
  <w15:docId w15:val="{A07461A0-E8C2-4B0D-9E94-C646189DB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1111</Words>
  <Characters>6891</Characters>
  <Application>Microsoft Office Word</Application>
  <DocSecurity>0</DocSecurity>
  <Lines>160</Lines>
  <Paragraphs>127</Paragraphs>
  <ScaleCrop>false</ScaleCrop>
  <Company/>
  <LinksUpToDate>false</LinksUpToDate>
  <CharactersWithSpaces>7875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Charles Emile RAMAMONJISOA</cp:lastModifiedBy>
  <cp:revision>3</cp:revision>
  <dcterms:created xsi:type="dcterms:W3CDTF">2026-08-15T23:23:00Z</dcterms:created>
  <dcterms:modified xsi:type="dcterms:W3CDTF">2026-08-15T23:41:00Z</dcterms:modified>
</cp:coreProperties>
</file>