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EB65B" w14:textId="2D884AB8" w:rsidR="00EC18C7" w:rsidRDefault="00B41C19">
      <w:pPr>
        <w:pStyle w:val="Ttulo1"/>
      </w:pPr>
      <w:bookmarkStart w:id="0" w:name="X2fc0c3175039215e190fcf965dd874e8883568b"/>
      <w:bookmarkStart w:id="1" w:name="content"/>
      <w:r w:rsidRPr="00B41C19">
        <w:t>Os Quatro Pilares da Pesquisa Soci</w:t>
      </w:r>
      <w:r>
        <w:t>ológica</w:t>
      </w:r>
      <w:r w:rsidRPr="00B41C19">
        <w:t>:</w:t>
      </w:r>
      <w:r>
        <w:t xml:space="preserve"> </w:t>
      </w:r>
      <w:r w:rsidRPr="00B41C19">
        <w:t>Descrição, Causalidade, Compreensão e Predição</w:t>
      </w:r>
    </w:p>
    <w:p w14:paraId="5DA0DE2A" w14:textId="77777777" w:rsidR="00544329" w:rsidRDefault="00544329" w:rsidP="00544329">
      <w:pPr>
        <w:pStyle w:val="Corpodetexto"/>
      </w:pPr>
    </w:p>
    <w:p w14:paraId="0ADB3BFC" w14:textId="1798D7F0" w:rsidR="00544329" w:rsidRDefault="00544329" w:rsidP="00544329">
      <w:pPr>
        <w:pStyle w:val="Corpodetexto"/>
      </w:pPr>
      <w:r>
        <w:t>Ricardo Ceneviva (</w:t>
      </w:r>
      <w:r>
        <w:fldChar w:fldCharType="begin"/>
      </w:r>
      <w:r>
        <w:instrText>HYPERLINK "mailto:ricardo.ceneviva@ufabc.edu.br"</w:instrText>
      </w:r>
      <w:r>
        <w:fldChar w:fldCharType="separate"/>
      </w:r>
      <w:r w:rsidRPr="009F1A74">
        <w:rPr>
          <w:rStyle w:val="Hiperligao"/>
        </w:rPr>
        <w:t>ricardo.ceneviva@ufabc.edu.br</w:t>
      </w:r>
      <w:r>
        <w:fldChar w:fldCharType="end"/>
      </w:r>
      <w:r>
        <w:t>)</w:t>
      </w:r>
    </w:p>
    <w:p w14:paraId="5222DF73" w14:textId="7079C72F" w:rsidR="00544329" w:rsidRDefault="00544329" w:rsidP="00544329">
      <w:pPr>
        <w:pStyle w:val="Corpodetexto"/>
      </w:pPr>
      <w:r>
        <w:t xml:space="preserve"> </w:t>
      </w:r>
    </w:p>
    <w:p w14:paraId="04908EE5" w14:textId="3EBC7580" w:rsidR="00E5398E" w:rsidRPr="00E5398E" w:rsidRDefault="00E5398E" w:rsidP="00E5398E">
      <w:pPr>
        <w:pStyle w:val="Corpodetexto"/>
        <w:rPr>
          <w:b/>
          <w:bCs/>
        </w:rPr>
      </w:pPr>
      <w:r w:rsidRPr="00E5398E">
        <w:rPr>
          <w:b/>
          <w:bCs/>
        </w:rPr>
        <w:t>Resumo</w:t>
      </w:r>
    </w:p>
    <w:p w14:paraId="38C68FE1" w14:textId="77777777" w:rsidR="00E5398E" w:rsidRDefault="00E5398E" w:rsidP="00E5398E">
      <w:pPr>
        <w:pStyle w:val="Corpodetexto"/>
      </w:pPr>
      <w:r>
        <w:t>A pesquisa em ciências sociais abrange quatro tarefas analíticas inter-relacionadas: descrição, compreensão substantiva, explicação causal e previsão. Muitos estudos não distinguem claramente essas tarefas, o que pode levar a um desalinhamento entre referenciais teóricos, desenho da pesquisa e métodos estatísticos. Neste relatório, argumenta-se que definir precisamente o estimando e diferenciar essas tarefas é crucial para inferências confiáveis. Revisam-se três abordagens clássicas de inferência causal – variáveis instrumentais, descontinuidade de regressão e diferenças em diferenças – ilustrando os pressupostos e o estimando alvo de cada método com o exemplo da relação entre educação e renda. Examina-se também como técnicas de aprendizado de máquina podem complementar a análise causal, melhorando a estimação e revelando heterogeneidades de efeito de tratamento, salientando que essas técnicas não substituem um delineamento de pesquisa rigoroso nem fortes suposições de identificação. Ao enfatizar a comunicação transparente de suposições, diagnósticos minuciosos e clareza sobre o escopo inferencial, destacam-se as melhores práticas para aprimorar a reprodutibilidade e a validade dos resultados. Por fim, argumenta-se que integrar uma descrição acurada, profundidade teórica, metodologia causal rigorosa e modelagem preditiva gera um conhecimento mais cumulativo e socialmente relevante, especialmente na era do big data e da ciência social computacional.</w:t>
      </w:r>
    </w:p>
    <w:p w14:paraId="348A766B" w14:textId="77777777" w:rsidR="00E5398E" w:rsidRDefault="00E5398E" w:rsidP="00E5398E">
      <w:pPr>
        <w:pStyle w:val="Corpodetexto"/>
      </w:pPr>
    </w:p>
    <w:p w14:paraId="58B15F87" w14:textId="4C1BBDFC" w:rsidR="00E5398E" w:rsidRPr="00544329" w:rsidRDefault="00E5398E" w:rsidP="00E5398E">
      <w:pPr>
        <w:pStyle w:val="Corpodetexto"/>
      </w:pPr>
      <w:r w:rsidRPr="00E5398E">
        <w:rPr>
          <w:b/>
          <w:bCs/>
        </w:rPr>
        <w:t>Palavras-chave:</w:t>
      </w:r>
      <w:r>
        <w:t xml:space="preserve"> tarefas analíticas, estimando, inferência causal, machine learning, reprodutibilidade,</w:t>
      </w:r>
      <w:r>
        <w:t xml:space="preserve"> ciências sociais computacionais.</w:t>
      </w:r>
    </w:p>
    <w:p w14:paraId="32C58399" w14:textId="77777777" w:rsidR="00544329" w:rsidRDefault="00544329">
      <w:pPr>
        <w:pStyle w:val="FirstParagraph"/>
        <w:rPr>
          <w:b/>
          <w:bCs/>
        </w:rPr>
      </w:pPr>
    </w:p>
    <w:p w14:paraId="3DDB241F" w14:textId="65C4ABD1" w:rsidR="00022B04" w:rsidRDefault="00022B04">
      <w:r>
        <w:br w:type="page"/>
      </w:r>
    </w:p>
    <w:p w14:paraId="45006F08" w14:textId="77777777" w:rsidR="00E5398E" w:rsidRPr="00E5398E" w:rsidRDefault="00E5398E" w:rsidP="00E5398E">
      <w:pPr>
        <w:pStyle w:val="Corpodetexto"/>
      </w:pPr>
    </w:p>
    <w:p w14:paraId="1A8741CC" w14:textId="77777777" w:rsidR="00544329" w:rsidRDefault="00000000">
      <w:pPr>
        <w:pStyle w:val="FirstParagraph"/>
      </w:pPr>
      <w:r>
        <w:rPr>
          <w:b/>
          <w:bCs/>
        </w:rPr>
        <w:t>Introdução</w:t>
      </w:r>
      <w:r>
        <w:t xml:space="preserve"> </w:t>
      </w:r>
    </w:p>
    <w:p w14:paraId="5CCB8886" w14:textId="77777777" w:rsidR="00544329" w:rsidRDefault="00000000">
      <w:pPr>
        <w:pStyle w:val="FirstParagraph"/>
      </w:pPr>
      <w:r w:rsidRPr="00E732E3">
        <w:t xml:space="preserve">Questões de pesquisa em Ciências Sociais podem ser agrupadas em quatro tarefas analíticas inter-relacionadas: descrição, compreensão substantiva, explicação causal e predição. A descrição procura responder “o quê” e “quanto”, capturando regularidades empíricas e quantificando fenômenos sociais de forma parsimoniosa. A compreensão substantiva busca interpretar e atribuir significados a essas regularidades, propondo mecanismos teóricos subjacentes (p. ex., hipóteses de </w:t>
      </w:r>
      <w:r w:rsidRPr="00E732E3">
        <w:rPr>
          <w:i/>
          <w:iCs/>
        </w:rPr>
        <w:t>por que</w:t>
      </w:r>
      <w:r w:rsidRPr="00E732E3">
        <w:t xml:space="preserve"> certos padrões ocorrem). A explicação causal visa determinar relações de causa e efeito, respondendo a perguntas “o quê causa o quê” por meio de comparações contrafactuais sob suposições explícitas e diagnosticáveis. Já a predição foca em prever valores de um desfecho para novas observações, avaliando o desempenho </w:t>
      </w:r>
      <w:r w:rsidRPr="00E732E3">
        <w:rPr>
          <w:i/>
          <w:iCs/>
        </w:rPr>
        <w:t>fora</w:t>
      </w:r>
      <w:r>
        <w:rPr>
          <w:i/>
          <w:iCs/>
        </w:rPr>
        <w:t xml:space="preserve"> da amostra</w:t>
      </w:r>
      <w:r>
        <w:t>, sem necessariamente esclarecer mecanismos causais. Essas tarefas são complementares, porém distintas, e reconhecê-las é crucial para progresso científico</w:t>
      </w:r>
      <w:hyperlink r:id="rId7" w:anchor=":~:text=theories%20by%20way%20of%20causal,article%20is%20to%20clarify%20the">
        <w:r>
          <w:rPr>
            <w:rStyle w:val="Hiperligao"/>
          </w:rPr>
          <w:t>[1]</w:t>
        </w:r>
      </w:hyperlink>
      <w:hyperlink r:id="rId8" w:anchor=":~:text=as%20economics%2C%20psychology%2C%20education%2C%20and,epidemiology%2C%20the%20emphasis%20on%20causal">
        <w:r>
          <w:rPr>
            <w:rStyle w:val="Hiperligao"/>
          </w:rPr>
          <w:t>[2]</w:t>
        </w:r>
      </w:hyperlink>
      <w:r>
        <w:t>. Modelos estatísticos com alto poder explicativo (causal) nem sempre têm alto poder preditivo, e vice-versa</w:t>
      </w:r>
      <w:r>
        <w:fldChar w:fldCharType="begin"/>
      </w:r>
      <w:r>
        <w:instrText>HYPERLINK "https://www.stat.berkeley.edu/~aldous/157/Papers/shmueli.pdf" \l ":~:text=theories%20by%20way%20of%20causal,article%20is%20to%20clarify%20the" \h</w:instrText>
      </w:r>
      <w:r>
        <w:fldChar w:fldCharType="separate"/>
      </w:r>
      <w:r>
        <w:rPr>
          <w:rStyle w:val="Hiperligao"/>
        </w:rPr>
        <w:t>[1]</w:t>
      </w:r>
      <w:r>
        <w:fldChar w:fldCharType="end"/>
      </w:r>
      <w:hyperlink r:id="rId9" w:anchor=":~:text=possess%20high%20explanatory%20power%20are,empirical%20prediction%20is%20more%20mixed">
        <w:r>
          <w:rPr>
            <w:rStyle w:val="Hiperligao"/>
          </w:rPr>
          <w:t>[3]</w:t>
        </w:r>
      </w:hyperlink>
      <w:r>
        <w:t>.</w:t>
      </w:r>
    </w:p>
    <w:p w14:paraId="4E16A34A" w14:textId="074161D6" w:rsidR="00EC18C7" w:rsidRDefault="00000000">
      <w:pPr>
        <w:pStyle w:val="FirstParagraph"/>
      </w:pPr>
      <w:r>
        <w:t>Nas ciências sociais, tradicionalmente predominou o uso de modelos para explicação causal, ao passo que a predição foi relegada a segundo plano, gerando confusão entre os objetivos explicativos e preditivos</w:t>
      </w:r>
      <w:r>
        <w:fldChar w:fldCharType="begin"/>
      </w:r>
      <w:r>
        <w:instrText>HYPERLINK "https://www.stat.berkeley.edu/~aldous/157/Papers/shmueli.pdf" \l ":~:text=theories%20by%20way%20of%20causal,of%20modeling%20for%20an%20explanatory" \h</w:instrText>
      </w:r>
      <w:r>
        <w:fldChar w:fldCharType="separate"/>
      </w:r>
      <w:r>
        <w:rPr>
          <w:rStyle w:val="Hiperligao"/>
        </w:rPr>
        <w:t>[4]</w:t>
      </w:r>
      <w:r>
        <w:fldChar w:fldCharType="end"/>
      </w:r>
      <w:hyperlink r:id="rId10" w:anchor=":~:text=possess%20high%20explanatory%20power%20are,empirical%20prediction%20is%20more%20mixed">
        <w:r>
          <w:rPr>
            <w:rStyle w:val="Hiperligao"/>
          </w:rPr>
          <w:t>[3]</w:t>
        </w:r>
      </w:hyperlink>
      <w:r>
        <w:t>. Essa distinção, contudo, “deve ser entendida para o avanço do conhecimento científico”</w:t>
      </w:r>
      <w:hyperlink r:id="rId11" w:anchor=":~:text=ex%02planation%20and%20the%20assumption%20that,article%20is%20to%20clarify%20the">
        <w:r>
          <w:rPr>
            <w:rStyle w:val="Hiperligao"/>
          </w:rPr>
          <w:t>[5]</w:t>
        </w:r>
      </w:hyperlink>
      <w:r>
        <w:t>. Além disso, a descrição muitas vezes é desdenhada como “mera estatística descritiva”, apesar de ser base para teorias e hipóteses causais</w:t>
      </w:r>
      <w:hyperlink r:id="rId12" w:anchor=":~:text=are%20in%20the%20world%E2%80%94as%20%E2%80%9Cmere,and%20distributing%20them%20for%20subsequent">
        <w:r>
          <w:rPr>
            <w:rStyle w:val="Hiperligao"/>
          </w:rPr>
          <w:t>[6]</w:t>
        </w:r>
      </w:hyperlink>
      <w:r>
        <w:t xml:space="preserve">. </w:t>
      </w:r>
      <w:r w:rsidRPr="00E732E3">
        <w:t>De fato, medir cuidadosamente</w:t>
      </w:r>
      <w:r>
        <w:t xml:space="preserve"> fenômenos sociais – quem faz o quê, quanto e quando – fornece os fatos estilizados que motivam modelos teóricos e perguntas causais</w:t>
      </w:r>
      <w:hyperlink r:id="rId13" w:anchor=":~:text=are%20in%20the%20world%E2%80%94as%20%E2%80%9Cmere,and%20distributing%20them%20for%20subsequent">
        <w:r>
          <w:rPr>
            <w:rStyle w:val="Hiperligao"/>
          </w:rPr>
          <w:t>[6]</w:t>
        </w:r>
      </w:hyperlink>
      <w:hyperlink r:id="rId14" w:anchor=":~:text=political%20scientists%20have%20developed%20a,causal%20inferences%20from%20big%20data">
        <w:r>
          <w:rPr>
            <w:rStyle w:val="Hiperligao"/>
          </w:rPr>
          <w:t>[7]</w:t>
        </w:r>
      </w:hyperlink>
      <w:r>
        <w:t>. Ignorar a diferença entre descrever, explicar causalmente, compreender mecanismos e predizer pode levar a inferências equivocadas e uso inadequado de métodos</w:t>
      </w:r>
      <w:hyperlink r:id="rId15" w:anchor=":~:text=ex%02planation%20and%20the%20assumption%20that,article%20is%20to%20clarify%20the">
        <w:r>
          <w:rPr>
            <w:rStyle w:val="Hiperligao"/>
          </w:rPr>
          <w:t>[5]</w:t>
        </w:r>
      </w:hyperlink>
      <w:hyperlink r:id="rId16" w:anchor=":~:text=the%20two%20are%20often%20conflated%2C,explanatory%20modeling%20and%20predictive%20modeling">
        <w:r>
          <w:rPr>
            <w:rStyle w:val="Hiperligao"/>
          </w:rPr>
          <w:t>[8]</w:t>
        </w:r>
      </w:hyperlink>
      <w:r>
        <w:t>.</w:t>
      </w:r>
    </w:p>
    <w:p w14:paraId="4A7A7D13" w14:textId="77777777" w:rsidR="00544329" w:rsidRDefault="00544329">
      <w:pPr>
        <w:pStyle w:val="Corpodetexto"/>
        <w:rPr>
          <w:b/>
          <w:bCs/>
        </w:rPr>
      </w:pPr>
    </w:p>
    <w:p w14:paraId="19E9D4CA" w14:textId="03AE22D2" w:rsidR="00544329" w:rsidRDefault="00000000">
      <w:pPr>
        <w:pStyle w:val="Corpodetexto"/>
      </w:pPr>
      <w:r>
        <w:rPr>
          <w:b/>
          <w:bCs/>
        </w:rPr>
        <w:t>Estimandos, teoria e desenho de pesquisa</w:t>
      </w:r>
      <w:r>
        <w:t xml:space="preserve"> </w:t>
      </w:r>
    </w:p>
    <w:p w14:paraId="55832CBE" w14:textId="6BB714B8" w:rsidR="00EC18C7" w:rsidRDefault="00000000">
      <w:pPr>
        <w:pStyle w:val="Corpodetexto"/>
      </w:pPr>
      <w:r>
        <w:t xml:space="preserve">Cada tarefa analítica requer definir com precisão o </w:t>
      </w:r>
      <w:r>
        <w:rPr>
          <w:b/>
          <w:bCs/>
        </w:rPr>
        <w:t>estimando</w:t>
      </w:r>
      <w:r w:rsidR="00E732E3">
        <w:rPr>
          <w:rStyle w:val="Refdenotaderodap"/>
          <w:b/>
          <w:bCs/>
        </w:rPr>
        <w:footnoteReference w:id="1"/>
      </w:r>
      <w:r>
        <w:t xml:space="preserve"> de interesse – isto é, a </w:t>
      </w:r>
      <w:r>
        <w:rPr>
          <w:i/>
          <w:iCs/>
        </w:rPr>
        <w:t>quantidade-alvo</w:t>
      </w:r>
      <w:r>
        <w:t xml:space="preserve"> a ser estimada – e alinhar o desenho de pesquisa e os critérios de validação a esse estimando</w:t>
      </w:r>
      <w:hyperlink r:id="rId17" w:anchor=":~:text=We%20make%20only%20one%20point,theoretical%20estimand%E2%80%94in%20precise%20terms%20that">
        <w:r>
          <w:rPr>
            <w:rStyle w:val="Hiperligao"/>
          </w:rPr>
          <w:t>[9]</w:t>
        </w:r>
      </w:hyperlink>
      <w:hyperlink r:id="rId18" w:anchor=":~:text=an%20inference,Corresponding%20Author">
        <w:r>
          <w:rPr>
            <w:rStyle w:val="Hiperligao"/>
          </w:rPr>
          <w:t>[10]</w:t>
        </w:r>
      </w:hyperlink>
      <w:r>
        <w:t xml:space="preserve">. Em outras palavras, antes de coletar dados ou </w:t>
      </w:r>
      <w:r>
        <w:lastRenderedPageBreak/>
        <w:t xml:space="preserve">ajustar modelos, o pesquisador deve responder claramente: </w:t>
      </w:r>
      <w:r>
        <w:rPr>
          <w:i/>
          <w:iCs/>
        </w:rPr>
        <w:t>“Qual é a quantidade (parâmetro populacional) que pretendo estimar?”</w:t>
      </w:r>
      <w:hyperlink r:id="rId19" w:anchor=":~:text=We%20make%20only%20one%20point,each%20analysis%E2%80%94the%20theoretical%20estimand%E2%80%94in%20precise">
        <w:r>
          <w:rPr>
            <w:rStyle w:val="Hiperligao"/>
          </w:rPr>
          <w:t>[11]</w:t>
        </w:r>
      </w:hyperlink>
      <w:r>
        <w:t>. O estimando conecta a evidência estatística à teoria substantiva</w:t>
      </w:r>
      <w:hyperlink r:id="rId20" w:anchor=":~:text=question%3A%20what%20is%20your%20estimand%3F,our%20framework%2C%20researchers%20do%20three">
        <w:r>
          <w:rPr>
            <w:rStyle w:val="Hiperligao"/>
          </w:rPr>
          <w:t>[12]</w:t>
        </w:r>
      </w:hyperlink>
      <w:hyperlink r:id="rId21" w:anchor=":~:text=assumptions%3B%20and%20,connects%20statistical%20evidence%20to%20theory">
        <w:r>
          <w:rPr>
            <w:rStyle w:val="Hiperligao"/>
          </w:rPr>
          <w:t>[13]</w:t>
        </w:r>
      </w:hyperlink>
      <w:r>
        <w:t xml:space="preserve">. Por exemplo, pode ser um contraste descritivo (como a diferença média de salários entre grupos), um parâmetro causal (como o efeito médio de educação sobre salário) ou um critério preditivo (como o erro quadrático médio de um modelo de previsão). Definir o estimando </w:t>
      </w:r>
      <w:r>
        <w:rPr>
          <w:i/>
          <w:iCs/>
        </w:rPr>
        <w:t>fora de qualquer modelo estatístico específico</w:t>
      </w:r>
      <w:r>
        <w:t xml:space="preserve"> evita que a questão de pesquisa fique tacitamente limitada a parâmetros de um modelo particular (como coeficientes de uma regressão linear)</w:t>
      </w:r>
      <w:hyperlink r:id="rId22" w:anchor=":~:text=reason%20about%20other%20approaches%20to,Stating%20both%20the%20theoretical%20estimand">
        <w:r>
          <w:rPr>
            <w:rStyle w:val="Hiperligao"/>
          </w:rPr>
          <w:t>[14]</w:t>
        </w:r>
      </w:hyperlink>
      <w:hyperlink r:id="rId23" w:anchor=":~:text=the%20research%20question%20under%20more,empirical%20estimands%20is%20subtle%20but">
        <w:r>
          <w:rPr>
            <w:rStyle w:val="Hiperligao"/>
          </w:rPr>
          <w:t>[15]</w:t>
        </w:r>
      </w:hyperlink>
      <w:r>
        <w:t>. Pelo contrário, explicitar “a quantidade central de cada análise – o estimando teórico – em termos precisos que existem fora do modelo” permite escolher métodos apropriados e comunicar claramente o objetivo da inferência</w:t>
      </w:r>
      <w:hyperlink r:id="rId24" w:anchor=":~:text=question%3A%20what%20is%20your%20estimand%3F,our%20framework%2C%20researchers%20do%20three">
        <w:r>
          <w:rPr>
            <w:rStyle w:val="Hiperligao"/>
          </w:rPr>
          <w:t>[12]</w:t>
        </w:r>
      </w:hyperlink>
      <w:hyperlink r:id="rId25" w:anchor=":~:text=social%20an%20inference,estimand%2C%20it%20b%20Dartmouth%20College">
        <w:r>
          <w:rPr>
            <w:rStyle w:val="Hiperligao"/>
          </w:rPr>
          <w:t>[16]</w:t>
        </w:r>
      </w:hyperlink>
      <w:r>
        <w:t>. Muitas vezes, cientistas sociais “pulam a etapa de definir o estimando” e saltam direto aos dados e métodos; sem o estimando declarado, fica impossível ao leitor julgar se os procedimentos e suposições adotados são adequados</w:t>
      </w:r>
      <w:hyperlink r:id="rId26" w:anchor=":~:text=an%20inference,Corresponding%20Author">
        <w:r>
          <w:rPr>
            <w:rStyle w:val="Hiperligao"/>
          </w:rPr>
          <w:t>[10]</w:t>
        </w:r>
      </w:hyperlink>
      <w:hyperlink r:id="rId27" w:anchor=":~:text=Princeton%20University%20apply,Wallace%20Hall%2C%20Princeton%2C%20NJ%2008540">
        <w:r>
          <w:rPr>
            <w:rStyle w:val="Hiperligao"/>
          </w:rPr>
          <w:t>[17]</w:t>
        </w:r>
      </w:hyperlink>
      <w:r>
        <w:t>. Em suma, um delineamento de pesquisa rigoroso passa por: (1) estabelecer o estimando teórico, conectado à teoria e indicando claramente o mecanismo ou contrafactual de interesse e a população-alvo; (2) vincular esse estimando teórico a um estimando empírico que possa ser obtido dos dados sob certas suposições de identificação; e (3) escolher um método (estimador) e coletar dados para obter a estimativa desejada</w:t>
      </w:r>
      <w:hyperlink r:id="rId28" w:anchor=":~:text=question%3A%20what%20is%20your%20estimand%3F,our%20framework%2C%20researchers%20do%20three">
        <w:r>
          <w:rPr>
            <w:rStyle w:val="Hiperligao"/>
          </w:rPr>
          <w:t>[12]</w:t>
        </w:r>
      </w:hyperlink>
      <w:hyperlink r:id="rId29" w:anchor=":~:text=exist%20outside%20of%20any%20statistical,evidence%20can%20speak%20to%20those">
        <w:r>
          <w:rPr>
            <w:rStyle w:val="Hiperligao"/>
          </w:rPr>
          <w:t>[18]</w:t>
        </w:r>
      </w:hyperlink>
      <w:r>
        <w:t>.</w:t>
      </w:r>
    </w:p>
    <w:p w14:paraId="24584D37" w14:textId="77777777" w:rsidR="00EC18C7" w:rsidRDefault="00000000">
      <w:pPr>
        <w:pStyle w:val="Corpodetexto"/>
      </w:pPr>
      <w:r>
        <w:rPr>
          <w:i/>
          <w:iCs/>
        </w:rPr>
        <w:t>Nota metodológica:</w:t>
      </w:r>
      <w:r>
        <w:t xml:space="preserve"> Convém distinguir os termos </w:t>
      </w:r>
      <w:r>
        <w:rPr>
          <w:b/>
          <w:bCs/>
        </w:rPr>
        <w:t>estimando</w:t>
      </w:r>
      <w:r>
        <w:t xml:space="preserve">, </w:t>
      </w:r>
      <w:r>
        <w:rPr>
          <w:b/>
          <w:bCs/>
        </w:rPr>
        <w:t>estimador</w:t>
      </w:r>
      <w:r>
        <w:t xml:space="preserve"> e </w:t>
      </w:r>
      <w:r>
        <w:rPr>
          <w:b/>
          <w:bCs/>
        </w:rPr>
        <w:t>estimativa</w:t>
      </w:r>
      <w:r>
        <w:t xml:space="preserve">. O </w:t>
      </w:r>
      <w:r>
        <w:rPr>
          <w:i/>
          <w:iCs/>
        </w:rPr>
        <w:t>estimando</w:t>
      </w:r>
      <w:r>
        <w:t xml:space="preserve"> é a quantidade populacional alvo (por exemplo, a diferença média de salários se todos tivessem ensino superior versus se todos tivessem apenas ensino médio). O </w:t>
      </w:r>
      <w:r>
        <w:rPr>
          <w:i/>
          <w:iCs/>
        </w:rPr>
        <w:t>estimador</w:t>
      </w:r>
      <w:r>
        <w:t xml:space="preserve"> é o procedimento ou fórmula estatística usada para estimar essa quantidade (por exemplo, a diferença de médias amostrais ou um coeficiente de regressão). Já a </w:t>
      </w:r>
      <w:r>
        <w:rPr>
          <w:i/>
          <w:iCs/>
        </w:rPr>
        <w:t>estimativa</w:t>
      </w:r>
      <w:r>
        <w:t xml:space="preserve"> é o valor numérico obtido na amostra (por exemplo, um aumento estimado de 20% no salário médio). Tornar explícito o estimando e separá-lo do estimador previne que se confunda a pergunta substantiva com a técnica utilizada</w:t>
      </w:r>
      <w:hyperlink r:id="rId30" w:anchor=":~:text=reason%20about%20other%20approaches%20to,Stating%20both%20the%20theoretical%20estimand">
        <w:r>
          <w:rPr>
            <w:rStyle w:val="Hiperligao"/>
          </w:rPr>
          <w:t>[14]</w:t>
        </w:r>
      </w:hyperlink>
      <w:hyperlink r:id="rId31" w:anchor=":~:text=the%20research%20question%20under%20more,empirical%20estimands%20is%20subtle%20but">
        <w:r>
          <w:rPr>
            <w:rStyle w:val="Hiperligao"/>
          </w:rPr>
          <w:t>[15]</w:t>
        </w:r>
      </w:hyperlink>
      <w:r>
        <w:t>. Essa separação também reforça a clareza na comunicação: ajuda leitores a entender quais suposições ligam a evidência ao estimando teórico e quais escolhas metodológicas foram feitas para obtê-lo</w:t>
      </w:r>
      <w:hyperlink r:id="rId32" w:anchor=":~:text=reason%20about%20other%20approaches%20to,Stating%20both%20the%20theoretical%20estimand">
        <w:r>
          <w:rPr>
            <w:rStyle w:val="Hiperligao"/>
          </w:rPr>
          <w:t>[14]</w:t>
        </w:r>
      </w:hyperlink>
      <w:hyperlink r:id="rId33" w:anchor=":~:text=the%20research%20question%20under%20more,empirical%20estimands%20is%20subtle%20but">
        <w:r>
          <w:rPr>
            <w:rStyle w:val="Hiperligao"/>
          </w:rPr>
          <w:t>[15]</w:t>
        </w:r>
      </w:hyperlink>
      <w:r>
        <w:t>.</w:t>
      </w:r>
    </w:p>
    <w:p w14:paraId="2BE76A63" w14:textId="77777777" w:rsidR="00544329" w:rsidRDefault="00544329">
      <w:pPr>
        <w:pStyle w:val="Corpodetexto"/>
        <w:rPr>
          <w:b/>
          <w:bCs/>
        </w:rPr>
      </w:pPr>
    </w:p>
    <w:p w14:paraId="750AA0E8" w14:textId="33CBC8E9" w:rsidR="00544329" w:rsidRDefault="00000000">
      <w:pPr>
        <w:pStyle w:val="Corpodetexto"/>
      </w:pPr>
      <w:r>
        <w:rPr>
          <w:b/>
          <w:bCs/>
        </w:rPr>
        <w:t>Descrição e compreensão substantiva</w:t>
      </w:r>
      <w:r>
        <w:t xml:space="preserve"> </w:t>
      </w:r>
    </w:p>
    <w:p w14:paraId="6A9708CD" w14:textId="6E1D4C72" w:rsidR="00EC18C7" w:rsidRDefault="00000000">
      <w:pPr>
        <w:pStyle w:val="Corpodetexto"/>
      </w:pPr>
      <w:r>
        <w:t xml:space="preserve">O primeiro passo em muitas pesquisas é descritivo: quantificar e resumir os dados relevantes, estabelecendo fatos estilizados. Por exemplo, consideremos o fio condutor desta discussão, a relação entre </w:t>
      </w:r>
      <w:r>
        <w:rPr>
          <w:b/>
          <w:bCs/>
        </w:rPr>
        <w:t>educação e salários</w:t>
      </w:r>
      <w:r>
        <w:t xml:space="preserve">. Descritivamente, podemos perguntar: </w:t>
      </w:r>
      <w:r>
        <w:rPr>
          <w:i/>
          <w:iCs/>
        </w:rPr>
        <w:t>qual é o prêmio salarial médio associado a maior escolaridade?</w:t>
      </w:r>
      <w:r>
        <w:t xml:space="preserve"> Uma análise descritiva típica é a </w:t>
      </w:r>
      <w:r>
        <w:rPr>
          <w:b/>
          <w:bCs/>
        </w:rPr>
        <w:t>regressão linear de mínimos quadrados ordinários (MQO/OLS)</w:t>
      </w:r>
      <w:r>
        <w:t xml:space="preserve"> de log-salário contra anos de educação e outras covariáveis básicas. Essa regressão frequentemente encontra que cada ano adicional de estudo está </w:t>
      </w:r>
      <w:r>
        <w:rPr>
          <w:b/>
          <w:bCs/>
        </w:rPr>
        <w:t>associado</w:t>
      </w:r>
      <w:r>
        <w:t xml:space="preserve"> a um aumento de, digamos, 6–10% no salário médio</w:t>
      </w:r>
      <w:hyperlink r:id="rId34" w:anchor=":~:text=As%20an%20example%2C%20consider%20the,wages%20would%20partially%20reflect%20the">
        <w:r>
          <w:rPr>
            <w:rStyle w:val="Hiperligao"/>
          </w:rPr>
          <w:t>[19]</w:t>
        </w:r>
      </w:hyperlink>
      <w:r>
        <w:t xml:space="preserve">. Esse valor – </w:t>
      </w:r>
      <w:r>
        <w:lastRenderedPageBreak/>
        <w:t xml:space="preserve">conhecido como </w:t>
      </w:r>
      <w:r>
        <w:rPr>
          <w:i/>
          <w:iCs/>
        </w:rPr>
        <w:t>retorno educacional observado</w:t>
      </w:r>
      <w:r>
        <w:t xml:space="preserve"> – descreve “o quê” está presente nos dados: em média, pessoas mais educadas ganham salários mais altos. Entretanto, a interpretação substantiva dessa regularidade requer compreensão teórica: </w:t>
      </w:r>
      <w:r>
        <w:rPr>
          <w:i/>
          <w:iCs/>
        </w:rPr>
        <w:t>por que</w:t>
      </w:r>
      <w:r>
        <w:t xml:space="preserve"> educação e renda se correlacionam? Diferentes mecanismos foram propostos na literatura. A </w:t>
      </w:r>
      <w:r>
        <w:rPr>
          <w:b/>
          <w:bCs/>
        </w:rPr>
        <w:t>teoria do capital humano</w:t>
      </w:r>
      <w:r>
        <w:t xml:space="preserve"> sugere que a educação aumenta a produtividade do trabalhador (por meio de habilidades e conhecimento), levando a salários maiores. A </w:t>
      </w:r>
      <w:r>
        <w:rPr>
          <w:b/>
          <w:bCs/>
        </w:rPr>
        <w:t>teoria da sinalização</w:t>
      </w:r>
      <w:r>
        <w:t xml:space="preserve">, por sua vez, argumenta que diplomas servem como credenciais que sinalizam habilidade ou diligência aos empregadores, que então pagam mais aos diplomados. Outros mecanismos podem incluir ampliação de redes sociais, acesso a melhores oportunidades ou exigências de credenciais no mercado de trabalho. Essa </w:t>
      </w:r>
      <w:r>
        <w:rPr>
          <w:b/>
          <w:bCs/>
        </w:rPr>
        <w:t>compreensão substantiva</w:t>
      </w:r>
      <w:r>
        <w:t xml:space="preserve"> contextualiza a descrição: embora os dados mostrem correlação educação–salário, precisamos da teoria para explicar o </w:t>
      </w:r>
      <w:r>
        <w:rPr>
          <w:i/>
          <w:iCs/>
        </w:rPr>
        <w:t>como</w:t>
      </w:r>
      <w:r>
        <w:t xml:space="preserve"> e </w:t>
      </w:r>
      <w:r>
        <w:rPr>
          <w:i/>
          <w:iCs/>
        </w:rPr>
        <w:t>por que</w:t>
      </w:r>
      <w:r>
        <w:t xml:space="preserve"> dessa relação – isto é, quais processos sociais geram o padrão observado.</w:t>
      </w:r>
    </w:p>
    <w:p w14:paraId="3F3987CD" w14:textId="77777777" w:rsidR="00EC18C7" w:rsidRDefault="00000000">
      <w:pPr>
        <w:pStyle w:val="Corpodetexto"/>
      </w:pPr>
      <w:r>
        <w:t xml:space="preserve">É importante notar que descrição e compreensão não estabelecem por si causalidade. A correlação positiva entre escolaridade e rendimento pode refletir, além dos mecanismos acima, fatores de confusão. Por exemplo, alunos de maior habilidade ou origem socioeconômica privilegiada tendem a obter mais anos de estudo </w:t>
      </w:r>
      <w:r>
        <w:rPr>
          <w:i/>
          <w:iCs/>
        </w:rPr>
        <w:t>e</w:t>
      </w:r>
      <w:r>
        <w:t xml:space="preserve"> maiores salários independentemente da educação. Assim, parte do “prêmio salarial” descritivo pode advir de </w:t>
      </w:r>
      <w:r>
        <w:rPr>
          <w:b/>
          <w:bCs/>
        </w:rPr>
        <w:t>diferenças preexistentes</w:t>
      </w:r>
      <w:r>
        <w:t xml:space="preserve"> entre indivíduos, e não do efeito da educação em si. Em nosso exemplo, se estudantes de habilidade cognitiva elevada permanecem mais tempo na escola, a diferença salarial observada de 6–10% ao ano de estudo inflaria o verdadeiro efeito causal da educação, pois incluiria o “prêmio” da maior habilidade (variável omitida)</w:t>
      </w:r>
      <w:hyperlink r:id="rId35" w:anchor=":~:text=relationship%20may%20be%20driven%20by,%E2%80%9D%20It%20occurs%20when%20a">
        <w:r>
          <w:rPr>
            <w:rStyle w:val="Hiperligao"/>
          </w:rPr>
          <w:t>[20]</w:t>
        </w:r>
      </w:hyperlink>
      <w:r>
        <w:t xml:space="preserve">. Esse fenômeno é o </w:t>
      </w:r>
      <w:r>
        <w:rPr>
          <w:b/>
          <w:bCs/>
        </w:rPr>
        <w:t>viés de variável omitida</w:t>
      </w:r>
      <w:r>
        <w:t>: a estimativa descritiva não é informativa sobre o efeito de uma política de elevar a escolaridade se características como habilidade não forem devidamente consideradas</w:t>
      </w:r>
      <w:hyperlink r:id="rId36" w:anchor=":~:text=be%20the%20case%2C%20for%20example%2C,The">
        <w:r>
          <w:rPr>
            <w:rStyle w:val="Hiperligao"/>
          </w:rPr>
          <w:t>[21]</w:t>
        </w:r>
      </w:hyperlink>
      <w:r>
        <w:t>. Portanto, a transição da descrição para a explicação causal exige cuidado: precisamos isolar, tanto quanto possível, o impacto da educação sobre salários de possíveis fatores de confusão.</w:t>
      </w:r>
    </w:p>
    <w:p w14:paraId="435F226C" w14:textId="77777777" w:rsidR="00544329" w:rsidRDefault="00544329">
      <w:pPr>
        <w:pStyle w:val="Corpodetexto"/>
        <w:rPr>
          <w:b/>
          <w:bCs/>
        </w:rPr>
      </w:pPr>
    </w:p>
    <w:p w14:paraId="5C4E7458" w14:textId="48D2359A" w:rsidR="00544329" w:rsidRDefault="00000000">
      <w:pPr>
        <w:pStyle w:val="Corpodetexto"/>
      </w:pPr>
      <w:r>
        <w:rPr>
          <w:b/>
          <w:bCs/>
        </w:rPr>
        <w:t>Explicação causal: conceitos e inferência clássica</w:t>
      </w:r>
      <w:r>
        <w:t xml:space="preserve"> </w:t>
      </w:r>
    </w:p>
    <w:p w14:paraId="1D1B8975" w14:textId="7670B14B" w:rsidR="00EC18C7" w:rsidRDefault="00000000">
      <w:pPr>
        <w:pStyle w:val="Corpodetexto"/>
      </w:pPr>
      <w:r>
        <w:t xml:space="preserve">Explicar causalmente implica responder a perguntas do tipo “qual seria o salário de um indivíduo se sua escolaridade fosse diferente do que de fato é?”. Formalmente, define-se </w:t>
      </w:r>
      <w:r>
        <w:rPr>
          <w:i/>
          <w:iCs/>
        </w:rPr>
        <w:t>Y</w:t>
      </w:r>
      <w:r>
        <w:t xml:space="preserve">(0) como o resultado (salário, por exemplo) que um indivíduo teria sob uma condição de referência (como educação baixa) e </w:t>
      </w:r>
      <w:r>
        <w:rPr>
          <w:i/>
          <w:iCs/>
        </w:rPr>
        <w:t>Y</w:t>
      </w:r>
      <w:r>
        <w:t xml:space="preserve">(1) sob uma condição alternativa (educação alta). O efeito causal individual da educação é a diferença </w:t>
      </w:r>
      <w:r>
        <w:rPr>
          <w:i/>
          <w:iCs/>
        </w:rPr>
        <w:t>Y</w:t>
      </w:r>
      <w:r>
        <w:t>(1)–</w:t>
      </w:r>
      <w:r>
        <w:rPr>
          <w:i/>
          <w:iCs/>
        </w:rPr>
        <w:t>Y</w:t>
      </w:r>
      <w:r>
        <w:t xml:space="preserve">(0). Como nunca observamos ambos os cenários para o mesmo indivíduo, lidamos com o </w:t>
      </w:r>
      <w:r>
        <w:rPr>
          <w:b/>
          <w:bCs/>
        </w:rPr>
        <w:t>problema fundamental da inferência causal</w:t>
      </w:r>
      <w:r>
        <w:t xml:space="preserve"> – a falta do contrafactual para cada unidade. A solução envolve comparação entre grupos ou momentos distintos, sob suposições que permitam interpretar essa comparação como se fosse o contrafactual. No </w:t>
      </w:r>
      <w:r>
        <w:rPr>
          <w:b/>
          <w:bCs/>
        </w:rPr>
        <w:t>modelo de resultados potenciais (Neyman-</w:t>
      </w:r>
      <w:r>
        <w:rPr>
          <w:b/>
          <w:bCs/>
        </w:rPr>
        <w:lastRenderedPageBreak/>
        <w:t>Rubin)</w:t>
      </w:r>
      <w:r>
        <w:t xml:space="preserve">, o efeito causal médio é definido pelo </w:t>
      </w:r>
      <w:r>
        <w:rPr>
          <w:b/>
          <w:bCs/>
        </w:rPr>
        <w:t>ATE (Average Treatment Effect)</w:t>
      </w:r>
      <w:r>
        <w:t xml:space="preserve"> – por exemplo, o efeito médio de ter ensino superior versus não tê-lo sobre o salário na população alvo. Podemos também definir o </w:t>
      </w:r>
      <w:r>
        <w:rPr>
          <w:b/>
          <w:bCs/>
        </w:rPr>
        <w:t>ATT (Average Treatment effect on the Treated)</w:t>
      </w:r>
      <w:r>
        <w:t xml:space="preserve"> – o efeito médio do tratamento para aqueles que efetivamente receberam educação superior – e o </w:t>
      </w:r>
      <w:r>
        <w:rPr>
          <w:b/>
          <w:bCs/>
        </w:rPr>
        <w:t>ATU (efeto médio para os não tratados)</w:t>
      </w:r>
      <w:r>
        <w:t xml:space="preserve">; outro parâmetro importante é o </w:t>
      </w:r>
      <w:r>
        <w:rPr>
          <w:b/>
          <w:bCs/>
        </w:rPr>
        <w:t>LATE (Local Average Treatment Effect)</w:t>
      </w:r>
      <w:r>
        <w:t>, o efeito médio em um subgrupo específico definido por um instrumento ou corte (discutido adiante). Em linguagem simples, o ATE responde “em média, qual o impacto causal do aumento de escolaridade sobre o salário?”, enquanto o LATE poderia responder “qual é o efeito causal para indivíduos cuja escolaridade foi aumentada devido a uma certa intervenção (p.ex., uma mudança na lei)?”.</w:t>
      </w:r>
    </w:p>
    <w:p w14:paraId="44751A01" w14:textId="77777777" w:rsidR="00EC18C7" w:rsidRDefault="00000000">
      <w:pPr>
        <w:pStyle w:val="Corpodetexto"/>
      </w:pPr>
      <w:r>
        <w:t xml:space="preserve">Duas suposições centrais para identificar causalidade em dados observacionais são a </w:t>
      </w:r>
      <w:r>
        <w:rPr>
          <w:b/>
          <w:bCs/>
        </w:rPr>
        <w:t>ignorabilidade</w:t>
      </w:r>
      <w:r>
        <w:t xml:space="preserve"> (ou não-confundimento) e a </w:t>
      </w:r>
      <w:r>
        <w:rPr>
          <w:b/>
          <w:bCs/>
        </w:rPr>
        <w:t>sobreposição (suporte comum)</w:t>
      </w:r>
      <w:r>
        <w:t xml:space="preserve">. </w:t>
      </w:r>
      <w:r>
        <w:rPr>
          <w:b/>
          <w:bCs/>
        </w:rPr>
        <w:t>Ignorabilidade</w:t>
      </w:r>
      <w:r>
        <w:t xml:space="preserve"> significa que, condicional em um conjunto de covariáveis observadas </w:t>
      </w:r>
      <w:r>
        <w:rPr>
          <w:i/>
          <w:iCs/>
        </w:rPr>
        <w:t>X</w:t>
      </w:r>
      <w:r>
        <w:t xml:space="preserve"> (como habilidade, origem familiar, etc.), a atribuição do “tratamento” (educação alta vs. baixa) é “como se aleatória”, ou seja, independente dos resultados potenciais </w:t>
      </w:r>
      <w:r>
        <w:rPr>
          <w:i/>
          <w:iCs/>
        </w:rPr>
        <w:t>Y</w:t>
      </w:r>
      <w:r>
        <w:t xml:space="preserve">(0), </w:t>
      </w:r>
      <w:r>
        <w:rPr>
          <w:i/>
          <w:iCs/>
        </w:rPr>
        <w:t>Y</w:t>
      </w:r>
      <w:r>
        <w:t xml:space="preserve">(1). Em outras palavras, após controlar por </w:t>
      </w:r>
      <w:r>
        <w:rPr>
          <w:i/>
          <w:iCs/>
        </w:rPr>
        <w:t>X</w:t>
      </w:r>
      <w:r>
        <w:t xml:space="preserve">, não há diferenças sistemáticas entre os grupos que afetem os resultados além do tratamento. Já a </w:t>
      </w:r>
      <w:r>
        <w:rPr>
          <w:b/>
          <w:bCs/>
        </w:rPr>
        <w:t>sobreposição</w:t>
      </w:r>
      <w:r>
        <w:t xml:space="preserve"> requer que para cada combinação de covariáveis </w:t>
      </w:r>
      <w:r>
        <w:rPr>
          <w:i/>
          <w:iCs/>
        </w:rPr>
        <w:t>X</w:t>
      </w:r>
      <w:r>
        <w:t xml:space="preserve"> haja presença tanto de indivíduos tratados quanto de não tratados – garantindo comparabilidade; não pode haver, por exemplo, um grupo que sempre recebe educação alta independentemente de </w:t>
      </w:r>
      <w:r>
        <w:rPr>
          <w:i/>
          <w:iCs/>
        </w:rPr>
        <w:t>X</w:t>
      </w:r>
      <w:r>
        <w:t xml:space="preserve">. Sob essas condições, pode-se estimar o efeito causal médio ajustando-se para </w:t>
      </w:r>
      <w:r>
        <w:rPr>
          <w:i/>
          <w:iCs/>
        </w:rPr>
        <w:t>X</w:t>
      </w:r>
      <w:r>
        <w:t xml:space="preserve">. Em termos de gráficos causais de Pearl, ignorabilidade equivale a dizer que não há caminhos de backdoor não bloqueados entre a causa e o efeito após ajustar </w:t>
      </w:r>
      <w:r>
        <w:rPr>
          <w:i/>
          <w:iCs/>
        </w:rPr>
        <w:t>X</w:t>
      </w:r>
      <w:r>
        <w:t xml:space="preserve">. Pearl formalizou o critério de </w:t>
      </w:r>
      <w:r>
        <w:rPr>
          <w:b/>
          <w:bCs/>
        </w:rPr>
        <w:t>“back-door”</w:t>
      </w:r>
      <w:r>
        <w:t xml:space="preserve">, estipulando que é suficiente controlar um conjunto </w:t>
      </w:r>
      <w:r>
        <w:rPr>
          <w:i/>
          <w:iCs/>
        </w:rPr>
        <w:t>S</w:t>
      </w:r>
      <w:r>
        <w:t xml:space="preserve"> de covariáveis que (i) não sejam consequências da causa </w:t>
      </w:r>
      <w:r>
        <w:rPr>
          <w:i/>
          <w:iCs/>
        </w:rPr>
        <w:t>X</w:t>
      </w:r>
      <w:r>
        <w:t xml:space="preserve"> e (ii) bloqueiem todos os caminhos causais alternativos de </w:t>
      </w:r>
      <w:r>
        <w:rPr>
          <w:i/>
          <w:iCs/>
        </w:rPr>
        <w:t>X</w:t>
      </w:r>
      <w:r>
        <w:t xml:space="preserve"> até </w:t>
      </w:r>
      <w:r>
        <w:rPr>
          <w:i/>
          <w:iCs/>
        </w:rPr>
        <w:t>Y</w:t>
      </w:r>
      <w:hyperlink r:id="rId37" w:anchor=":~:text=THE%20FOUNDATIONS%20OF%20CAUSAL%20INFERENCE,to%20Y%E2%80%94%20namely%2C%20all">
        <w:r>
          <w:rPr>
            <w:rStyle w:val="Hiperligao"/>
          </w:rPr>
          <w:t>[22]</w:t>
        </w:r>
      </w:hyperlink>
      <w:r>
        <w:t xml:space="preserve">. Se tais </w:t>
      </w:r>
      <w:r>
        <w:rPr>
          <w:i/>
          <w:iCs/>
        </w:rPr>
        <w:t>S</w:t>
      </w:r>
      <w:r>
        <w:t xml:space="preserve"> existirem e forem medidos, o efeito de </w:t>
      </w:r>
      <w:r>
        <w:rPr>
          <w:i/>
          <w:iCs/>
        </w:rPr>
        <w:t>X</w:t>
      </w:r>
      <w:r>
        <w:t xml:space="preserve"> sobre </w:t>
      </w:r>
      <w:r>
        <w:rPr>
          <w:i/>
          <w:iCs/>
        </w:rPr>
        <w:t>Y</w:t>
      </w:r>
      <w:r>
        <w:t xml:space="preserve"> fica identificável a partir de dados observacionais</w:t>
      </w:r>
      <w:hyperlink r:id="rId38" w:anchor=":~:text=This%20example%20demonstrates%20how%20the,the%20derivation%20to%20go%20through">
        <w:r>
          <w:rPr>
            <w:rStyle w:val="Hiperligao"/>
          </w:rPr>
          <w:t>[23]</w:t>
        </w:r>
      </w:hyperlink>
      <w:r>
        <w:t>. Em suma, se conseguirmos “tornar comparáveis” os indivíduos nos cenários alternativos através do design (seja randomizando ou controlando fatores de confusão medidos), podemos inferir causação.</w:t>
      </w:r>
    </w:p>
    <w:p w14:paraId="5B7383A9" w14:textId="77777777" w:rsidR="00EC18C7" w:rsidRDefault="00000000">
      <w:pPr>
        <w:pStyle w:val="Corpodetexto"/>
      </w:pPr>
      <w:r>
        <w:t xml:space="preserve">Na prática, atingir ignorabilidade estrita é desafiador – quase sempre há algum fator não observado influenciando tanto a educação quanto o salário (ex.: motivação, redes de contato). Por isso, métodos de inferência causal foram desenvolvidos para aproximar as condições de um experimento. Três delineamentos </w:t>
      </w:r>
      <w:r>
        <w:rPr>
          <w:i/>
          <w:iCs/>
        </w:rPr>
        <w:t>clássicos</w:t>
      </w:r>
      <w:r>
        <w:t xml:space="preserve"> em econometria e ciências sociais para identificar efeitos causais com dados observacionais são: </w:t>
      </w:r>
      <w:r>
        <w:rPr>
          <w:b/>
          <w:bCs/>
        </w:rPr>
        <w:t>Variáveis Instrumentais (VI)</w:t>
      </w:r>
      <w:r>
        <w:t xml:space="preserve">, </w:t>
      </w:r>
      <w:r>
        <w:rPr>
          <w:b/>
          <w:bCs/>
        </w:rPr>
        <w:t>Descontinuidade de Regressão (RD)</w:t>
      </w:r>
      <w:r>
        <w:t xml:space="preserve"> e </w:t>
      </w:r>
      <w:r>
        <w:rPr>
          <w:b/>
          <w:bCs/>
        </w:rPr>
        <w:t>Diferenças em Diferenças (DiD)</w:t>
      </w:r>
      <w:r>
        <w:t>. Cada estratégia almeja um estimando causal sob um conjunto distinto de suposições, frequentemente mais plausível que a ignorabilidade “pura” em certos contextos. A seguir, apresentamos cada estratégia aplicando ao exemplo educação–salário, ressaltando suposições identificadoras, estimandos locais produzidos e diagnósticos mínimos de validade.</w:t>
      </w:r>
    </w:p>
    <w:p w14:paraId="798EC86D" w14:textId="77777777" w:rsidR="00EC18C7" w:rsidRDefault="00000000">
      <w:pPr>
        <w:numPr>
          <w:ilvl w:val="0"/>
          <w:numId w:val="2"/>
        </w:numPr>
      </w:pPr>
      <w:r>
        <w:rPr>
          <w:b/>
          <w:bCs/>
        </w:rPr>
        <w:lastRenderedPageBreak/>
        <w:t>Variáveis Instrumentais (VI).</w:t>
      </w:r>
      <w:r>
        <w:t xml:space="preserve"> Suponha que temos um fator </w:t>
      </w:r>
      <w:r>
        <w:rPr>
          <w:i/>
          <w:iCs/>
        </w:rPr>
        <w:t>Z</w:t>
      </w:r>
      <w:r>
        <w:t xml:space="preserve"> (instrumento) que afeta a educação de uma pessoa, mas não afeta diretamente seu salário, exceto por via da educação. Por exemplo, uma </w:t>
      </w:r>
      <w:r>
        <w:rPr>
          <w:b/>
          <w:bCs/>
        </w:rPr>
        <w:t>mudança na lei de escolaridade obrigatória</w:t>
      </w:r>
      <w:r>
        <w:t xml:space="preserve"> que eleva a idade mínima de abandono escolar de 14 para 15 anos. Tal mudança (implementada no Reino Unido em 1947) forçou alunos nascidos após certa data a permanecer mais um ano na escola</w:t>
      </w:r>
      <w:hyperlink r:id="rId39" w:anchor=":~:text=Numerous%20countries%20have%20legislation%20stipulating,change%20in%20school%20leaving%20age">
        <w:r>
          <w:rPr>
            <w:rStyle w:val="Hiperligao"/>
          </w:rPr>
          <w:t>[24]</w:t>
        </w:r>
      </w:hyperlink>
      <w:hyperlink r:id="rId40" w:anchor=":~:text=In%201947%2C%20a%20legislative%20change,by%20the%20reform%20should%20also">
        <w:r>
          <w:rPr>
            <w:rStyle w:val="Hiperligao"/>
          </w:rPr>
          <w:t>[25]</w:t>
        </w:r>
      </w:hyperlink>
      <w:r>
        <w:t xml:space="preserve">. Nesse caso, </w:t>
      </w:r>
      <w:r>
        <w:rPr>
          <w:i/>
          <w:iCs/>
        </w:rPr>
        <w:t>Z</w:t>
      </w:r>
      <w:r>
        <w:t xml:space="preserve"> = “nascer após a data de corte (coorte afetada pela lei)” e </w:t>
      </w:r>
      <w:r>
        <w:rPr>
          <w:i/>
          <w:iCs/>
        </w:rPr>
        <w:t>X</w:t>
      </w:r>
      <w:r>
        <w:t xml:space="preserve"> = anos de educação. A suposição é que </w:t>
      </w:r>
      <w:r>
        <w:rPr>
          <w:i/>
          <w:iCs/>
        </w:rPr>
        <w:t>Z</w:t>
      </w:r>
      <w:r>
        <w:t xml:space="preserve"> impacta </w:t>
      </w:r>
      <w:r>
        <w:rPr>
          <w:i/>
          <w:iCs/>
        </w:rPr>
        <w:t>Y</w:t>
      </w:r>
      <w:r>
        <w:t xml:space="preserve"> (salário adulto) </w:t>
      </w:r>
      <w:r>
        <w:rPr>
          <w:b/>
          <w:bCs/>
        </w:rPr>
        <w:t>apenas</w:t>
      </w:r>
      <w:r>
        <w:t xml:space="preserve"> por alterar </w:t>
      </w:r>
      <w:r>
        <w:rPr>
          <w:i/>
          <w:iCs/>
        </w:rPr>
        <w:t>X</w:t>
      </w:r>
      <w:r>
        <w:t xml:space="preserve"> (educação), e não por outros caminhos – esta é a </w:t>
      </w:r>
      <w:r>
        <w:rPr>
          <w:b/>
          <w:bCs/>
        </w:rPr>
        <w:t>restrição de exclusão</w:t>
      </w:r>
      <w:r>
        <w:t xml:space="preserve">. Além disso, </w:t>
      </w:r>
      <w:r>
        <w:rPr>
          <w:i/>
          <w:iCs/>
        </w:rPr>
        <w:t>Z</w:t>
      </w:r>
      <w:r>
        <w:t xml:space="preserve"> deve estar correlacionado com </w:t>
      </w:r>
      <w:r>
        <w:rPr>
          <w:i/>
          <w:iCs/>
        </w:rPr>
        <w:t>X</w:t>
      </w:r>
      <w:r>
        <w:t xml:space="preserve"> (a </w:t>
      </w:r>
      <w:r>
        <w:rPr>
          <w:b/>
          <w:bCs/>
        </w:rPr>
        <w:t>relevância</w:t>
      </w:r>
      <w:r>
        <w:t xml:space="preserve"> do instrumento), ou seja, de fato a lei aumentou os anos de estudo da coorte afetada. No exemplo, a evidência mostra que a reforma elevou a escolaridade média em ~0,4 anos</w:t>
      </w:r>
      <w:hyperlink r:id="rId41" w:anchor=":~:text=In%201947%2C%20a%20legislative%20change,by%20the%20reform%20should%20also">
        <w:r>
          <w:rPr>
            <w:rStyle w:val="Hiperligao"/>
          </w:rPr>
          <w:t>[25]</w:t>
        </w:r>
      </w:hyperlink>
      <w:r>
        <w:t xml:space="preserve"> e produziu um aumento de ~1,2% nos salários médios da coorte afetada</w:t>
      </w:r>
      <w:hyperlink r:id="rId42" w:anchor=":~:text=reform%20increased%20the%20average%20years,known%20as%20the%20%E2%80%9Creduced%20form">
        <w:r>
          <w:rPr>
            <w:rStyle w:val="Hiperligao"/>
          </w:rPr>
          <w:t>[26]</w:t>
        </w:r>
      </w:hyperlink>
      <w:r>
        <w:t>. A razão entre essas variações – chamado de estimativa de Wald – sugere um efeito causal local de cerca de 3% de aumento salarial para cada ano adicional de estudo induzido pela nova lei</w:t>
      </w:r>
      <w:hyperlink r:id="rId43" w:anchor=":~:text=earn%2C%20on%20average%2C%201.2,030%20and%20thus%20about%203">
        <w:r>
          <w:rPr>
            <w:rStyle w:val="Hiperligao"/>
          </w:rPr>
          <w:t>[27]</w:t>
        </w:r>
      </w:hyperlink>
      <w:r>
        <w:t xml:space="preserve">. Esse é um </w:t>
      </w:r>
      <w:r>
        <w:rPr>
          <w:b/>
          <w:bCs/>
        </w:rPr>
        <w:t>LATE</w:t>
      </w:r>
      <w:r>
        <w:t xml:space="preserve">: o efeito médio causal da educação </w:t>
      </w:r>
      <w:r>
        <w:rPr>
          <w:b/>
          <w:bCs/>
        </w:rPr>
        <w:t>para aqueles indivíduos que só estudaram mais por causa da mudança de lei</w:t>
      </w:r>
      <w:r>
        <w:t xml:space="preserve">, isto é, os chamados “compliers” (cumpridores) do instrumento. Importante notar: </w:t>
      </w:r>
      <w:r>
        <w:rPr>
          <w:b/>
          <w:bCs/>
        </w:rPr>
        <w:t>(i)</w:t>
      </w:r>
      <w:r>
        <w:t xml:space="preserve"> Encontrar instrumentos válidos é difícil; é preciso argumentação teórica e evidências de que </w:t>
      </w:r>
      <w:r>
        <w:rPr>
          <w:i/>
          <w:iCs/>
        </w:rPr>
        <w:t>Z</w:t>
      </w:r>
      <w:r>
        <w:t xml:space="preserve"> não afeta </w:t>
      </w:r>
      <w:r>
        <w:rPr>
          <w:i/>
          <w:iCs/>
        </w:rPr>
        <w:t>Y</w:t>
      </w:r>
      <w:r>
        <w:t xml:space="preserve"> por caminhos alternativos (por exemplo, a lei não pode ter impactado o mercado de trabalho diretamente) e que não haja “violadores” significativos (indivíduos que reagem inversamente ao instrumento). </w:t>
      </w:r>
      <w:r>
        <w:rPr>
          <w:b/>
          <w:bCs/>
        </w:rPr>
        <w:t>(ii)</w:t>
      </w:r>
      <w:r>
        <w:t xml:space="preserve"> O efeito estimado via VI geralmente não vale para toda a população, nem mesmo para todos os tratados; vale apenas para o subgrupo cuja decisão educacional foi alterada pelo instrumento</w:t>
      </w:r>
      <w:hyperlink r:id="rId44" w:anchor=":~:text=Cons">
        <w:r>
          <w:rPr>
            <w:rStyle w:val="Hiperligao"/>
          </w:rPr>
          <w:t>[28]</w:t>
        </w:r>
      </w:hyperlink>
      <w:r>
        <w:t xml:space="preserve">. No caso, o LATE reflete o retorno da educação para jovens que, em ausência da lei, teriam saído da escola aos 14, mas foram compelidos a ficar até 15. Esse retorno pode diferir do retorno médio na população geral (que inclui quem espontaneamente fez mais educação). Ainda assim, a estratégia de VI </w:t>
      </w:r>
      <w:r>
        <w:rPr>
          <w:b/>
          <w:bCs/>
        </w:rPr>
        <w:t>recupera um efeito causal</w:t>
      </w:r>
      <w:r>
        <w:t xml:space="preserve"> para os compliers, escapando do viés de variáveis omitidas desde que as suposições se sustentem</w:t>
      </w:r>
      <w:hyperlink r:id="rId45" w:anchor=":~:text=When%20treatment%20is%20not%20randomly,is%20however%20far%20from%20trivial">
        <w:r>
          <w:rPr>
            <w:rStyle w:val="Hiperligao"/>
          </w:rPr>
          <w:t>[29]</w:t>
        </w:r>
      </w:hyperlink>
      <w:hyperlink r:id="rId46" w:anchor=":~:text=,its%20effect%20on%20the%20treatment">
        <w:r>
          <w:rPr>
            <w:rStyle w:val="Hiperligao"/>
          </w:rPr>
          <w:t>[30]</w:t>
        </w:r>
      </w:hyperlink>
      <w:r>
        <w:t xml:space="preserve">. Diagnósticos mínimos em VI incluem verificar a força do instrumento (p. ex., estatística-F do primeiro estágio, garantindo relevância) e discutir plausibilidade da exclusão (testes de sobre-identificação, quando múltiplos instrumentos, ou examinar se </w:t>
      </w:r>
      <w:r>
        <w:rPr>
          <w:i/>
          <w:iCs/>
        </w:rPr>
        <w:t>Z</w:t>
      </w:r>
      <w:r>
        <w:t xml:space="preserve"> não se associa a covariadas observáveis em violação à exclusão). Em nosso exemplo, pode-se checar se a coorte posterior à mudança de lei difere em composição socioeconômica ou outras características – qualquer diferença poderia indicar problemas (ex.: famílias podendo manipular data de nascimento para evitar a lei, o que felizmente é improvável no contexto).</w:t>
      </w:r>
    </w:p>
    <w:p w14:paraId="75ABFC39" w14:textId="77777777" w:rsidR="00EC18C7" w:rsidRDefault="00000000">
      <w:pPr>
        <w:numPr>
          <w:ilvl w:val="0"/>
          <w:numId w:val="2"/>
        </w:numPr>
      </w:pPr>
      <w:r>
        <w:rPr>
          <w:b/>
          <w:bCs/>
        </w:rPr>
        <w:t>Descontinuidade de Regressão (RD).</w:t>
      </w:r>
      <w:r>
        <w:t xml:space="preserve"> Estruturas de RD exploram situações em que uma regra administrativa cria um corte artificial em uma variável contínua, atribuindo tratamento a quem fica de um lado do limiar e não ao </w:t>
      </w:r>
      <w:r>
        <w:lastRenderedPageBreak/>
        <w:t xml:space="preserve">outro. Próximo ao ponto de corte, assume-se que unidades são praticamente comparáveis, exceto pelo tratamento. No contexto educacional, a própria mudança legal de idade mínima pode ser vista como um desenho RD: crianças nascidas poucos dias após a data de corte </w:t>
      </w:r>
      <w:r>
        <w:rPr>
          <w:i/>
          <w:iCs/>
        </w:rPr>
        <w:t>devem</w:t>
      </w:r>
      <w:r>
        <w:t xml:space="preserve"> ficar na escola mais tempo, enquanto aquelas nascidas poucos dias antes puderam sair mais cedo. Assim, comparar indivíduos imediatamente de um lado e outro dessa fronteira de data de nascimento fornece uma estimativa causal local do efeito de um ano extra de educação. A suposição-chave em RD é a </w:t>
      </w:r>
      <w:r>
        <w:rPr>
          <w:b/>
          <w:bCs/>
        </w:rPr>
        <w:t>continuidade</w:t>
      </w:r>
      <w:r>
        <w:t>: na ausência do tratamento, não haveria salto médio no desfecho exatamente no ponto de corte. Ou seja, as coortes nascidas em datas adjacentes seriam, em média, equivalentes em tudo mais, e qualquer descontinuidade observada em salários pode ser atribuída ao tratamento (escolaridade extra). Evidências gráficas e testes estatísticos podem apoiar essa suposição: por exemplo, verificar que não há quebras similares em outras variáveis (como composição demográfica, salário dos pais, etc.) no mesmo ponto de corte. No caso do Reino Unido, os dados mostram um claro salto na escolaridade e um pequeno salto correspondente em log-salários na coorte de 1933 (ano de nascimento afetado)</w:t>
      </w:r>
      <w:hyperlink r:id="rId47" w:anchor=":~:text=In%201947%2C%20a%20legislative%20change,by%20the%20reform%20should%20also">
        <w:r>
          <w:rPr>
            <w:rStyle w:val="Hiperligao"/>
          </w:rPr>
          <w:t>[25]</w:t>
        </w:r>
      </w:hyperlink>
      <w:hyperlink r:id="rId48" w:anchor=":~:text=earn%2C%20on%20average%2C%201.2,030%20and%20thus%20about%203">
        <w:r>
          <w:rPr>
            <w:rStyle w:val="Hiperligao"/>
          </w:rPr>
          <w:t>[27]</w:t>
        </w:r>
      </w:hyperlink>
      <w:r>
        <w:t xml:space="preserve">, consistente com um efeito causal positivo da educação. O estimando aqui é o </w:t>
      </w:r>
      <w:r>
        <w:rPr>
          <w:b/>
          <w:bCs/>
        </w:rPr>
        <w:t>efeito médio local</w:t>
      </w:r>
      <w:r>
        <w:t xml:space="preserve"> no ponto de corte – análogo ao LATE, mas definido pela continuidade no limiar (às vezes chamado </w:t>
      </w:r>
      <w:r>
        <w:rPr>
          <w:i/>
          <w:iCs/>
        </w:rPr>
        <w:t>ATE para indivíduos próximos ao limiar</w:t>
      </w:r>
      <w:r>
        <w:t xml:space="preserve">). Trata-se de um grupo muito específico (nascidos em torno da data de corte), portanto a extrapolação para outras populações ou níveis de educação deve ser feita com cautela. Diagnósticos incluem testar a </w:t>
      </w:r>
      <w:r>
        <w:rPr>
          <w:i/>
          <w:iCs/>
        </w:rPr>
        <w:t>robustez do resultado</w:t>
      </w:r>
      <w:r>
        <w:t xml:space="preserve"> em diferentes janelas em torno do corte, checar se há manipulação de unidade em torno do limiar (p.ex., famílias alterando deliberadamente a data de nascimento – não aplicável no nosso exemplo por ser natural) e se a função de regressão do desfecho é aproximadamente contínua longe do efeito do tratamento.</w:t>
      </w:r>
    </w:p>
    <w:p w14:paraId="61F81602" w14:textId="77777777" w:rsidR="00EC18C7" w:rsidRDefault="00000000">
      <w:pPr>
        <w:numPr>
          <w:ilvl w:val="0"/>
          <w:numId w:val="2"/>
        </w:numPr>
      </w:pPr>
      <w:r>
        <w:rPr>
          <w:b/>
          <w:bCs/>
        </w:rPr>
        <w:t>Diferenças em Diferenças (DiD).</w:t>
      </w:r>
      <w:r>
        <w:t xml:space="preserve"> Quando uma intervenção afeta apenas parte de uma população em um determinado tempo, podemos comparar a evolução temporal do desfecho entre o grupo afetado (tratado) e um grupo não afetado (controle), assumindo que, na ausência de tratamento, as tendências teriam sido paralelas. No contexto educação–salário, suponha que em determinado estado ou país foi implementada uma reforma educacional (por exemplo, expansão da duração do ensino médio ou um programa de qualificação) num certo ano, enquanto em outra jurisdição similar isso não ocorreu até mais tarde. Podemos observar salários médios dos coortes antes e depois da reforma, tanto onde houve a mudança quanto onde não houve. A </w:t>
      </w:r>
      <w:r>
        <w:rPr>
          <w:b/>
          <w:bCs/>
        </w:rPr>
        <w:t>diferença-em-diferenças</w:t>
      </w:r>
      <w:r>
        <w:t xml:space="preserve"> calcula quanto o salário dos tratados aumentou (ou diminuiu) </w:t>
      </w:r>
      <w:r>
        <w:rPr>
          <w:i/>
          <w:iCs/>
        </w:rPr>
        <w:t>a mais</w:t>
      </w:r>
      <w:r>
        <w:t xml:space="preserve"> do que o salário dos controles no mesmo período. Se antes da intervenção as trajetórias eram semelhantes (suposição de </w:t>
      </w:r>
      <w:r>
        <w:rPr>
          <w:b/>
          <w:bCs/>
        </w:rPr>
        <w:t>trends paralelos</w:t>
      </w:r>
      <w:r>
        <w:t xml:space="preserve">), então qualquer divergência pós-intervenção </w:t>
      </w:r>
      <w:r>
        <w:lastRenderedPageBreak/>
        <w:t xml:space="preserve">pode ser atribuída causalmente à intervenção. Em nosso exemplo hipotético, digamos que antes da reforma, salários de jovens nas duas regiões estavam crescendo 2% ao ano de forma similar; após a reforma, a região tratada passou a ter crescimento de 4% ao ano enquanto a não tratada manteve ~2%. A diferença extra de 2 p.p. seria atribuída à política educacional, sob a suposição de tendência paralela contrafactual. O estimando DiD típico é o </w:t>
      </w:r>
      <w:r>
        <w:rPr>
          <w:b/>
          <w:bCs/>
        </w:rPr>
        <w:t>efeito médio do tratamento sobre os tratados (ATT)</w:t>
      </w:r>
      <w:r>
        <w:t xml:space="preserve"> no período pós-intervenção – no exemplo, o impacto médio da reforma nos indivíduos que foram expostos a ela. Estratégias DiD modernas incluem testes de validação da suposição de tendência paralela (por exemplo, checando se não havia diferenças de tendência nos períodos pré-tratamento) e métodos para acomodar mudanças de tratamento escalonadas (por exemplo, quando diferentes unidades adotam a intervenção em tempos distintos). O design DiD, embora poderoso, também traz limites: se houver choques concomitantes afetando diferencialmente os grupos ou se os grupos não forem realmente comparáveis, a inferência será comprometida. Por isso, recomenda-se examinar possíveis </w:t>
      </w:r>
      <w:r>
        <w:rPr>
          <w:i/>
          <w:iCs/>
        </w:rPr>
        <w:t>efeitos placebo</w:t>
      </w:r>
      <w:r>
        <w:t xml:space="preserve"> em variáveis ou períodos onde não deveria haver efeito, para ganhar confiança na atribuição causal.</w:t>
      </w:r>
    </w:p>
    <w:p w14:paraId="05713BF2" w14:textId="77777777" w:rsidR="00EC18C7" w:rsidRDefault="00000000">
      <w:pPr>
        <w:pStyle w:val="FirstParagraph"/>
      </w:pPr>
      <w:r>
        <w:t xml:space="preserve">Em todos os delineamentos acima, é fundamental explicitar o </w:t>
      </w:r>
      <w:r>
        <w:rPr>
          <w:b/>
          <w:bCs/>
        </w:rPr>
        <w:t>estimando</w:t>
      </w:r>
      <w:r>
        <w:t xml:space="preserve"> e o </w:t>
      </w:r>
      <w:r>
        <w:rPr>
          <w:b/>
          <w:bCs/>
        </w:rPr>
        <w:t>escopo de validade</w:t>
      </w:r>
      <w:r>
        <w:t xml:space="preserve">. No OLS descritivo inicial, o estimando interpretado como “efeito da educação” era na verdade uma associação média na população amostral, possivelmente viesada por confusão. Já com estratégias causais: na VI e RD discutidas, o estimando é local (LATE ou efeito no limiar) – por exemplo, o retorno escolar para indivíduos marginalmente afetados por uma lei; no DiD, o estimando é o ATT para o grupo tratado em determinado contexto histórico. Esses efeitos podem diferir do </w:t>
      </w:r>
      <w:r>
        <w:rPr>
          <w:b/>
          <w:bCs/>
        </w:rPr>
        <w:t>ATE populacional</w:t>
      </w:r>
      <w:r>
        <w:t xml:space="preserve"> que se teria em um experimento ideal aplicando educação extra a todos. Assim, comunicar os resultados requer clareza sobre </w:t>
      </w:r>
      <w:r>
        <w:rPr>
          <w:i/>
          <w:iCs/>
        </w:rPr>
        <w:t>que efeito foi estimado e para quem</w:t>
      </w:r>
      <w:r>
        <w:t>. Por exemplo, Angrist e colaboradores enfatizam que retornos estimados por instrumentos podem refletir “retornos marginais” para um subgrupo, enquanto retornos OLS refletem uma média em toda a população que foi educada</w:t>
      </w:r>
      <w:hyperlink r:id="rId49" w:anchor=":~:text=Cons">
        <w:r>
          <w:rPr>
            <w:rStyle w:val="Hiperligao"/>
          </w:rPr>
          <w:t>[28]</w:t>
        </w:r>
      </w:hyperlink>
      <w:r>
        <w:t xml:space="preserve">. Essa distinção é relevante para políticas públicas: uma estimativa local positiva sugere que expandir a educação para grupos semelhantes aos compliers traz benefício salarial, mas não garante que a mesma magnitude de efeito ocorra para outros grupos (como indivíduos já muito escolarizados ou com características diferentes). Em resumo, </w:t>
      </w:r>
      <w:r>
        <w:rPr>
          <w:b/>
          <w:bCs/>
        </w:rPr>
        <w:t>a inferência causal confiável exige: (a)</w:t>
      </w:r>
      <w:r>
        <w:t xml:space="preserve"> delinear explicitamente qual quantidade está sendo estimada (ATE, ATT, LATE etc.) e qual população ou subpopulação ela abrange; </w:t>
      </w:r>
      <w:r>
        <w:rPr>
          <w:b/>
          <w:bCs/>
        </w:rPr>
        <w:t>(b)</w:t>
      </w:r>
      <w:r>
        <w:t xml:space="preserve"> selecionar ou criar um desenho de pesquisa que torne plausível a identificação desse estimando sob suposições justificáveis; </w:t>
      </w:r>
      <w:r>
        <w:rPr>
          <w:b/>
          <w:bCs/>
        </w:rPr>
        <w:t>(c)</w:t>
      </w:r>
      <w:r>
        <w:t xml:space="preserve"> validar, na medida do possível, essas suposições via diagnósticos e testes.</w:t>
      </w:r>
    </w:p>
    <w:p w14:paraId="3C2F1064" w14:textId="77777777" w:rsidR="00544329" w:rsidRDefault="00544329">
      <w:pPr>
        <w:pStyle w:val="Corpodetexto"/>
        <w:rPr>
          <w:b/>
          <w:bCs/>
        </w:rPr>
      </w:pPr>
    </w:p>
    <w:p w14:paraId="3CD18FE9" w14:textId="4E8AC186" w:rsidR="00544329" w:rsidRDefault="00000000">
      <w:pPr>
        <w:pStyle w:val="Corpodetexto"/>
        <w:rPr>
          <w:b/>
          <w:bCs/>
        </w:rPr>
      </w:pPr>
      <w:r>
        <w:rPr>
          <w:b/>
          <w:bCs/>
        </w:rPr>
        <w:t>Predição e modelos de aprendizado de máquina (ML) nas ciências sociais</w:t>
      </w:r>
    </w:p>
    <w:p w14:paraId="641577FF" w14:textId="5F117C11" w:rsidR="00EC18C7" w:rsidRDefault="00000000">
      <w:pPr>
        <w:pStyle w:val="Corpodetexto"/>
      </w:pPr>
      <w:r>
        <w:lastRenderedPageBreak/>
        <w:t xml:space="preserve">Diferente da explicação causal, cujo foco é estimar parâmetros interpretáveis ligados a mecanismos, a </w:t>
      </w:r>
      <w:r>
        <w:rPr>
          <w:b/>
          <w:bCs/>
        </w:rPr>
        <w:t>predição</w:t>
      </w:r>
      <w:r>
        <w:t xml:space="preserve"> visa maximizar a capacidade de prever </w:t>
      </w:r>
      <w:r>
        <w:rPr>
          <w:i/>
          <w:iCs/>
        </w:rPr>
        <w:t>Y</w:t>
      </w:r>
      <w:r>
        <w:t xml:space="preserve"> dado </w:t>
      </w:r>
      <w:r>
        <w:rPr>
          <w:i/>
          <w:iCs/>
        </w:rPr>
        <w:t>X</w:t>
      </w:r>
      <w:r>
        <w:t xml:space="preserve">, avaliada por métricas de erro preditivo em dados não usados na estimação (validação fora-da-amostra). Leo Breiman notoriamente distinguiu duas “culturas” na modelagem estatística: a cultura orientada a dados (ou </w:t>
      </w:r>
      <w:r>
        <w:rPr>
          <w:i/>
          <w:iCs/>
        </w:rPr>
        <w:t>algorítmica</w:t>
      </w:r>
      <w:r>
        <w:t>) e a cultura orientada a modelos estocásticos</w:t>
      </w:r>
      <w:hyperlink r:id="rId50" w:anchor=":~:text=This%20document%20discusses%20two%20different,relying%20solely%20on%20data%20modeling">
        <w:r>
          <w:rPr>
            <w:rStyle w:val="Hiperligao"/>
          </w:rPr>
          <w:t>[31]</w:t>
        </w:r>
      </w:hyperlink>
      <w:hyperlink r:id="rId51" w:anchor=":~:text=Abstract,to%20use%20data%20to%20solve">
        <w:r>
          <w:rPr>
            <w:rStyle w:val="Hiperligao"/>
          </w:rPr>
          <w:t>[32]</w:t>
        </w:r>
      </w:hyperlink>
      <w:r>
        <w:t xml:space="preserve">. Na cultura tradicional (dominante na estatística clássica e nas ciências sociais), assume-se um modelo paramétrico para gerar os dados (por exemplo, uma regressão linear), focando em interpretar parâmetros e testar hipóteses – muitas vezes para inferência causal ou explicativa. Na cultura algorítmica (típica do </w:t>
      </w:r>
      <w:r>
        <w:rPr>
          <w:i/>
          <w:iCs/>
        </w:rPr>
        <w:t>machine learning</w:t>
      </w:r>
      <w:r>
        <w:t xml:space="preserve">), trata-se a relação entre </w:t>
      </w:r>
      <w:r>
        <w:rPr>
          <w:i/>
          <w:iCs/>
        </w:rPr>
        <w:t>X</w:t>
      </w:r>
      <w:r>
        <w:t xml:space="preserve"> e </w:t>
      </w:r>
      <w:r>
        <w:rPr>
          <w:i/>
          <w:iCs/>
        </w:rPr>
        <w:t>Y</w:t>
      </w:r>
      <w:r>
        <w:t xml:space="preserve"> como uma “caixa-preta” complexa e busca-se um algoritmo que prediga </w:t>
      </w:r>
      <w:r>
        <w:rPr>
          <w:i/>
          <w:iCs/>
        </w:rPr>
        <w:t>Y</w:t>
      </w:r>
      <w:r>
        <w:t xml:space="preserve"> com alta acurácia, sem se preocupar se o modelo é verdadeiro ou interpretável</w:t>
      </w:r>
      <w:hyperlink r:id="rId52" w:anchor=":~:text=This%20document%20discusses%20two%20different,relying%20solely%20on%20data%20modeling">
        <w:r>
          <w:rPr>
            <w:rStyle w:val="Hiperligao"/>
          </w:rPr>
          <w:t>[31]</w:t>
        </w:r>
      </w:hyperlink>
      <w:hyperlink r:id="rId53" w:anchor=":~:text=Abstract,accurateand%20informative%20alternative%20data%20to">
        <w:r>
          <w:rPr>
            <w:rStyle w:val="Hiperligao"/>
          </w:rPr>
          <w:t>[33]</w:t>
        </w:r>
      </w:hyperlink>
      <w:r>
        <w:t xml:space="preserve">. Essa diferença reflete objetivos distintos: </w:t>
      </w:r>
      <w:r>
        <w:rPr>
          <w:b/>
          <w:bCs/>
        </w:rPr>
        <w:t>extrair informação e explicar vs. prever com precisão</w:t>
      </w:r>
      <w:hyperlink r:id="rId54" w:anchor=":~:text=Model%20validation.%20Yes,of%20all%20statistiEstimatedculture">
        <w:r>
          <w:rPr>
            <w:rStyle w:val="Hiperligao"/>
          </w:rPr>
          <w:t>[34]</w:t>
        </w:r>
      </w:hyperlink>
      <w:hyperlink r:id="rId55" w:anchor=":~:text=Thereare%20twogoals%20in%20analyzing%20data%3A,goals%3A%20The%20Data%20Modeling%20Culture">
        <w:r>
          <w:rPr>
            <w:rStyle w:val="Hiperligao"/>
          </w:rPr>
          <w:t>[35]</w:t>
        </w:r>
      </w:hyperlink>
      <w:r>
        <w:t>.</w:t>
      </w:r>
    </w:p>
    <w:p w14:paraId="26A95D9C" w14:textId="77777777" w:rsidR="00EC18C7" w:rsidRDefault="00000000">
      <w:pPr>
        <w:pStyle w:val="Corpodetexto"/>
      </w:pPr>
      <w:r>
        <w:t xml:space="preserve">Consequentemente, os critérios de sucesso divergem: na modelagem explicativa, avaliam-se supostos (teste de significância, qualidade do ajuste dentro da amostra, validade das suposições do modelo), enquanto na preditiva, o critério ouro é o desempenho em novos dados (por exemplo, RMSE, AUC etc., medidos via validação cruzada ou conjuntos de teste separados). Um modelo causal bem especificado pode não ser o mais preditivo se não incluir variáveis correlacionadas com </w:t>
      </w:r>
      <w:r>
        <w:rPr>
          <w:i/>
          <w:iCs/>
        </w:rPr>
        <w:t>Y</w:t>
      </w:r>
      <w:r>
        <w:t xml:space="preserve"> que sejam preditoras úteis mas não causais. Por outro lado, um modelo preditivo ótimo pode incluir variáveis que estão associadas a </w:t>
      </w:r>
      <w:r>
        <w:rPr>
          <w:i/>
          <w:iCs/>
        </w:rPr>
        <w:t>Y</w:t>
      </w:r>
      <w:r>
        <w:t xml:space="preserve"> sem mediá-lo causalmente (podem ser meros indícios correlacionais, até causadas por </w:t>
      </w:r>
      <w:r>
        <w:rPr>
          <w:i/>
          <w:iCs/>
        </w:rPr>
        <w:t>Y</w:t>
      </w:r>
      <w:r>
        <w:t xml:space="preserve">, ou “colaterais” de confusão). Em termos de nosso exemplo: para </w:t>
      </w:r>
      <w:r>
        <w:rPr>
          <w:i/>
          <w:iCs/>
        </w:rPr>
        <w:t>predizer</w:t>
      </w:r>
      <w:r>
        <w:t xml:space="preserve"> salários, pode ser vantajoso usar todas as variáveis disponíveis – incluindo escolaridade, IQ, origem familiar, setor de emprego, região, etc. – mesmo que algumas delas não sejam causais. Um algoritmo de ML (digamos, uma floresta aleatória ou rede neural) poderia atingir alta acurácia salarial usando padrões complexos nesses inputs. No entanto, esse sucesso preditivo não implicaria que educação </w:t>
      </w:r>
      <w:r>
        <w:rPr>
          <w:b/>
          <w:bCs/>
        </w:rPr>
        <w:t>causa</w:t>
      </w:r>
      <w:r>
        <w:t xml:space="preserve"> salários mais altos. O modelo poderia estar capturando, por exemplo, que indivíduos com maior habilidade ou de famílias ricas tendem a ter ambos: mais educação e maiores salários – assim a variável “anos de educação” no modelo preditivo absorve parte de um sinal preditivo que em verdade advém da habilidade ou do contexto familiar. Em suma, </w:t>
      </w:r>
      <w:r>
        <w:rPr>
          <w:b/>
          <w:bCs/>
        </w:rPr>
        <w:t>boa predição não garante identificação causal</w:t>
      </w:r>
      <w:hyperlink r:id="rId56" w:anchor=":~:text=ex%02planation%20and%20the%20assumption%20that,article%20is%20to%20clarify%20the">
        <w:r>
          <w:rPr>
            <w:rStyle w:val="Hiperligao"/>
          </w:rPr>
          <w:t>[5]</w:t>
        </w:r>
      </w:hyperlink>
      <w:r>
        <w:t>. Como sintetiza Shmueli, confundem-se frequentemente explicação e predição, mas “alto poder explicativo [no sentido de ajuste a dados existentes] não implica alto poder preditivo” e vice-versa, sendo necessário entender as diferenças no processo de modelagem para cada objetivo</w:t>
      </w:r>
      <w:hyperlink r:id="rId57" w:anchor=":~:text=theories%20by%20way%20of%20causal,article%20is%20to%20clarify%20the">
        <w:r>
          <w:rPr>
            <w:rStyle w:val="Hiperligao"/>
          </w:rPr>
          <w:t>[1]</w:t>
        </w:r>
      </w:hyperlink>
      <w:hyperlink r:id="rId58" w:anchor=":~:text=possess%20high%20explanatory%20power%20are,empirical%20prediction%20is%20more%20mixed">
        <w:r>
          <w:rPr>
            <w:rStyle w:val="Hiperligao"/>
          </w:rPr>
          <w:t>[3]</w:t>
        </w:r>
      </w:hyperlink>
      <w:r>
        <w:t>.</w:t>
      </w:r>
    </w:p>
    <w:p w14:paraId="4A78F9B2" w14:textId="77777777" w:rsidR="00EC18C7" w:rsidRDefault="00000000">
      <w:pPr>
        <w:pStyle w:val="Corpodetexto"/>
      </w:pPr>
      <w:r>
        <w:t xml:space="preserve">Na era dos “big data”, essa distinção ganhou relevo. Áreas como ciência de dados e aprendizado de máquina desenvolveram modelos extremamente preditivos (p.ex., árvores de decisão complexas, </w:t>
      </w:r>
      <w:r>
        <w:rPr>
          <w:i/>
          <w:iCs/>
        </w:rPr>
        <w:t>boosting</w:t>
      </w:r>
      <w:r>
        <w:t xml:space="preserve">, redes neurais profundas) aplicados a grandes bases comportamentais. Por outro lado, as ciências sociais passaram por uma “revolução da credibilidade” focada em estratégias causais robustas (como as </w:t>
      </w:r>
      <w:r>
        <w:lastRenderedPageBreak/>
        <w:t xml:space="preserve">discutidas acima). Hoje, reconhece-se que essas abordagens podem se complementar. </w:t>
      </w:r>
      <w:r>
        <w:rPr>
          <w:b/>
          <w:bCs/>
        </w:rPr>
        <w:t>Grandes bases de dados</w:t>
      </w:r>
      <w:r>
        <w:t xml:space="preserve"> oferecem novas oportunidades descritivas e preditivas, mas sozinhas não resolvem problemas de inferência causal devido a vieses de seleção e confundimento</w:t>
      </w:r>
      <w:hyperlink r:id="rId59" w:anchor=":~:text=computational%20fields%2C%20which%20have%20little,a%20wide%20range%20of%20problems">
        <w:r>
          <w:rPr>
            <w:rStyle w:val="Hiperligao"/>
          </w:rPr>
          <w:t>[36]</w:t>
        </w:r>
      </w:hyperlink>
      <w:hyperlink r:id="rId60" w:anchor=":~:text=%28Monroe%20et%20al,Rather%2C%20expertly%20analyzing%20big%20data">
        <w:r>
          <w:rPr>
            <w:rStyle w:val="Hiperligao"/>
          </w:rPr>
          <w:t>[37]</w:t>
        </w:r>
      </w:hyperlink>
      <w:r>
        <w:t>. No entanto, quando combinadas a delineamentos experimentais ou quase-experimentais, podem fornecer respostas inovadoras a questões causais</w:t>
      </w:r>
      <w:hyperlink r:id="rId61" w:anchor=":~:text=chance%20for%20political%20scientists%20to,if%20those%20working%20on%20big">
        <w:r>
          <w:rPr>
            <w:rStyle w:val="Hiperligao"/>
          </w:rPr>
          <w:t>[38]</w:t>
        </w:r>
      </w:hyperlink>
      <w:r>
        <w:t xml:space="preserve">. Por exemplo, registros administrativos massivos ou dados de redes sociais (“digital trace data”) permitem medir fenômenos antes impossíveis, identificar heterogeneidades e acompanhar efeitos em tempo real. Justin Grimmer resume que, para o “big data” realmente revolucionar o conhecimento, deve-se reconhecer que </w:t>
      </w:r>
      <w:r>
        <w:rPr>
          <w:i/>
          <w:iCs/>
        </w:rPr>
        <w:t>“analisar grandes dados requer tanto a ciência social quanto a ciência computacional”</w:t>
      </w:r>
      <w:hyperlink r:id="rId62" w:anchor=":~:text=%28Monroe%20et%20al,Rather%2C%20expertly%20analyzing%20big%20data">
        <w:r>
          <w:rPr>
            <w:rStyle w:val="Hiperligao"/>
          </w:rPr>
          <w:t>[37]</w:t>
        </w:r>
      </w:hyperlink>
      <w:hyperlink r:id="rId63" w:anchor=":~:text=2015%20,it%20is%20about%20com%02puter%20science">
        <w:r>
          <w:rPr>
            <w:rStyle w:val="Hiperligao"/>
          </w:rPr>
          <w:t>[39]</w:t>
        </w:r>
      </w:hyperlink>
      <w:r>
        <w:t xml:space="preserve">. Isso inclui </w:t>
      </w:r>
      <w:r>
        <w:rPr>
          <w:b/>
          <w:bCs/>
        </w:rPr>
        <w:t>medição cuidadosa</w:t>
      </w:r>
      <w:r>
        <w:t xml:space="preserve">, </w:t>
      </w:r>
      <w:r>
        <w:rPr>
          <w:b/>
          <w:bCs/>
        </w:rPr>
        <w:t>desenho de pesquisa rigoroso</w:t>
      </w:r>
      <w:r>
        <w:t xml:space="preserve"> e </w:t>
      </w:r>
      <w:r>
        <w:rPr>
          <w:b/>
          <w:bCs/>
        </w:rPr>
        <w:t>técnicas estatísticas apropriadas</w:t>
      </w:r>
      <w:r>
        <w:t xml:space="preserve"> – em outras palavras, aplicar a caixa de ferramentas causal e substantiva dentro do universo de dados abundantes</w:t>
      </w:r>
      <w:hyperlink r:id="rId64" w:anchor=":~:text=problems%E2%80%94even%20if%20those%20working%20on,it%20is%20about%20com%02puter%20science">
        <w:r>
          <w:rPr>
            <w:rStyle w:val="Hiperligao"/>
          </w:rPr>
          <w:t>[40]</w:t>
        </w:r>
      </w:hyperlink>
      <w:hyperlink r:id="rId65" w:anchor=":~:text=political%20scientists%20have%20developed%20a,causal%20inferences%20from%20big%20data">
        <w:r>
          <w:rPr>
            <w:rStyle w:val="Hiperligao"/>
          </w:rPr>
          <w:t>[7]</w:t>
        </w:r>
      </w:hyperlink>
      <w:r>
        <w:t>.</w:t>
      </w:r>
    </w:p>
    <w:p w14:paraId="1E0FFB35" w14:textId="77777777" w:rsidR="00EC18C7" w:rsidRDefault="00000000">
      <w:pPr>
        <w:pStyle w:val="Corpodetexto"/>
      </w:pPr>
      <w:r>
        <w:t xml:space="preserve">Uma manifestação concreta dessa convergência é o surgimento de métodos de </w:t>
      </w:r>
      <w:r>
        <w:rPr>
          <w:b/>
          <w:bCs/>
        </w:rPr>
        <w:t>ML causal</w:t>
      </w:r>
      <w:r>
        <w:t xml:space="preserve">. Esses métodos utilizam algoritmos de aprendizagem estatística para aprimorar etapas da inferência causal, mantendo foco em um estimando de efeito. Por exemplo, </w:t>
      </w:r>
      <w:r>
        <w:rPr>
          <w:b/>
          <w:bCs/>
        </w:rPr>
        <w:t>estimadores duplamente robustos</w:t>
      </w:r>
      <w:r>
        <w:t xml:space="preserve"> combinam modelagem do desfecho </w:t>
      </w:r>
      <w:r>
        <w:rPr>
          <w:i/>
          <w:iCs/>
        </w:rPr>
        <w:t>Y</w:t>
      </w:r>
      <w:r>
        <w:t xml:space="preserve"> e do tratamento </w:t>
      </w:r>
      <w:r>
        <w:rPr>
          <w:i/>
          <w:iCs/>
        </w:rPr>
        <w:t>T</w:t>
      </w:r>
      <w:r>
        <w:t xml:space="preserve"> (via propensão) de forma que o estimador do efeito causal permaneça consistente se ao menos um dos dois modelos estiver corretamente especificado. No contexto de ML, isso evoluiu para o chamado </w:t>
      </w:r>
      <w:r>
        <w:rPr>
          <w:b/>
          <w:bCs/>
        </w:rPr>
        <w:t>Double/Debiased Machine Learning (Double ML)</w:t>
      </w:r>
      <w:r>
        <w:t>, introduzido por Chernozhukov et al. (2018) e difundido em ciências sociais recentemente</w:t>
      </w:r>
      <w:hyperlink r:id="rId66" w:anchor=":~:text=We%20focus%20on%20a%20selective,populations%20beyond%20those%20under%20study">
        <w:r>
          <w:rPr>
            <w:rStyle w:val="Hiperligao"/>
          </w:rPr>
          <w:t>[41]</w:t>
        </w:r>
      </w:hyperlink>
      <w:r>
        <w:t xml:space="preserve">. A ideia é usar algoritmos flexíveis (random forests, boosting, redes neurais etc.) para estimar componentes de viés – por exemplo, prever </w:t>
      </w:r>
      <w:r>
        <w:rPr>
          <w:i/>
          <w:iCs/>
        </w:rPr>
        <w:t>Y</w:t>
      </w:r>
      <w:r>
        <w:t xml:space="preserve"> a partir de </w:t>
      </w:r>
      <w:r>
        <w:rPr>
          <w:i/>
          <w:iCs/>
        </w:rPr>
        <w:t>X</w:t>
      </w:r>
      <w:r>
        <w:t xml:space="preserve"> e prever </w:t>
      </w:r>
      <w:r>
        <w:rPr>
          <w:i/>
          <w:iCs/>
        </w:rPr>
        <w:t>T</w:t>
      </w:r>
      <w:r>
        <w:t xml:space="preserve"> a partir de </w:t>
      </w:r>
      <w:r>
        <w:rPr>
          <w:i/>
          <w:iCs/>
        </w:rPr>
        <w:t>X</w:t>
      </w:r>
      <w:r>
        <w:t xml:space="preserve"> – e então combinar os resultados para extrair um efeito causal purificado de viés. Técnicas como </w:t>
      </w:r>
      <w:r>
        <w:rPr>
          <w:b/>
          <w:bCs/>
        </w:rPr>
        <w:t>cross-fitting</w:t>
      </w:r>
      <w:r>
        <w:t xml:space="preserve"> (validação cruzada iterativa) são empregadas para evitar sobreajuste: parte dos dados treina os modelos de ML e outra parte é usada para calcular o estimador causal, trocando-se os papéis, de modo que o ruído de superajuste não “contamine” o efeito estimado. Esse procedimento produz um estimador insensível à alta dimensionalidade de </w:t>
      </w:r>
      <w:r>
        <w:rPr>
          <w:i/>
          <w:iCs/>
        </w:rPr>
        <w:t>X</w:t>
      </w:r>
      <w:r>
        <w:t xml:space="preserve"> e, sob condições adequadas, com propriedades assintóticas conhecidas (permitindo intervalos de confiança). Assim, pode-se incluir dezenas ou centenas de variáveis de controle e captura de não-linearidades via ML, sem inflar a variância do estimador do efeito causal</w:t>
      </w:r>
      <w:hyperlink r:id="rId67" w:anchor=":~:text=We%20focus%20on%20a%20selective,populations%20beyond%20those%20under%20study">
        <w:r>
          <w:rPr>
            <w:rStyle w:val="Hiperligao"/>
          </w:rPr>
          <w:t>[41]</w:t>
        </w:r>
      </w:hyperlink>
      <w:r>
        <w:t>. Estudos recentes salientam que a incorporação do ML como estratégia de estimação possibilita abordar melhor potenciais vieses e revelar heterogeneidades de efeitos causais</w:t>
      </w:r>
      <w:hyperlink r:id="rId68" w:anchor=":~:text=We%20focus%20on%20a%20selective,populations%20beyond%20those%20under%20study">
        <w:r>
          <w:rPr>
            <w:rStyle w:val="Hiperligao"/>
          </w:rPr>
          <w:t>[41]</w:t>
        </w:r>
      </w:hyperlink>
      <w:hyperlink r:id="rId69" w:anchor=":~:text=combined%20with%20causal%20inference%2C%20which,We%20encourage">
        <w:r>
          <w:rPr>
            <w:rStyle w:val="Hiperligao"/>
          </w:rPr>
          <w:t>[42]</w:t>
        </w:r>
      </w:hyperlink>
      <w:r>
        <w:t>.</w:t>
      </w:r>
    </w:p>
    <w:p w14:paraId="6624D60D" w14:textId="77777777" w:rsidR="00EC18C7" w:rsidRDefault="00000000">
      <w:pPr>
        <w:pStyle w:val="Corpodetexto"/>
      </w:pPr>
      <w:r>
        <w:t xml:space="preserve">Outro avanço é a estimação de </w:t>
      </w:r>
      <w:r>
        <w:rPr>
          <w:b/>
          <w:bCs/>
        </w:rPr>
        <w:t>CATEs (Conditional Average Treatment Effects)</w:t>
      </w:r>
      <w:r>
        <w:t xml:space="preserve"> – efeitos causais médios condicionais a características dos indivíduos. Em vez de presumir um efeito homogêneo da educação para todos, técnicas de ML-causal permitem descobrir, por exemplo, que o retorno da educação é maior para mulheres do que para homens, ou varia conforme a área geográfica ou o nível socioeconômico de origem. Métodos como árvores de decisão causais e florestas causal (Athey &amp; Imbens) segmentam os dados para encontrar subgrupos com diferentes efeitos, </w:t>
      </w:r>
      <w:r>
        <w:lastRenderedPageBreak/>
        <w:t xml:space="preserve">controlando ao mesmo tempo os confusores. Isso se alinha ao interesse substantivo de muitas ciências sociais em </w:t>
      </w:r>
      <w:r>
        <w:rPr>
          <w:b/>
          <w:bCs/>
        </w:rPr>
        <w:t>heterogeneidade de efeitos</w:t>
      </w:r>
      <w:r>
        <w:t xml:space="preserve"> e mecanismos condicionais. Vale frisar, contudo, que nenhuma dessas inovações remove a necessidade de suposições identificadoras fundamentais: modelos de ML não “fabricam” causalidade do nada. Eles ajudam a relaxar suposições funcionais (permitindo relações complexas em vez de lineares) e a manejar alto volume de variáveis, mas ainda requerem ignorabilidade (isto é, que todas as variáveis de confusão relevantes estejam observadas e incluídas) ou um instrumento ou variação quasiexperimental válida. Se tais premissas falham, mesmo o algoritmo mais sofisticado produzirá estimativas tendenciosas. Portanto, </w:t>
      </w:r>
      <w:r>
        <w:rPr>
          <w:i/>
          <w:iCs/>
        </w:rPr>
        <w:t>a dependência de suposições e suporte comum permanece</w:t>
      </w:r>
      <w:r>
        <w:t xml:space="preserve"> – algoritmos expandem ferramentas, mas não eliminam a necessidade de desenho de pesquisa cuidadoso</w:t>
      </w:r>
      <w:hyperlink r:id="rId70" w:anchor=":~:text=required%20for%20causal%20analysis%2C%20and,among%20survey%20respondents%20in%20Darfur">
        <w:r>
          <w:rPr>
            <w:rStyle w:val="Hiperligao"/>
          </w:rPr>
          <w:t>[43]</w:t>
        </w:r>
      </w:hyperlink>
      <w:r>
        <w:t>. Por exemplo, ao estimar o efeito causal da educação sobre salários com Double ML, precisamos presumir que, dados todos os covariados disponíveis (por ex.: histórico familiar, habilidade medida, região), não haja confusão residual – caso contrário, estaremos apenas calculando correlações complexas. Além disso, a interpretação dos resultados de ML-causal exige cautela: se um modelo revela grande heterogeneidade nos retornos da educação, deve-se questionar se isso reflete variação real de efeitos ou alguma interação não causal dos dados.</w:t>
      </w:r>
    </w:p>
    <w:p w14:paraId="2E349A99" w14:textId="77777777" w:rsidR="00EC18C7" w:rsidRDefault="00000000">
      <w:pPr>
        <w:pStyle w:val="Corpodetexto"/>
      </w:pPr>
      <w:r>
        <w:t xml:space="preserve">Retomando nosso fio condutor </w:t>
      </w:r>
      <w:r>
        <w:rPr>
          <w:b/>
          <w:bCs/>
        </w:rPr>
        <w:t>educação → salários</w:t>
      </w:r>
      <w:r>
        <w:t xml:space="preserve"> sob a ótica preditiva e ML-causal: poderíamos treinar um modelo de </w:t>
      </w:r>
      <w:r>
        <w:rPr>
          <w:i/>
          <w:iCs/>
        </w:rPr>
        <w:t>machine learning</w:t>
      </w:r>
      <w:r>
        <w:t xml:space="preserve"> que, a partir de dezenas de características (escolaridade, idade, gênero, setor, habilidades cognitivas, etc.), estime o salário de indivíduos com alto R² preditivo. Tal modelo seria útil, por exemplo, para orientar políticas de emprego identificando perfis de baixa renda para intervenções. No entanto, se quisermos isolar o efeito da educação em si, esse modelo preditivo não é suficiente, pois entre as “explanatory variables” pode haver muitas que capturam vantagens preexistentes associadas à educação. Uma abordagem dupla robusta poderia, então, ser aplicada: usamos ML para prever salários com todas variáveis exceto educação e para prever escolaridade com todos os fatores observáveis; combinando esses resultados (resíduos ou escores de propensão) em um estimador final, obtemos uma estimativa do efeito da educação corrigida por esses fatores de confusão de forma flexível. Essa estimativa teria validade causal sob a suposição de que não há confundidores não medidos além dos incluídos – essencialmente a mesma suposição do OLS tradicional, mas agora tornando menos crítica a escolha funcional (linearidade etc.) graças ao poder do ML. Adicionalmente, poderíamos explorar heterogeneidades: talvez o modelo indique que o efeito causal da educação é maior entre indivíduos de baixa renda familiar (sugerindo que para esses a escolaridade tem um impacto “transformador” mais forte) do que entre indivíduos de alta renda familiar (que já dispõem de outros recursos). Identificar tal heterogeneidade com técnicas de ML-causal pode orientar políticas focalizadas, embora novamente devamos ser cautelosos: subdividir dados pode introduzir viés se surgirem confundimentos específicos em subgrupos, e testes </w:t>
      </w:r>
      <w:r>
        <w:lastRenderedPageBreak/>
        <w:t>de significância ajustados para múltiplas comparações são necessários para evitar “descobrir” padrões espúrios.</w:t>
      </w:r>
    </w:p>
    <w:p w14:paraId="04BDA2AF" w14:textId="77777777" w:rsidR="00544329" w:rsidRDefault="00544329">
      <w:pPr>
        <w:pStyle w:val="Corpodetexto"/>
        <w:rPr>
          <w:b/>
          <w:bCs/>
        </w:rPr>
      </w:pPr>
    </w:p>
    <w:p w14:paraId="0A5BA802" w14:textId="79491BD5" w:rsidR="00544329" w:rsidRDefault="00000000">
      <w:pPr>
        <w:pStyle w:val="Corpodetexto"/>
        <w:rPr>
          <w:b/>
          <w:bCs/>
        </w:rPr>
      </w:pPr>
      <w:r>
        <w:rPr>
          <w:b/>
          <w:bCs/>
        </w:rPr>
        <w:t>Comunicação científica e boas práticas de transparência</w:t>
      </w:r>
    </w:p>
    <w:p w14:paraId="331BAC4F" w14:textId="5517BA87" w:rsidR="00EC18C7" w:rsidRDefault="00000000">
      <w:pPr>
        <w:pStyle w:val="Corpodetexto"/>
      </w:pPr>
      <w:r>
        <w:t xml:space="preserve">Independentemente da abordagem – descritiva, causal ou preditiva – uma pesquisa sólida em ciências sociais requer </w:t>
      </w:r>
      <w:r>
        <w:rPr>
          <w:b/>
          <w:bCs/>
        </w:rPr>
        <w:t>clareza na comunicação das premissas, escopo inferencial e limitações</w:t>
      </w:r>
      <w:r>
        <w:t xml:space="preserve">, bem como diligência quanto à </w:t>
      </w:r>
      <w:r>
        <w:rPr>
          <w:b/>
          <w:bCs/>
        </w:rPr>
        <w:t>reprodutibilidade</w:t>
      </w:r>
      <w:r>
        <w:t>. Em linha com recomendações contemporâneas, idealmente cada estudo deveria “</w:t>
      </w:r>
      <w:r>
        <w:rPr>
          <w:b/>
          <w:bCs/>
        </w:rPr>
        <w:t>declarar seu estimando</w:t>
      </w:r>
      <w:r>
        <w:t>” explicitamente na introdução ou metodologia</w:t>
      </w:r>
      <w:hyperlink r:id="rId71" w:anchor=":~:text=question%3A%20what%20is%20your%20estimand%3F,our%20framework%2C%20researchers%20do%20three">
        <w:r>
          <w:rPr>
            <w:rStyle w:val="Hiperligao"/>
          </w:rPr>
          <w:t>[12]</w:t>
        </w:r>
      </w:hyperlink>
      <w:hyperlink r:id="rId72" w:anchor=":~:text=Princeton%20University%20apply,Wallace%20Hall%2C%20Princeton%2C%20NJ%2008540">
        <w:r>
          <w:rPr>
            <w:rStyle w:val="Hiperligao"/>
          </w:rPr>
          <w:t>[17]</w:t>
        </w:r>
      </w:hyperlink>
      <w:r>
        <w:t xml:space="preserve">. Informar claramente se o objetivo é descrever uma correlação em determinado contexto, explicar um mecanismo teórico, estimar um efeito causal médio (e de que tipo, em qual população) ou produzir predições acuradas já delimita o tipo de inferência feita e o que se pode concluir. Em estudos causais observacionais, deve-se ser transparente sobre as suposições de identificação adotadas – por exemplo: “assumimos que, controlando por IQ e renda parental, a atribuição de anos de estudo é ignorável” ou “assumimos que não houve choques específicos à região tratada além da intervenção educacional”. Tais suposições, muitas vezes não testáveis diretamente, devem vir acompanhadas de </w:t>
      </w:r>
      <w:r>
        <w:rPr>
          <w:b/>
          <w:bCs/>
        </w:rPr>
        <w:t>diagnósticos e testes indiretos</w:t>
      </w:r>
      <w:r>
        <w:t xml:space="preserve"> que aumentem a confiança nelas. Por exemplo, reportar um teste de equilíbrio de covariáveis pré-tratamento (no caso de DiD ou experimentos naturais) ou apresentar evidências de que o instrumento não afeta variáveis distintas do tratamento (no caso de VI) demonstra rigor. </w:t>
      </w:r>
      <w:r>
        <w:rPr>
          <w:b/>
          <w:bCs/>
        </w:rPr>
        <w:t>Relatar diagnósticos</w:t>
      </w:r>
      <w:r>
        <w:t xml:space="preserve"> – seja um gráfico de RD mostrando a continuidade das covariáveis no ponto de corte, seja a estatística-F do primeiro estágio de uma VI, ou verificações de tendência paralela num DiD – é fundamental para que leitores avaliem a credibilidade dos resultados. Igualmente importante é delimitar o </w:t>
      </w:r>
      <w:r>
        <w:rPr>
          <w:b/>
          <w:bCs/>
        </w:rPr>
        <w:t>escopo da inferência</w:t>
      </w:r>
      <w:r>
        <w:t>: autores devem explicitar se os achados provavelmente se restringem a certo grupo, período ou contexto institucional. Por exemplo, no caso discutido, pontuar que o LATE obtido para jovens britânicos da década de 1940 pode não se generalizar ao contexto atual ou a outros países com sistemas educacionais distintos. Essa honestidade sobre externalidade evita extrapolações indevidas e informa pesquisadores e formuladores de política sobre o alcance apropriado das conclusões.</w:t>
      </w:r>
    </w:p>
    <w:p w14:paraId="47AE2C8A" w14:textId="77777777" w:rsidR="00EC18C7" w:rsidRDefault="00000000">
      <w:pPr>
        <w:pStyle w:val="Corpodetexto"/>
      </w:pPr>
      <w:r>
        <w:t xml:space="preserve">Adicionalmente, uma </w:t>
      </w:r>
      <w:r>
        <w:rPr>
          <w:b/>
          <w:bCs/>
        </w:rPr>
        <w:t>governança mínima</w:t>
      </w:r>
      <w:r>
        <w:t xml:space="preserve"> em pesquisa quantitativa envolve práticas de reprodutibilidade. Disponibilizar, quando possível, os dados (respeitando questões éticas e de privacidade) e o código de análise em repositórios públicos permite que outros verifiquem os resultados e os reutilizem. Mesmo em estudos preditivos, a abertura do código ajuda a garantir que a validação reportada (por exemplo, um </w:t>
      </w:r>
      <w:r>
        <w:rPr>
          <w:i/>
          <w:iCs/>
        </w:rPr>
        <w:t>accuracy</w:t>
      </w:r>
      <w:r>
        <w:t xml:space="preserve"> de 85% fora da amostra) possa ser confirmada e comparada por terceiros. Em estudos causais, a replicação por outros analistas – potencialmente testando diferentes especificações ou controlando suposições ligeiramente distintas – é peça-chave na consolidação da evidência. A tendência </w:t>
      </w:r>
      <w:r>
        <w:lastRenderedPageBreak/>
        <w:t xml:space="preserve">atual, incentivada por periódicos e agências de fomento, é exigir </w:t>
      </w:r>
      <w:r>
        <w:rPr>
          <w:b/>
          <w:bCs/>
        </w:rPr>
        <w:t>transparência total</w:t>
      </w:r>
      <w:r>
        <w:t xml:space="preserve">: desde o pré-registro de planos de análise (no caso de experimentos e DiD, para prevenir vieses de </w:t>
      </w:r>
      <w:r>
        <w:rPr>
          <w:i/>
          <w:iCs/>
        </w:rPr>
        <w:t>p-hacking</w:t>
      </w:r>
      <w:r>
        <w:t xml:space="preserve"> ou seleção pós-fato de modelos) até o compartilhamento de material suplementar detalhado. Essas práticas são especialmente relevantes nas ciências sociais computacionais, onde conjuntos de dados podem ser complexos e procedimentos de ML muitas vezes consistem em múltiplas etapas ajustáveis. Matthew Salganik, por exemplo, ao publicar </w:t>
      </w:r>
      <w:r>
        <w:rPr>
          <w:i/>
          <w:iCs/>
        </w:rPr>
        <w:t>Bit by Bit</w:t>
      </w:r>
      <w:r>
        <w:t>, manteve um site com abertura do conteúdo, código e materiais didáticos</w:t>
      </w:r>
      <w:hyperlink r:id="rId73" w:anchor=":~:text=perfect%20text%20both%20for%20researchers,and%20slides%2C%20for%20each%20chapter">
        <w:r>
          <w:rPr>
            <w:rStyle w:val="Hiperligao"/>
          </w:rPr>
          <w:t>[44]</w:t>
        </w:r>
      </w:hyperlink>
      <w:r>
        <w:t xml:space="preserve"> – ilustrando o compromisso com a transparência e a disseminação do conhecimento.</w:t>
      </w:r>
    </w:p>
    <w:p w14:paraId="7FEF7BCD" w14:textId="77777777" w:rsidR="00EC18C7" w:rsidRDefault="00000000">
      <w:pPr>
        <w:pStyle w:val="Corpodetexto"/>
      </w:pPr>
      <w:r>
        <w:t xml:space="preserve">Por fim, comunicar ciência social quantitativa de forma responsável implica reconhecer explicitamente as </w:t>
      </w:r>
      <w:r>
        <w:rPr>
          <w:b/>
          <w:bCs/>
        </w:rPr>
        <w:t>limites</w:t>
      </w:r>
      <w:r>
        <w:t xml:space="preserve"> das conclusões. Reconhecer potenciais vieses residuais (“embora controlemos extensivamente variáveis observadas, não podemos descartar influência de fatores não observados, como motivação intrínseca, sobre a relação educação-salário”), evitar causalidade indevida em estudos meramente descritivos (“correlação não implica causalidade”) e evitar extrapolações não sustentadas (“nosso modelo preditivo treinado em dados dos EUA pode não ter a mesma acurácia em outros países se os padrões diferenciarem”). Tais ressalvas não enfraquecem o estudo – pelo contrário, demonstram rigor e compreensão contextual, fortalecendo a confiabilidade do trabalho. Em resumo, </w:t>
      </w:r>
      <w:r>
        <w:rPr>
          <w:b/>
          <w:bCs/>
        </w:rPr>
        <w:t>assumir uma postura transparente, analítica e neutra</w:t>
      </w:r>
      <w:r>
        <w:t>, reportando suposições, diagnósticos, estimandos e limitações de forma clara, é parte integrante da inferência em ciências sociais. Essa postura permite uma “governança mínima” da qualidade da pesquisa: a comunidade científica pode entender exatamente o que foi feito, em que condições os resultados são válidos e, idealmente, reproduzir a análise para verificar a robustez. Assim, unindo descrição acurada, compreensão teórica, inferência causal rigorosa, predição criteriosa e comunicação transparente, avançamos no caminho de uma ciência social cumulativa, confiável e socialmente relevante.</w:t>
      </w:r>
    </w:p>
    <w:p w14:paraId="216D673A" w14:textId="7A16C10D" w:rsidR="00EC18C7" w:rsidRDefault="00EC18C7"/>
    <w:p w14:paraId="7D1DEA5E" w14:textId="663DE2D5" w:rsidR="00EC18C7" w:rsidRDefault="00000000">
      <w:pPr>
        <w:pStyle w:val="Ttulo2"/>
      </w:pPr>
      <w:bookmarkStart w:id="2" w:name="referências"/>
      <w:r>
        <w:t>Referências</w:t>
      </w:r>
      <w:r w:rsidR="00544329">
        <w:t xml:space="preserve"> Comentadas</w:t>
      </w:r>
    </w:p>
    <w:p w14:paraId="7FB5113B" w14:textId="77777777" w:rsidR="00EC18C7" w:rsidRDefault="00000000">
      <w:pPr>
        <w:pStyle w:val="FirstParagraph"/>
      </w:pPr>
      <w:r w:rsidRPr="00544329">
        <w:rPr>
          <w:lang w:val="en-US"/>
        </w:rPr>
        <w:t xml:space="preserve">ANGRIST, Joshua D.; PISCHKE, Jörn-Steffen. </w:t>
      </w:r>
      <w:r w:rsidRPr="00544329">
        <w:rPr>
          <w:i/>
          <w:iCs/>
          <w:lang w:val="en-US"/>
        </w:rPr>
        <w:t>Mostly Harmless Econometrics: An Empiricist’s Companion</w:t>
      </w:r>
      <w:r w:rsidRPr="00544329">
        <w:rPr>
          <w:lang w:val="en-US"/>
        </w:rPr>
        <w:t xml:space="preserve">. </w:t>
      </w:r>
      <w:r>
        <w:t xml:space="preserve">Princeton: Princeton University Press, 2009. </w:t>
      </w:r>
      <w:r>
        <w:rPr>
          <w:b/>
          <w:bCs/>
        </w:rPr>
        <w:t>Resumo:</w:t>
      </w:r>
      <w:r>
        <w:t xml:space="preserve"> Obra fundamental de econometria aplicada, apresenta de forma acessível ferramentas de inferência causal (MQO, VI, modelos de descontinuidade, diferenças-em-diferenças), enfatizando suposições de identificação e exemplos empíricos. Os autores defendem uma prática “basicamente inofensiva” de econometria, focada em tornar explícitas as hipóteses e aproximar o ideal experimental, o que é altamente relevante para pesquisas sociais que relacionam educação e salários.</w:t>
      </w:r>
    </w:p>
    <w:p w14:paraId="6062F2A7" w14:textId="77777777" w:rsidR="00EC18C7" w:rsidRDefault="00000000">
      <w:pPr>
        <w:pStyle w:val="Corpodetexto"/>
      </w:pPr>
      <w:r w:rsidRPr="00544329">
        <w:rPr>
          <w:lang w:val="en-US"/>
        </w:rPr>
        <w:t xml:space="preserve">BREIMAN, Leo. Statistical modeling: the two cultures. </w:t>
      </w:r>
      <w:r w:rsidRPr="00544329">
        <w:rPr>
          <w:i/>
          <w:iCs/>
          <w:lang w:val="en-US"/>
        </w:rPr>
        <w:t>Statistical Science</w:t>
      </w:r>
      <w:r w:rsidRPr="00544329">
        <w:rPr>
          <w:lang w:val="en-US"/>
        </w:rPr>
        <w:t xml:space="preserve">, v.16, n.3, p.199-231, 2001. </w:t>
      </w:r>
      <w:r>
        <w:rPr>
          <w:b/>
          <w:bCs/>
        </w:rPr>
        <w:t>Resumo:</w:t>
      </w:r>
      <w:r>
        <w:t xml:space="preserve"> Artigo clássico contrastando duas abordagens estatísticas: a cultura do modelo (que assume uma forma funcional e busca </w:t>
      </w:r>
      <w:r>
        <w:lastRenderedPageBreak/>
        <w:t>inferência paramétrica) vs. a cultura algorítmica (focada em predição acurada via métodos não-paramétricos). Breiman argumenta que a estatística tradicional se apegou excessivamente a modelos paramétricos simples, enquanto áreas como machine learning exploram algoritmos flexíveis com alto desempenho preditivo. Ele ilustra que combinar ferramentas preditivas às vezes supera modelos tradicionais e convida estatísticos a adotarem uma visão mais ampla – mensagem central para a seção de predição em ciências sociais.</w:t>
      </w:r>
    </w:p>
    <w:p w14:paraId="4F03D200" w14:textId="77777777" w:rsidR="00EC18C7" w:rsidRDefault="00000000">
      <w:pPr>
        <w:pStyle w:val="Corpodetexto"/>
      </w:pPr>
      <w:r w:rsidRPr="00544329">
        <w:rPr>
          <w:lang w:val="en-US"/>
        </w:rPr>
        <w:t xml:space="preserve">SALGANIK, Matthew J. </w:t>
      </w:r>
      <w:r w:rsidRPr="00544329">
        <w:rPr>
          <w:i/>
          <w:iCs/>
          <w:lang w:val="en-US"/>
        </w:rPr>
        <w:t>Bit by Bit: Social Research in the Digital Age</w:t>
      </w:r>
      <w:r w:rsidRPr="00544329">
        <w:rPr>
          <w:lang w:val="en-US"/>
        </w:rPr>
        <w:t xml:space="preserve">. </w:t>
      </w:r>
      <w:r>
        <w:t xml:space="preserve">Princeton: Princeton University Press, 2019. </w:t>
      </w:r>
      <w:r>
        <w:rPr>
          <w:b/>
          <w:bCs/>
        </w:rPr>
        <w:t>Resumo:</w:t>
      </w:r>
      <w:r>
        <w:t xml:space="preserve"> Livro introdutório à pesquisa social na era digital, cobrindo métodos de coleta de dados online, experimentos digitais, big data e ética. Salganik enfatiza a complementaridade entre cientistas sociais e data scientists, apresentando conceitos como “contar coisas, prever coisas e aproximar experimentos” como três estratégias analíticas no Big Data</w:t>
      </w:r>
      <w:hyperlink r:id="rId74" w:anchor=":~:text=In%20addition%2C%20he%20identified%20three,forecasting%20things%3B%20and%20approximating%20experiments">
        <w:r>
          <w:rPr>
            <w:rStyle w:val="Hiperligao"/>
          </w:rPr>
          <w:t>[45]</w:t>
        </w:r>
      </w:hyperlink>
      <w:r>
        <w:t>. A obra destaca inovações como colaboração massiva e reprodutibilidade (inclui site com código e dados abertos), sendo relevante para discutir predição e novas fontes de dados, além de reforçar a importância de transparência e notas metodológicas.</w:t>
      </w:r>
    </w:p>
    <w:p w14:paraId="609C21F7" w14:textId="77777777" w:rsidR="00EC18C7" w:rsidRDefault="00000000">
      <w:pPr>
        <w:pStyle w:val="Corpodetexto"/>
      </w:pPr>
      <w:r w:rsidRPr="00544329">
        <w:rPr>
          <w:lang w:val="en-US"/>
        </w:rPr>
        <w:t xml:space="preserve">SHMUELI, Galit. To explain or to predict? </w:t>
      </w:r>
      <w:r w:rsidRPr="00544329">
        <w:rPr>
          <w:i/>
          <w:iCs/>
          <w:lang w:val="en-US"/>
        </w:rPr>
        <w:t>Statistical Science</w:t>
      </w:r>
      <w:r w:rsidRPr="00544329">
        <w:rPr>
          <w:lang w:val="en-US"/>
        </w:rPr>
        <w:t xml:space="preserve">, v.25, n.3, p.289-310, 2010. </w:t>
      </w:r>
      <w:r>
        <w:rPr>
          <w:b/>
          <w:bCs/>
        </w:rPr>
        <w:t>Resumo:</w:t>
      </w:r>
      <w:r>
        <w:t xml:space="preserve"> Shmueli clarifica a distinção entre modelagem explicativa (voltada a testagem de hipóteses causais e teoria) e modelagem preditiva (focada em acurácia fora da amostra). O artigo revisa diferenças em objetivos, abordagem de modelagem, seleção de variáveis, avaliação de modelos e uso de resultados. A autora argumenta que a confusão entre explicação e predição é comum mas prejudicial</w:t>
      </w:r>
      <w:r>
        <w:fldChar w:fldCharType="begin"/>
      </w:r>
      <w:r>
        <w:instrText>HYPERLINK "https://www.stat.berkeley.edu/~aldous/157/Papers/shmueli.pdf" \l ":~:text=ex%02planation%20and%20the%20assumption%20that,article%20is%20to%20clarify%20the" \h</w:instrText>
      </w:r>
      <w:r>
        <w:fldChar w:fldCharType="separate"/>
      </w:r>
      <w:r>
        <w:rPr>
          <w:rStyle w:val="Hiperligao"/>
        </w:rPr>
        <w:t>[5]</w:t>
      </w:r>
      <w:r>
        <w:fldChar w:fldCharType="end"/>
      </w:r>
      <w:r>
        <w:t>, e fornece diretrizes para conduzir cada tipo de modelagem apropriadamente. Este trabalho embasa a diferenciação conceitual no relatório, especialmente na seção inicial e na discussão sobre performance preditiva não implicar causalidade.</w:t>
      </w:r>
    </w:p>
    <w:p w14:paraId="60CFE402" w14:textId="77777777" w:rsidR="00EC18C7" w:rsidRDefault="00000000">
      <w:pPr>
        <w:pStyle w:val="Corpodetexto"/>
      </w:pPr>
      <w:r w:rsidRPr="00544329">
        <w:rPr>
          <w:lang w:val="en-US"/>
        </w:rPr>
        <w:t xml:space="preserve">CHATTOPADHYAY, Ambarish; ZUBIZARRETA, José R. Causation, comparison, and regression. </w:t>
      </w:r>
      <w:r>
        <w:rPr>
          <w:i/>
          <w:iCs/>
        </w:rPr>
        <w:t>Harvard Data Science Review</w:t>
      </w:r>
      <w:r>
        <w:t xml:space="preserve">, v.6, n.1, 2024. </w:t>
      </w:r>
      <w:r>
        <w:rPr>
          <w:b/>
          <w:bCs/>
        </w:rPr>
        <w:t>Resumo:</w:t>
      </w:r>
      <w:r>
        <w:t xml:space="preserve"> Os autores revisitam a regressão linear à luz da inferência causal, argumentando que “comparação e contraste” são a essência para revelar relações causais. Discute-se como a regressão pode ser entendida como forma de construir grupos comparáveis (quando bem especificada) e apresenta diagnósticos para avaliar quão próximo uma regressão observacional chega de imitar um experimento (balanceamento de covariáveis, suporte comum, etc.). Também são apresentadas alternativas como ponderação e pareamento. O artigo é relevante por conectar uma técnica onipresente (MQO) aos princípios de desenho e comparação causal, reforçando no relatório a ideia de estimar efeitos como comparações condicionadas e a importância de examinar suposições (por exemplo, verificando balanceamento como feito pelos autores).</w:t>
      </w:r>
    </w:p>
    <w:p w14:paraId="226B146B" w14:textId="77777777" w:rsidR="00EC18C7" w:rsidRDefault="00000000">
      <w:pPr>
        <w:pStyle w:val="Corpodetexto"/>
      </w:pPr>
      <w:r w:rsidRPr="00544329">
        <w:rPr>
          <w:lang w:val="en-US"/>
        </w:rPr>
        <w:t xml:space="preserve">CUNNINGHAM, Scott. </w:t>
      </w:r>
      <w:r w:rsidRPr="00544329">
        <w:rPr>
          <w:i/>
          <w:iCs/>
          <w:lang w:val="en-US"/>
        </w:rPr>
        <w:t>Causal Inference: The Mixtape</w:t>
      </w:r>
      <w:r w:rsidRPr="00544329">
        <w:rPr>
          <w:lang w:val="en-US"/>
        </w:rPr>
        <w:t xml:space="preserve">. New Haven: Yale University Press, 2021. </w:t>
      </w:r>
      <w:r>
        <w:rPr>
          <w:b/>
          <w:bCs/>
        </w:rPr>
        <w:t>Resumo:</w:t>
      </w:r>
      <w:r>
        <w:t xml:space="preserve"> Livro-texto contemporâneo sobre inferência causal aplicada, cobrindo de forma didática métodos como experimentos, VI, DiD, RD, matching, etc., </w:t>
      </w:r>
      <w:r>
        <w:lastRenderedPageBreak/>
        <w:t>frequentemente com exemplos reais. Cunningham adota uma linguagem informal e analogias (daí “mixtape”) para explicar conceitos de contrafactual, viés e identificação, tornando acessível a estudantes. No contexto desta pesquisa, a obra reforça as bases dos métodos clássicos e fornece estudos de caso – inclusive sobre retornos da educação – ilustrando passo a passo a lógica do estimando e das suposições. É relevante como fonte de fundamentos e intuição para diversas partes do relatório, do potencial outcomes aos desenhos quase-experimentais.</w:t>
      </w:r>
    </w:p>
    <w:p w14:paraId="00FB11BC" w14:textId="77777777" w:rsidR="00EC18C7" w:rsidRDefault="00000000">
      <w:pPr>
        <w:pStyle w:val="Corpodetexto"/>
      </w:pPr>
      <w:r w:rsidRPr="00544329">
        <w:rPr>
          <w:lang w:val="en-US"/>
        </w:rPr>
        <w:t xml:space="preserve">BRAND, Jennie E.; ZHOU, Xiang; XIE, Yu. Recent developments in causal inference and machine learning. </w:t>
      </w:r>
      <w:r>
        <w:rPr>
          <w:i/>
          <w:iCs/>
        </w:rPr>
        <w:t>Annual Review of Sociology</w:t>
      </w:r>
      <w:r>
        <w:t xml:space="preserve">, v.49, p.81-110, 2023. </w:t>
      </w:r>
      <w:r>
        <w:rPr>
          <w:b/>
          <w:bCs/>
        </w:rPr>
        <w:t>Resumo:</w:t>
      </w:r>
      <w:r>
        <w:t xml:space="preserve"> Revisão que destaca avanços na interface entre inferência causal e métodos de machine learning. Os autores cobrem quatro tópicos: identificação e estimação causal em geral, heterogeneidade de efeitos, mediação causal e interferência entre unidades, enfatizando como técnicas de ML vêm sendo integradas para cada um. Por exemplo, discutem estimadores duplo-robustos, </w:t>
      </w:r>
      <w:r>
        <w:rPr>
          <w:i/>
          <w:iCs/>
        </w:rPr>
        <w:t>double machine learning</w:t>
      </w:r>
      <w:r>
        <w:t xml:space="preserve"> e métodos para CATE, mostrando que o uso de ML permite melhor ajustamento de vieses e descoberta de heterogeneidades</w:t>
      </w:r>
      <w:hyperlink r:id="rId75" w:anchor=":~:text=We%20focus%20on%20a%20selective,populations%20beyond%20those%20under%20study">
        <w:r>
          <w:rPr>
            <w:rStyle w:val="Hiperligao"/>
          </w:rPr>
          <w:t>[41]</w:t>
        </w:r>
      </w:hyperlink>
      <w:r>
        <w:t>. Porém, salientam que a identificação continua exigindo suposições fortes e o papel da teoria permanece central. Este artigo sustenta a seção de predição e ML-causal, fornecendo base teórica para afirmações sobre combinação de ML com inferência causal e seus benefícios e limites.</w:t>
      </w:r>
    </w:p>
    <w:p w14:paraId="3AE40A00" w14:textId="77777777" w:rsidR="00EC18C7" w:rsidRDefault="00000000">
      <w:pPr>
        <w:pStyle w:val="Corpodetexto"/>
      </w:pPr>
      <w:r w:rsidRPr="00544329">
        <w:rPr>
          <w:lang w:val="en-US"/>
        </w:rPr>
        <w:t xml:space="preserve">BRADY, Henry E. Causation and explanation in social science. In: BOX-STEFFENSMEIER, Janet M.; BRADY, Henry E.; COLLIER, David (org.). </w:t>
      </w:r>
      <w:r w:rsidRPr="00544329">
        <w:rPr>
          <w:i/>
          <w:iCs/>
          <w:lang w:val="en-US"/>
        </w:rPr>
        <w:t>The Oxford Handbook of Political Methodology</w:t>
      </w:r>
      <w:r w:rsidRPr="00544329">
        <w:rPr>
          <w:lang w:val="en-US"/>
        </w:rPr>
        <w:t xml:space="preserve">. New York: Oxford University Press, 2008. </w:t>
      </w:r>
      <w:r>
        <w:rPr>
          <w:b/>
          <w:bCs/>
        </w:rPr>
        <w:t>Resumo:</w:t>
      </w:r>
      <w:r>
        <w:t xml:space="preserve"> Capítulo que sintetiza debates filosóficos e metodológicos sobre causalidade e explicação nas ciências sociais. Brady distingue diferentes abordagens de causação – regularidade (humeana), contrafactual, mecanicista e de manipulação – argumentando que boas explicações causais devem satisfazer múltiplos critérios (correspondência empírica, evidência contrafactual, presença de mecanismo)</w:t>
      </w:r>
      <w:r>
        <w:fldChar w:fldCharType="begin"/>
      </w:r>
      <w:r>
        <w:instrText>HYPERLINK "https://www.scribd.com/document/694218636/CAUSATION-AND-EXPLANATION-IN-SOCIAL-SCIENCE" \l ":~:text=causal%20inference%20should%20satisly%20the,These" \h</w:instrText>
      </w:r>
      <w:r>
        <w:fldChar w:fldCharType="separate"/>
      </w:r>
      <w:r>
        <w:rPr>
          <w:rStyle w:val="Hiperligao"/>
        </w:rPr>
        <w:t>[46]</w:t>
      </w:r>
      <w:r>
        <w:fldChar w:fldCharType="end"/>
      </w:r>
      <w:hyperlink r:id="rId76" w:anchor=":~:text=insufficient%20to%20%E2%80%98others%20,between%20smoking%20and%20lung%20cancer">
        <w:r>
          <w:rPr>
            <w:rStyle w:val="Hiperligao"/>
          </w:rPr>
          <w:t>[47]</w:t>
        </w:r>
      </w:hyperlink>
      <w:r>
        <w:t>. Ele ilustra com exemplos (p. ex., tabagismo e câncer) como acumular essas evidências. O capítulo também discute o papel de teorias e como convincentemente “explicar” um evento social. Essa referência embasou a discussão conceitual inicial do relatório, especialmente a necessidade de combinar regularidades, contrafactuais e mecanismos para uma inferência causal robusta</w:t>
      </w:r>
      <w:hyperlink r:id="rId77" w:anchor=":~:text=causal%20inference%20should%20satisly%20the,These">
        <w:r>
          <w:rPr>
            <w:rStyle w:val="Hiperligao"/>
          </w:rPr>
          <w:t>[46]</w:t>
        </w:r>
      </w:hyperlink>
      <w:hyperlink r:id="rId78" w:anchor=":~:text=in%20animals%2C%20the%20absence%20of,between%20smoking%20and%20lung%20cancer">
        <w:r>
          <w:rPr>
            <w:rStyle w:val="Hiperligao"/>
          </w:rPr>
          <w:t>[48]</w:t>
        </w:r>
      </w:hyperlink>
      <w:r>
        <w:t>, diferenciando “compreensão substantiva” (mecanismos teóricos) de “explicação causal” formal.</w:t>
      </w:r>
    </w:p>
    <w:p w14:paraId="59607E63" w14:textId="77777777" w:rsidR="00EC18C7" w:rsidRDefault="00000000">
      <w:pPr>
        <w:pStyle w:val="Corpodetexto"/>
      </w:pPr>
      <w:r w:rsidRPr="00544329">
        <w:rPr>
          <w:lang w:val="en-US"/>
        </w:rPr>
        <w:t xml:space="preserve">GRIMMER, Justin. We are all social scientists now: how big data, machine learning, and causal inference work together. </w:t>
      </w:r>
      <w:r>
        <w:rPr>
          <w:i/>
          <w:iCs/>
        </w:rPr>
        <w:t>PS: Political Science &amp; Politics</w:t>
      </w:r>
      <w:r>
        <w:t xml:space="preserve">, v.48, n.1, p.80-83, 2015. </w:t>
      </w:r>
      <w:r>
        <w:rPr>
          <w:b/>
          <w:bCs/>
        </w:rPr>
        <w:t>Resumo:</w:t>
      </w:r>
      <w:r>
        <w:t xml:space="preserve"> Neste curto ensaio, Grimmer argumenta que o advento do big data exige que cientistas de dados atuem mais como cientistas sociais, e vice-versa. Ele destaca que dados massivos não resolvem sozinhos problemas complexos sem teoria e bom desenho – “grandes dados por si sós são insuficientes para solucionar problemas sociais” – mas oferecem oportunidades sem precedentes de descrição e descoberta</w:t>
      </w:r>
      <w:hyperlink r:id="rId79" w:anchor=":~:text=computational%20fields%2C%20which%20have%20little,a%20wide%20range%20of%20problems">
        <w:r>
          <w:rPr>
            <w:rStyle w:val="Hiperligao"/>
          </w:rPr>
          <w:t>[36]</w:t>
        </w:r>
      </w:hyperlink>
      <w:hyperlink r:id="rId80" w:anchor=":~:text=chance%20for%20political%20scientists%20to,if%20those%20working%20on%20big">
        <w:r>
          <w:rPr>
            <w:rStyle w:val="Hiperligao"/>
          </w:rPr>
          <w:t>[38]</w:t>
        </w:r>
      </w:hyperlink>
      <w:r>
        <w:t xml:space="preserve">. O autor enfatiza a importância da descrição (medição) </w:t>
      </w:r>
      <w:r>
        <w:lastRenderedPageBreak/>
        <w:t>cuidadosa, notando a ironia de ser subvalorizada apesar de fundamentar muitas teorias</w:t>
      </w:r>
      <w:hyperlink r:id="rId81" w:anchor=":~:text=are%20in%20the%20world%E2%80%94as%20%E2%80%9Cmere,and%20distributing%20them%20for%20subsequent">
        <w:r>
          <w:rPr>
            <w:rStyle w:val="Hiperligao"/>
          </w:rPr>
          <w:t>[6]</w:t>
        </w:r>
      </w:hyperlink>
      <w:hyperlink r:id="rId82" w:anchor=":~:text=political%20scientists%20have%20developed%20a,causal%20inferences%20from%20big%20data">
        <w:r>
          <w:rPr>
            <w:rStyle w:val="Hiperligao"/>
          </w:rPr>
          <w:t>[7]</w:t>
        </w:r>
      </w:hyperlink>
      <w:r>
        <w:t>. Também sugere que combinar big data com experimentos e quase-experimentos potencializa inferências. Este trabalho informa a seção sobre big data e predição no relatório, reforçando por que mesmo em um mundo de algoritmos precisamos de princípios de desenho e análise social, bem como valorizando a inferência descritiva.</w:t>
      </w:r>
    </w:p>
    <w:p w14:paraId="65DD7FD8" w14:textId="77777777" w:rsidR="00EC18C7" w:rsidRDefault="00000000">
      <w:pPr>
        <w:pStyle w:val="Corpodetexto"/>
      </w:pPr>
      <w:r w:rsidRPr="00544329">
        <w:rPr>
          <w:lang w:val="en-US"/>
        </w:rPr>
        <w:t xml:space="preserve">LUNDBERG, Ian; JOHNSON, Rebecca; STEWART, Brandon M. What is your </w:t>
      </w:r>
      <w:proofErr w:type="spellStart"/>
      <w:r w:rsidRPr="00544329">
        <w:rPr>
          <w:lang w:val="en-US"/>
        </w:rPr>
        <w:t>estimand</w:t>
      </w:r>
      <w:proofErr w:type="spellEnd"/>
      <w:r w:rsidRPr="00544329">
        <w:rPr>
          <w:lang w:val="en-US"/>
        </w:rPr>
        <w:t xml:space="preserve">? </w:t>
      </w:r>
      <w:r>
        <w:rPr>
          <w:i/>
          <w:iCs/>
        </w:rPr>
        <w:t>American Sociological Review</w:t>
      </w:r>
      <w:r>
        <w:t xml:space="preserve">, v.86, n.3, p.532-565, 2021. </w:t>
      </w:r>
      <w:r>
        <w:rPr>
          <w:b/>
          <w:bCs/>
        </w:rPr>
        <w:t>Resumo:</w:t>
      </w:r>
      <w:r>
        <w:t xml:space="preserve"> Artigo metodológico que propõe maior rigor na definição de estimandos em pesquisas quantitativas. Os autores sustentam que todo estudo deve explicitar “qual é seu estimando” – a quantidade alvo que conecta evidência estatística à teoria</w:t>
      </w:r>
      <w:hyperlink r:id="rId83" w:anchor=":~:text=We%20make%20only%20one%20point,each%20analysis%E2%80%94the%20theoretical%20estimand%E2%80%94in%20precise">
        <w:r>
          <w:rPr>
            <w:rStyle w:val="Hiperligao"/>
          </w:rPr>
          <w:t>[11]</w:t>
        </w:r>
      </w:hyperlink>
      <w:r>
        <w:t>. Introduzem o conceito de estimando teórico (definido em termos de contrafactuais ou parâmetros populacionais de interesse substantivo) e estimando empírico (o que é efetivamente estimável dos dados, dado um conjunto de suposições)</w:t>
      </w:r>
      <w:hyperlink r:id="rId84" w:anchor=":~:text=exist%20outside%20of%20any%20statistical,evidence%20can%20speak%20to%20those">
        <w:r>
          <w:rPr>
            <w:rStyle w:val="Hiperligao"/>
          </w:rPr>
          <w:t>[18]</w:t>
        </w:r>
      </w:hyperlink>
      <w:hyperlink r:id="rId85" w:anchor=":~:text=reason%20about%20other%20approaches%20to,Stating%20both%20the%20theoretical%20estimand">
        <w:r>
          <w:rPr>
            <w:rStyle w:val="Hiperligao"/>
          </w:rPr>
          <w:t>[14]</w:t>
        </w:r>
      </w:hyperlink>
      <w:r>
        <w:t>. Argumentam que explicitar ambos separadamente do método estatístico evita que o objetivo de pesquisa fique implícito em coeficientes de um modelo, permitindo avaliar se os métodos são apropriados e comparações entre abordagens</w:t>
      </w:r>
      <w:hyperlink r:id="rId86" w:anchor=":~:text=an%20inference,Corresponding%20Author">
        <w:r>
          <w:rPr>
            <w:rStyle w:val="Hiperligao"/>
          </w:rPr>
          <w:t>[10]</w:t>
        </w:r>
      </w:hyperlink>
      <w:hyperlink r:id="rId87" w:anchor=":~:text=Princeton%20University%20apply,Wallace%20Hall%2C%20Princeton%2C%20NJ%2008540">
        <w:r>
          <w:rPr>
            <w:rStyle w:val="Hiperligao"/>
          </w:rPr>
          <w:t>[17]</w:t>
        </w:r>
      </w:hyperlink>
      <w:r>
        <w:t>. Esse artigo foi fundamental para estruturarmos no relatório a importância de definir claramente o objetivo inferencial (descrição, causa ou predição) e a quantidade de interesse antes de mergulhar na análise, bem como para enfatizar a conexão entre teoria, desenho e evidência.</w:t>
      </w:r>
    </w:p>
    <w:p w14:paraId="7D7E602D" w14:textId="77777777" w:rsidR="00EC18C7" w:rsidRDefault="00000000">
      <w:pPr>
        <w:pStyle w:val="Corpodetexto"/>
      </w:pPr>
      <w:r w:rsidRPr="00544329">
        <w:rPr>
          <w:lang w:val="en-US"/>
        </w:rPr>
        <w:t xml:space="preserve">MORGAN, Stephen L.; WINSHIP, Christopher. </w:t>
      </w:r>
      <w:r w:rsidRPr="00544329">
        <w:rPr>
          <w:i/>
          <w:iCs/>
          <w:lang w:val="en-US"/>
        </w:rPr>
        <w:t>Counterfactuals and Causal Inference: Methods and Principles for Social Research</w:t>
      </w:r>
      <w:r w:rsidRPr="00544329">
        <w:rPr>
          <w:lang w:val="en-US"/>
        </w:rPr>
        <w:t xml:space="preserve">. </w:t>
      </w:r>
      <w:r>
        <w:t xml:space="preserve">2. ed. New York: Cambridge University Press, 2015. </w:t>
      </w:r>
      <w:r>
        <w:rPr>
          <w:b/>
          <w:bCs/>
        </w:rPr>
        <w:t>Resumo:</w:t>
      </w:r>
      <w:r>
        <w:t xml:space="preserve"> Livro abrangente sobre inferência causal em sociologia, combinando abordagem de resultados potenciais e gráficos causais. Morgan e Winship explicam conceitos como ignorabilidade, variável de confusão, e detalham métodos (propensity score, matching, IV, etc.) com foco em exemplos empíricos. Introduzem e diferenciam termos como ATE, ATT e discutem métodos de sensibilidade a violação de suposições. Também abordam os “contrafactuais” de maneira acessível a cientistas sociais, incluindo reflexões sobre validade interna e externa. Para este relatório, a obra serviu de base teórica para a seção de inferência causal clássica – muitas definições e princípios (p. ex. fundamental problem, papel de suposições, uso de DAGs) derivam ou são corroborados por Morgan &amp; Winship – reforçando a ponte entre conceitos estatísticos e aplicações em pesquisa social.</w:t>
      </w:r>
    </w:p>
    <w:p w14:paraId="743C8EF6" w14:textId="77777777" w:rsidR="00EC18C7" w:rsidRDefault="00000000">
      <w:pPr>
        <w:pStyle w:val="Corpodetexto"/>
      </w:pPr>
      <w:r w:rsidRPr="00544329">
        <w:rPr>
          <w:lang w:val="en-US"/>
        </w:rPr>
        <w:t xml:space="preserve">PEARL, Judea. The foundations of causal inference. </w:t>
      </w:r>
      <w:r w:rsidRPr="00544329">
        <w:rPr>
          <w:i/>
          <w:iCs/>
          <w:lang w:val="en-US"/>
        </w:rPr>
        <w:t>Sociological Methodology</w:t>
      </w:r>
      <w:r w:rsidRPr="00544329">
        <w:rPr>
          <w:lang w:val="en-US"/>
        </w:rPr>
        <w:t xml:space="preserve">, v.40, n.1, p.75-149, 2010. </w:t>
      </w:r>
      <w:r>
        <w:rPr>
          <w:b/>
          <w:bCs/>
        </w:rPr>
        <w:t>Resumo:</w:t>
      </w:r>
      <w:r>
        <w:t xml:space="preserve"> Artigo seminal de Pearl voltado ao público de ciências sociais, resumindo os avanços na teoria causal baseada em modelos gráficos. Pearl apresenta sua estrutura de </w:t>
      </w:r>
      <w:r>
        <w:rPr>
          <w:b/>
          <w:bCs/>
        </w:rPr>
        <w:t>DAGs (Directed Acyclic Graphs)</w:t>
      </w:r>
      <w:r>
        <w:t xml:space="preserve">, definindo formalmente critérios de identificação como o back-door e front-door, e introduz o cálculo do operador </w:t>
      </w:r>
      <w:r>
        <w:rPr>
          <w:i/>
          <w:iCs/>
        </w:rPr>
        <w:t>do</w:t>
      </w:r>
      <w:r>
        <w:t>. Ele demonstra como, combinando estrutura causal com probabilidade, pode-se prever distribuições sob intervenções (</w:t>
      </w:r>
      <w:r>
        <w:rPr>
          <w:i/>
          <w:iCs/>
        </w:rPr>
        <w:t>do(X=x)</w:t>
      </w:r>
      <w:r>
        <w:t>) a partir de dados observacionais, se certas condições gráficas forem satisfeitas</w:t>
      </w:r>
      <w:hyperlink r:id="rId88" w:anchor=":~:text=This%20example%20demonstrates%20how%20the,the%20derivation%20to%20go%20through">
        <w:r>
          <w:rPr>
            <w:rStyle w:val="Hiperligao"/>
          </w:rPr>
          <w:t>[23]</w:t>
        </w:r>
      </w:hyperlink>
      <w:r>
        <w:t xml:space="preserve">. O artigo reforça a </w:t>
      </w:r>
      <w:r>
        <w:lastRenderedPageBreak/>
        <w:t xml:space="preserve">equivalência entre as linguagens de resultados potenciais e grafos, e discute conceitos como </w:t>
      </w:r>
      <w:r>
        <w:rPr>
          <w:i/>
          <w:iCs/>
        </w:rPr>
        <w:t>causalidade vs. associação</w:t>
      </w:r>
      <w:r>
        <w:t>. Para nosso relatório, Pearl (2010) foi referência-chave ao explicar o critério back-door e a ideia de que identificar um efeito causal requer suprimir todas as vias de confusão (seja via controle de covariáveis adequadas ou outras estratégias)</w:t>
      </w:r>
      <w:hyperlink r:id="rId89" w:anchor=":~:text=THE%20FOUNDATIONS%20OF%20CAUSAL%20INFERENCE,to%20Y%E2%80%94%20namely%2C%20all">
        <w:r>
          <w:rPr>
            <w:rStyle w:val="Hiperligao"/>
          </w:rPr>
          <w:t>[22]</w:t>
        </w:r>
      </w:hyperlink>
      <w:r>
        <w:t>. Além disso, a ênfase de Pearl em explicitar suposições num modelo gráfico influenciou a recomendação de transparência nas hipóteses de identificação.</w:t>
      </w:r>
    </w:p>
    <w:bookmarkEnd w:id="0"/>
    <w:bookmarkEnd w:id="1"/>
    <w:bookmarkEnd w:id="2"/>
    <w:p w14:paraId="36F5B3D9" w14:textId="77777777" w:rsidR="00544329" w:rsidRDefault="00544329">
      <w:pPr>
        <w:rPr>
          <w:b/>
          <w:bCs/>
          <w:lang w:val="en-US"/>
        </w:rPr>
      </w:pPr>
    </w:p>
    <w:p w14:paraId="524573DE" w14:textId="0197C88E" w:rsidR="00EC18C7" w:rsidRPr="00544329" w:rsidRDefault="00544329">
      <w:pPr>
        <w:rPr>
          <w:b/>
          <w:bCs/>
          <w:lang w:val="en-US"/>
        </w:rPr>
      </w:pPr>
      <w:proofErr w:type="spellStart"/>
      <w:r w:rsidRPr="00544329">
        <w:rPr>
          <w:b/>
          <w:bCs/>
          <w:lang w:val="en-US"/>
        </w:rPr>
        <w:t>Referências</w:t>
      </w:r>
      <w:proofErr w:type="spellEnd"/>
      <w:r w:rsidRPr="00544329">
        <w:rPr>
          <w:b/>
          <w:bCs/>
          <w:lang w:val="en-US"/>
        </w:rPr>
        <w:t xml:space="preserve"> </w:t>
      </w:r>
      <w:proofErr w:type="spellStart"/>
      <w:r w:rsidRPr="00544329">
        <w:rPr>
          <w:b/>
          <w:bCs/>
          <w:lang w:val="en-US"/>
        </w:rPr>
        <w:t>Bibliográficas</w:t>
      </w:r>
      <w:proofErr w:type="spellEnd"/>
    </w:p>
    <w:bookmarkStart w:id="3" w:name="citations"/>
    <w:p w14:paraId="4D7AF945" w14:textId="77777777" w:rsidR="00EC18C7" w:rsidRPr="00544329" w:rsidRDefault="00000000">
      <w:pPr>
        <w:pStyle w:val="FirstParagraph"/>
        <w:rPr>
          <w:lang w:val="en-US"/>
        </w:rPr>
      </w:pPr>
      <w:r>
        <w:fldChar w:fldCharType="begin"/>
      </w:r>
      <w:r w:rsidRPr="00544329">
        <w:rPr>
          <w:lang w:val="en-US"/>
        </w:rPr>
        <w:instrText>HYPERLINK "https://www.stat.berkeley.edu/~aldous/157/Papers/shmueli.pdf" \l ":~:text=theories%20by%20way%20of%20causal,article%20is%20to%20clarify%20the" \h</w:instrText>
      </w:r>
      <w:r>
        <w:fldChar w:fldCharType="separate"/>
      </w:r>
      <w:r w:rsidRPr="00544329">
        <w:rPr>
          <w:rStyle w:val="Hiperligao"/>
          <w:lang w:val="en-US"/>
        </w:rPr>
        <w:t>[1]</w:t>
      </w:r>
      <w:r>
        <w:fldChar w:fldCharType="end"/>
      </w:r>
      <w:r w:rsidRPr="00544329">
        <w:rPr>
          <w:lang w:val="en-US"/>
        </w:rPr>
        <w:t xml:space="preserve"> </w:t>
      </w:r>
      <w:hyperlink r:id="rId90" w:anchor=":~:text=as%20economics%2C%20psychology%2C%20education%2C%20and,epidemiology%2C%20the%20emphasis%20on%20causal">
        <w:r w:rsidRPr="00544329">
          <w:rPr>
            <w:rStyle w:val="Hiperligao"/>
            <w:lang w:val="en-US"/>
          </w:rPr>
          <w:t>[2]</w:t>
        </w:r>
      </w:hyperlink>
      <w:r w:rsidRPr="00544329">
        <w:rPr>
          <w:lang w:val="en-US"/>
        </w:rPr>
        <w:t xml:space="preserve"> </w:t>
      </w:r>
      <w:hyperlink r:id="rId91" w:anchor=":~:text=possess%20high%20explanatory%20power%20are,empirical%20prediction%20is%20more%20mixed">
        <w:r w:rsidRPr="00544329">
          <w:rPr>
            <w:rStyle w:val="Hiperligao"/>
            <w:lang w:val="en-US"/>
          </w:rPr>
          <w:t>[3]</w:t>
        </w:r>
      </w:hyperlink>
      <w:r w:rsidRPr="00544329">
        <w:rPr>
          <w:lang w:val="en-US"/>
        </w:rPr>
        <w:t xml:space="preserve"> </w:t>
      </w:r>
      <w:hyperlink r:id="rId92" w:anchor=":~:text=theories%20by%20way%20of%20causal,of%20modeling%20for%20an%20explanatory">
        <w:r w:rsidRPr="00544329">
          <w:rPr>
            <w:rStyle w:val="Hiperligao"/>
            <w:lang w:val="en-US"/>
          </w:rPr>
          <w:t>[4]</w:t>
        </w:r>
      </w:hyperlink>
      <w:r w:rsidRPr="00544329">
        <w:rPr>
          <w:lang w:val="en-US"/>
        </w:rPr>
        <w:t xml:space="preserve"> </w:t>
      </w:r>
      <w:hyperlink r:id="rId93" w:anchor=":~:text=ex%02planation%20and%20the%20assumption%20that,article%20is%20to%20clarify%20the">
        <w:r w:rsidRPr="00544329">
          <w:rPr>
            <w:rStyle w:val="Hiperligao"/>
            <w:lang w:val="en-US"/>
          </w:rPr>
          <w:t>[5]</w:t>
        </w:r>
      </w:hyperlink>
      <w:r w:rsidRPr="00544329">
        <w:rPr>
          <w:lang w:val="en-US"/>
        </w:rPr>
        <w:t xml:space="preserve"> </w:t>
      </w:r>
      <w:hyperlink r:id="rId94" w:anchor=":~:text=the%20two%20are%20often%20conflated%2C,explanatory%20modeling%20and%20predictive%20modeling">
        <w:r w:rsidRPr="00544329">
          <w:rPr>
            <w:rStyle w:val="Hiperligao"/>
            <w:lang w:val="en-US"/>
          </w:rPr>
          <w:t>[8]</w:t>
        </w:r>
      </w:hyperlink>
      <w:r w:rsidRPr="00544329">
        <w:rPr>
          <w:lang w:val="en-US"/>
        </w:rPr>
        <w:t xml:space="preserve"> To Explain or to Predict?</w:t>
      </w:r>
    </w:p>
    <w:p w14:paraId="01B99BF2" w14:textId="77777777" w:rsidR="00EC18C7" w:rsidRPr="00544329" w:rsidRDefault="00000000">
      <w:pPr>
        <w:pStyle w:val="Corpodetexto"/>
        <w:rPr>
          <w:lang w:val="en-US"/>
        </w:rPr>
      </w:pPr>
      <w:hyperlink r:id="rId95">
        <w:r w:rsidRPr="00544329">
          <w:rPr>
            <w:rStyle w:val="Hiperligao"/>
            <w:lang w:val="en-US"/>
          </w:rPr>
          <w:t>https://www.stat.berkeley.edu/~aldous/157/Papers/shmueli.pdf</w:t>
        </w:r>
      </w:hyperlink>
    </w:p>
    <w:p w14:paraId="48A03827" w14:textId="77777777" w:rsidR="00EC18C7" w:rsidRPr="00544329" w:rsidRDefault="00000000">
      <w:pPr>
        <w:pStyle w:val="Corpodetexto"/>
        <w:rPr>
          <w:lang w:val="en-US"/>
        </w:rPr>
      </w:pPr>
      <w:hyperlink r:id="rId96" w:anchor=":~:text=are%20in%20the%20world%E2%80%94as%20%E2%80%9Cmere,and%20distributing%20them%20for%20subsequent">
        <w:r w:rsidRPr="00544329">
          <w:rPr>
            <w:rStyle w:val="Hiperligao"/>
            <w:lang w:val="en-US"/>
          </w:rPr>
          <w:t>[6]</w:t>
        </w:r>
      </w:hyperlink>
      <w:r w:rsidRPr="00544329">
        <w:rPr>
          <w:lang w:val="en-US"/>
        </w:rPr>
        <w:t xml:space="preserve"> </w:t>
      </w:r>
      <w:hyperlink r:id="rId97" w:anchor=":~:text=political%20scientists%20have%20developed%20a,causal%20inferences%20from%20big%20data">
        <w:r w:rsidRPr="00544329">
          <w:rPr>
            <w:rStyle w:val="Hiperligao"/>
            <w:lang w:val="en-US"/>
          </w:rPr>
          <w:t>[7]</w:t>
        </w:r>
      </w:hyperlink>
      <w:r w:rsidRPr="00544329">
        <w:rPr>
          <w:lang w:val="en-US"/>
        </w:rPr>
        <w:t xml:space="preserve"> </w:t>
      </w:r>
      <w:hyperlink r:id="rId98" w:anchor=":~:text=computational%20fields%2C%20which%20have%20little,a%20wide%20range%20of%20problems">
        <w:r w:rsidRPr="00544329">
          <w:rPr>
            <w:rStyle w:val="Hiperligao"/>
            <w:lang w:val="en-US"/>
          </w:rPr>
          <w:t>[36]</w:t>
        </w:r>
      </w:hyperlink>
      <w:r w:rsidRPr="00544329">
        <w:rPr>
          <w:lang w:val="en-US"/>
        </w:rPr>
        <w:t xml:space="preserve"> </w:t>
      </w:r>
      <w:hyperlink r:id="rId99" w:anchor=":~:text=%28Monroe%20et%20al,Rather%2C%20expertly%20analyzing%20big%20data">
        <w:r w:rsidRPr="00544329">
          <w:rPr>
            <w:rStyle w:val="Hiperligao"/>
            <w:lang w:val="en-US"/>
          </w:rPr>
          <w:t>[37]</w:t>
        </w:r>
      </w:hyperlink>
      <w:r w:rsidRPr="00544329">
        <w:rPr>
          <w:lang w:val="en-US"/>
        </w:rPr>
        <w:t xml:space="preserve"> </w:t>
      </w:r>
      <w:hyperlink r:id="rId100" w:anchor=":~:text=chance%20for%20political%20scientists%20to,if%20those%20working%20on%20big">
        <w:r w:rsidRPr="00544329">
          <w:rPr>
            <w:rStyle w:val="Hiperligao"/>
            <w:lang w:val="en-US"/>
          </w:rPr>
          <w:t>[38]</w:t>
        </w:r>
      </w:hyperlink>
      <w:r w:rsidRPr="00544329">
        <w:rPr>
          <w:lang w:val="en-US"/>
        </w:rPr>
        <w:t xml:space="preserve"> </w:t>
      </w:r>
      <w:hyperlink r:id="rId101" w:anchor=":~:text=2015%20,it%20is%20about%20com%02puter%20science">
        <w:r w:rsidRPr="00544329">
          <w:rPr>
            <w:rStyle w:val="Hiperligao"/>
            <w:lang w:val="en-US"/>
          </w:rPr>
          <w:t>[39]</w:t>
        </w:r>
      </w:hyperlink>
      <w:r w:rsidRPr="00544329">
        <w:rPr>
          <w:lang w:val="en-US"/>
        </w:rPr>
        <w:t xml:space="preserve"> </w:t>
      </w:r>
      <w:hyperlink r:id="rId102" w:anchor=":~:text=problems%E2%80%94even%20if%20those%20working%20on,it%20is%20about%20com%02puter%20science">
        <w:r w:rsidRPr="00544329">
          <w:rPr>
            <w:rStyle w:val="Hiperligao"/>
            <w:lang w:val="en-US"/>
          </w:rPr>
          <w:t>[40]</w:t>
        </w:r>
      </w:hyperlink>
      <w:r w:rsidRPr="00544329">
        <w:rPr>
          <w:lang w:val="en-US"/>
        </w:rPr>
        <w:t xml:space="preserve"> S1049096514001784.indd</w:t>
      </w:r>
    </w:p>
    <w:p w14:paraId="45971493" w14:textId="77777777" w:rsidR="00EC18C7" w:rsidRPr="00544329" w:rsidRDefault="00000000">
      <w:pPr>
        <w:pStyle w:val="Corpodetexto"/>
        <w:rPr>
          <w:lang w:val="en-US"/>
        </w:rPr>
      </w:pPr>
      <w:hyperlink r:id="rId103">
        <w:r w:rsidRPr="00544329">
          <w:rPr>
            <w:rStyle w:val="Hiperligao"/>
            <w:lang w:val="en-US"/>
          </w:rPr>
          <w:t>https://stanford.edu/~jgrimmer/bd_2.pdf</w:t>
        </w:r>
      </w:hyperlink>
    </w:p>
    <w:p w14:paraId="4FFD252A" w14:textId="77777777" w:rsidR="00EC18C7" w:rsidRPr="00544329" w:rsidRDefault="00000000">
      <w:pPr>
        <w:pStyle w:val="Corpodetexto"/>
        <w:rPr>
          <w:lang w:val="en-US"/>
        </w:rPr>
      </w:pPr>
      <w:hyperlink r:id="rId104" w:anchor=":~:text=We%20make%20only%20one%20point,theoretical%20estimand%E2%80%94in%20precise%20terms%20that">
        <w:r w:rsidRPr="00544329">
          <w:rPr>
            <w:rStyle w:val="Hiperligao"/>
            <w:lang w:val="en-US"/>
          </w:rPr>
          <w:t>[9]</w:t>
        </w:r>
      </w:hyperlink>
      <w:r w:rsidRPr="00544329">
        <w:rPr>
          <w:lang w:val="en-US"/>
        </w:rPr>
        <w:t xml:space="preserve"> </w:t>
      </w:r>
      <w:hyperlink r:id="rId105" w:anchor=":~:text=an%20inference,Corresponding%20Author">
        <w:r w:rsidRPr="00544329">
          <w:rPr>
            <w:rStyle w:val="Hiperligao"/>
            <w:lang w:val="en-US"/>
          </w:rPr>
          <w:t>[10]</w:t>
        </w:r>
      </w:hyperlink>
      <w:r w:rsidRPr="00544329">
        <w:rPr>
          <w:lang w:val="en-US"/>
        </w:rPr>
        <w:t xml:space="preserve"> </w:t>
      </w:r>
      <w:hyperlink r:id="rId106" w:anchor=":~:text=We%20make%20only%20one%20point,each%20analysis%E2%80%94the%20theoretical%20estimand%E2%80%94in%20precise">
        <w:r w:rsidRPr="00544329">
          <w:rPr>
            <w:rStyle w:val="Hiperligao"/>
            <w:lang w:val="en-US"/>
          </w:rPr>
          <w:t>[11]</w:t>
        </w:r>
      </w:hyperlink>
      <w:r w:rsidRPr="00544329">
        <w:rPr>
          <w:lang w:val="en-US"/>
        </w:rPr>
        <w:t xml:space="preserve"> </w:t>
      </w:r>
      <w:hyperlink r:id="rId107" w:anchor=":~:text=question%3A%20what%20is%20your%20estimand%3F,our%20framework%2C%20researchers%20do%20three">
        <w:r w:rsidRPr="00544329">
          <w:rPr>
            <w:rStyle w:val="Hiperligao"/>
            <w:lang w:val="en-US"/>
          </w:rPr>
          <w:t>[12]</w:t>
        </w:r>
      </w:hyperlink>
      <w:r w:rsidRPr="00544329">
        <w:rPr>
          <w:lang w:val="en-US"/>
        </w:rPr>
        <w:t xml:space="preserve"> </w:t>
      </w:r>
      <w:hyperlink r:id="rId108" w:anchor=":~:text=assumptions%3B%20and%20,connects%20statistical%20evidence%20to%20theory">
        <w:r w:rsidRPr="00544329">
          <w:rPr>
            <w:rStyle w:val="Hiperligao"/>
            <w:lang w:val="en-US"/>
          </w:rPr>
          <w:t>[13]</w:t>
        </w:r>
      </w:hyperlink>
      <w:r w:rsidRPr="00544329">
        <w:rPr>
          <w:lang w:val="en-US"/>
        </w:rPr>
        <w:t xml:space="preserve"> </w:t>
      </w:r>
      <w:hyperlink r:id="rId109" w:anchor=":~:text=reason%20about%20other%20approaches%20to,Stating%20both%20the%20theoretical%20estimand">
        <w:r w:rsidRPr="00544329">
          <w:rPr>
            <w:rStyle w:val="Hiperligao"/>
            <w:lang w:val="en-US"/>
          </w:rPr>
          <w:t>[14]</w:t>
        </w:r>
      </w:hyperlink>
      <w:r w:rsidRPr="00544329">
        <w:rPr>
          <w:lang w:val="en-US"/>
        </w:rPr>
        <w:t xml:space="preserve"> </w:t>
      </w:r>
      <w:hyperlink r:id="rId110" w:anchor=":~:text=the%20research%20question%20under%20more,empirical%20estimands%20is%20subtle%20but">
        <w:r w:rsidRPr="00544329">
          <w:rPr>
            <w:rStyle w:val="Hiperligao"/>
            <w:lang w:val="en-US"/>
          </w:rPr>
          <w:t>[15]</w:t>
        </w:r>
      </w:hyperlink>
      <w:r w:rsidRPr="00544329">
        <w:rPr>
          <w:lang w:val="en-US"/>
        </w:rPr>
        <w:t xml:space="preserve"> </w:t>
      </w:r>
      <w:hyperlink r:id="rId111" w:anchor=":~:text=social%20an%20inference,estimand%2C%20it%20b%20Dartmouth%20College">
        <w:r w:rsidRPr="00544329">
          <w:rPr>
            <w:rStyle w:val="Hiperligao"/>
            <w:lang w:val="en-US"/>
          </w:rPr>
          <w:t>[16]</w:t>
        </w:r>
      </w:hyperlink>
      <w:r w:rsidRPr="00544329">
        <w:rPr>
          <w:lang w:val="en-US"/>
        </w:rPr>
        <w:t xml:space="preserve"> </w:t>
      </w:r>
      <w:hyperlink r:id="rId112" w:anchor=":~:text=Princeton%20University%20apply,Wallace%20Hall%2C%20Princeton%2C%20NJ%2008540">
        <w:r w:rsidRPr="00544329">
          <w:rPr>
            <w:rStyle w:val="Hiperligao"/>
            <w:lang w:val="en-US"/>
          </w:rPr>
          <w:t>[17]</w:t>
        </w:r>
      </w:hyperlink>
      <w:r w:rsidRPr="00544329">
        <w:rPr>
          <w:lang w:val="en-US"/>
        </w:rPr>
        <w:t xml:space="preserve"> </w:t>
      </w:r>
      <w:hyperlink r:id="rId113" w:anchor=":~:text=exist%20outside%20of%20any%20statistical,evidence%20can%20speak%20to%20those">
        <w:r w:rsidRPr="00544329">
          <w:rPr>
            <w:rStyle w:val="Hiperligao"/>
            <w:lang w:val="en-US"/>
          </w:rPr>
          <w:t>[18]</w:t>
        </w:r>
      </w:hyperlink>
      <w:r w:rsidRPr="00544329">
        <w:rPr>
          <w:lang w:val="en-US"/>
        </w:rPr>
        <w:t xml:space="preserve"> Lundberg Et Al. 2021 What Is Your </w:t>
      </w:r>
      <w:proofErr w:type="spellStart"/>
      <w:r w:rsidRPr="00544329">
        <w:rPr>
          <w:lang w:val="en-US"/>
        </w:rPr>
        <w:t>Estimand</w:t>
      </w:r>
      <w:proofErr w:type="spellEnd"/>
      <w:r w:rsidRPr="00544329">
        <w:rPr>
          <w:lang w:val="en-US"/>
        </w:rPr>
        <w:t xml:space="preserve"> - Defining The Target Quantity Connects Statistical Evidence To Theory | PDF | Statistics | Causality</w:t>
      </w:r>
    </w:p>
    <w:p w14:paraId="3D87AD53" w14:textId="77777777" w:rsidR="00EC18C7" w:rsidRPr="00544329" w:rsidRDefault="00000000">
      <w:pPr>
        <w:pStyle w:val="Corpodetexto"/>
        <w:rPr>
          <w:lang w:val="en-US"/>
        </w:rPr>
      </w:pPr>
      <w:hyperlink r:id="rId114">
        <w:r w:rsidRPr="00544329">
          <w:rPr>
            <w:rStyle w:val="Hiperligao"/>
            <w:lang w:val="en-US"/>
          </w:rPr>
          <w:t>https://www.scribd.com/document/908695425/Lundberg-Et-Al-2021-What-is-Your-Estimand-Defining-the-Target-Quantity-Connects-Statistical-Evidence-to-Theory</w:t>
        </w:r>
      </w:hyperlink>
    </w:p>
    <w:p w14:paraId="191126AA" w14:textId="77777777" w:rsidR="00EC18C7" w:rsidRPr="00544329" w:rsidRDefault="00000000">
      <w:pPr>
        <w:pStyle w:val="Corpodetexto"/>
        <w:rPr>
          <w:lang w:val="en-US"/>
        </w:rPr>
      </w:pPr>
      <w:hyperlink r:id="rId115" w:anchor=":~:text=As%20an%20example%2C%20consider%20the,wages%20would%20partially%20reflect%20the">
        <w:r w:rsidRPr="00544329">
          <w:rPr>
            <w:rStyle w:val="Hiperligao"/>
            <w:lang w:val="en-US"/>
          </w:rPr>
          <w:t>[19]</w:t>
        </w:r>
      </w:hyperlink>
      <w:r w:rsidRPr="00544329">
        <w:rPr>
          <w:lang w:val="en-US"/>
        </w:rPr>
        <w:t xml:space="preserve"> </w:t>
      </w:r>
      <w:hyperlink r:id="rId116" w:anchor=":~:text=relationship%20may%20be%20driven%20by,%E2%80%9D%20It%20occurs%20when%20a">
        <w:r w:rsidRPr="00544329">
          <w:rPr>
            <w:rStyle w:val="Hiperligao"/>
            <w:lang w:val="en-US"/>
          </w:rPr>
          <w:t>[20]</w:t>
        </w:r>
      </w:hyperlink>
      <w:r w:rsidRPr="00544329">
        <w:rPr>
          <w:lang w:val="en-US"/>
        </w:rPr>
        <w:t xml:space="preserve"> </w:t>
      </w:r>
      <w:hyperlink r:id="rId117" w:anchor=":~:text=be%20the%20case%2C%20for%20example%2C,The">
        <w:r w:rsidRPr="00544329">
          <w:rPr>
            <w:rStyle w:val="Hiperligao"/>
            <w:lang w:val="en-US"/>
          </w:rPr>
          <w:t>[21]</w:t>
        </w:r>
      </w:hyperlink>
      <w:r w:rsidRPr="00544329">
        <w:rPr>
          <w:lang w:val="en-US"/>
        </w:rPr>
        <w:t xml:space="preserve"> </w:t>
      </w:r>
      <w:hyperlink r:id="rId118" w:anchor=":~:text=Numerous%20countries%20have%20legislation%20stipulating,change%20in%20school%20leaving%20age">
        <w:r w:rsidRPr="00544329">
          <w:rPr>
            <w:rStyle w:val="Hiperligao"/>
            <w:lang w:val="en-US"/>
          </w:rPr>
          <w:t>[24]</w:t>
        </w:r>
      </w:hyperlink>
      <w:r w:rsidRPr="00544329">
        <w:rPr>
          <w:lang w:val="en-US"/>
        </w:rPr>
        <w:t xml:space="preserve"> </w:t>
      </w:r>
      <w:hyperlink r:id="rId119" w:anchor=":~:text=In%201947%2C%20a%20legislative%20change,by%20the%20reform%20should%20also">
        <w:r w:rsidRPr="00544329">
          <w:rPr>
            <w:rStyle w:val="Hiperligao"/>
            <w:lang w:val="en-US"/>
          </w:rPr>
          <w:t>[25]</w:t>
        </w:r>
      </w:hyperlink>
      <w:r w:rsidRPr="00544329">
        <w:rPr>
          <w:lang w:val="en-US"/>
        </w:rPr>
        <w:t xml:space="preserve"> </w:t>
      </w:r>
      <w:hyperlink r:id="rId120" w:anchor=":~:text=reform%20increased%20the%20average%20years,known%20as%20the%20%E2%80%9Creduced%20form">
        <w:r w:rsidRPr="00544329">
          <w:rPr>
            <w:rStyle w:val="Hiperligao"/>
            <w:lang w:val="en-US"/>
          </w:rPr>
          <w:t>[26]</w:t>
        </w:r>
      </w:hyperlink>
      <w:r w:rsidRPr="00544329">
        <w:rPr>
          <w:lang w:val="en-US"/>
        </w:rPr>
        <w:t xml:space="preserve"> </w:t>
      </w:r>
      <w:hyperlink r:id="rId121" w:anchor=":~:text=earn%2C%20on%20average%2C%201.2,030%20and%20thus%20about%203">
        <w:r w:rsidRPr="00544329">
          <w:rPr>
            <w:rStyle w:val="Hiperligao"/>
            <w:lang w:val="en-US"/>
          </w:rPr>
          <w:t>[27]</w:t>
        </w:r>
      </w:hyperlink>
      <w:r w:rsidRPr="00544329">
        <w:rPr>
          <w:lang w:val="en-US"/>
        </w:rPr>
        <w:t xml:space="preserve"> </w:t>
      </w:r>
      <w:hyperlink r:id="rId122" w:anchor=":~:text=Cons">
        <w:r w:rsidRPr="00544329">
          <w:rPr>
            <w:rStyle w:val="Hiperligao"/>
            <w:lang w:val="en-US"/>
          </w:rPr>
          <w:t>[28]</w:t>
        </w:r>
      </w:hyperlink>
      <w:r w:rsidRPr="00544329">
        <w:rPr>
          <w:lang w:val="en-US"/>
        </w:rPr>
        <w:t xml:space="preserve"> </w:t>
      </w:r>
      <w:hyperlink r:id="rId123" w:anchor=":~:text=When%20treatment%20is%20not%20randomly,is%20however%20far%20from%20trivial">
        <w:r w:rsidRPr="00544329">
          <w:rPr>
            <w:rStyle w:val="Hiperligao"/>
            <w:lang w:val="en-US"/>
          </w:rPr>
          <w:t>[29]</w:t>
        </w:r>
      </w:hyperlink>
      <w:r w:rsidRPr="00544329">
        <w:rPr>
          <w:lang w:val="en-US"/>
        </w:rPr>
        <w:t xml:space="preserve"> </w:t>
      </w:r>
      <w:hyperlink r:id="rId124" w:anchor=":~:text=,its%20effect%20on%20the%20treatment">
        <w:r w:rsidRPr="00544329">
          <w:rPr>
            <w:rStyle w:val="Hiperligao"/>
            <w:lang w:val="en-US"/>
          </w:rPr>
          <w:t>[30]</w:t>
        </w:r>
      </w:hyperlink>
      <w:r w:rsidRPr="00544329">
        <w:rPr>
          <w:lang w:val="en-US"/>
        </w:rPr>
        <w:t xml:space="preserve"> IZA World of Labor - Using instrumental variables to establish causality</w:t>
      </w:r>
    </w:p>
    <w:p w14:paraId="4205159C" w14:textId="77777777" w:rsidR="00EC18C7" w:rsidRPr="00544329" w:rsidRDefault="00000000">
      <w:pPr>
        <w:pStyle w:val="Corpodetexto"/>
        <w:rPr>
          <w:lang w:val="en-US"/>
        </w:rPr>
      </w:pPr>
      <w:hyperlink r:id="rId125">
        <w:r w:rsidRPr="00544329">
          <w:rPr>
            <w:rStyle w:val="Hiperligao"/>
            <w:lang w:val="en-US"/>
          </w:rPr>
          <w:t>https://wol.iza.org/articles/using-instrumental-variables-to-establish-causality/long</w:t>
        </w:r>
      </w:hyperlink>
    </w:p>
    <w:p w14:paraId="581AD0F2" w14:textId="77777777" w:rsidR="00EC18C7" w:rsidRPr="00544329" w:rsidRDefault="00000000">
      <w:pPr>
        <w:pStyle w:val="Corpodetexto"/>
        <w:rPr>
          <w:lang w:val="en-US"/>
        </w:rPr>
      </w:pPr>
      <w:hyperlink r:id="rId126" w:anchor=":~:text=THE%20FOUNDATIONS%20OF%20CAUSAL%20INFERENCE,to%20Y%E2%80%94%20namely%2C%20all">
        <w:r w:rsidRPr="00544329">
          <w:rPr>
            <w:rStyle w:val="Hiperligao"/>
            <w:lang w:val="en-US"/>
          </w:rPr>
          <w:t>[22]</w:t>
        </w:r>
      </w:hyperlink>
      <w:r w:rsidRPr="00544329">
        <w:rPr>
          <w:lang w:val="en-US"/>
        </w:rPr>
        <w:t xml:space="preserve"> </w:t>
      </w:r>
      <w:hyperlink r:id="rId127" w:anchor=":~:text=This%20example%20demonstrates%20how%20the,the%20derivation%20to%20go%20through">
        <w:r w:rsidRPr="00544329">
          <w:rPr>
            <w:rStyle w:val="Hiperligao"/>
            <w:lang w:val="en-US"/>
          </w:rPr>
          <w:t>[23]</w:t>
        </w:r>
      </w:hyperlink>
      <w:r w:rsidRPr="00544329">
        <w:rPr>
          <w:lang w:val="en-US"/>
        </w:rPr>
        <w:t xml:space="preserve"> [PDF] THE FOUNDATIONS OF CAUSAL INFERENCE Judea Pearl - UCLA</w:t>
      </w:r>
    </w:p>
    <w:p w14:paraId="17CEB480" w14:textId="77777777" w:rsidR="00EC18C7" w:rsidRPr="00544329" w:rsidRDefault="00000000">
      <w:pPr>
        <w:pStyle w:val="Corpodetexto"/>
        <w:rPr>
          <w:lang w:val="en-US"/>
        </w:rPr>
      </w:pPr>
      <w:hyperlink r:id="rId128">
        <w:r w:rsidRPr="00544329">
          <w:rPr>
            <w:rStyle w:val="Hiperligao"/>
            <w:lang w:val="en-US"/>
          </w:rPr>
          <w:t>https://ftp.cs.ucla.edu/pub/stat_ser/r355-corrected-reprint.pdf</w:t>
        </w:r>
      </w:hyperlink>
    </w:p>
    <w:p w14:paraId="6FEF4B25" w14:textId="77777777" w:rsidR="00EC18C7" w:rsidRPr="00544329" w:rsidRDefault="00000000">
      <w:pPr>
        <w:pStyle w:val="Corpodetexto"/>
        <w:rPr>
          <w:lang w:val="en-US"/>
        </w:rPr>
      </w:pPr>
      <w:hyperlink r:id="rId129" w:anchor=":~:text=This%20document%20discusses%20two%20different,relying%20solely%20on%20data%20modeling">
        <w:r w:rsidRPr="00544329">
          <w:rPr>
            <w:rStyle w:val="Hiperligao"/>
            <w:lang w:val="en-US"/>
          </w:rPr>
          <w:t>[31]</w:t>
        </w:r>
      </w:hyperlink>
      <w:r w:rsidRPr="00544329">
        <w:rPr>
          <w:lang w:val="en-US"/>
        </w:rPr>
        <w:t xml:space="preserve"> </w:t>
      </w:r>
      <w:hyperlink r:id="rId130" w:anchor=":~:text=Abstract,to%20use%20data%20to%20solve">
        <w:r w:rsidRPr="00544329">
          <w:rPr>
            <w:rStyle w:val="Hiperligao"/>
            <w:lang w:val="en-US"/>
          </w:rPr>
          <w:t>[32]</w:t>
        </w:r>
      </w:hyperlink>
      <w:r w:rsidRPr="00544329">
        <w:rPr>
          <w:lang w:val="en-US"/>
        </w:rPr>
        <w:t xml:space="preserve"> </w:t>
      </w:r>
      <w:hyperlink r:id="rId131" w:anchor=":~:text=Abstract,accurateand%20informative%20alternative%20data%20to">
        <w:r w:rsidRPr="00544329">
          <w:rPr>
            <w:rStyle w:val="Hiperligao"/>
            <w:lang w:val="en-US"/>
          </w:rPr>
          <w:t>[33]</w:t>
        </w:r>
      </w:hyperlink>
      <w:r w:rsidRPr="00544329">
        <w:rPr>
          <w:lang w:val="en-US"/>
        </w:rPr>
        <w:t xml:space="preserve"> </w:t>
      </w:r>
      <w:hyperlink r:id="rId132" w:anchor=":~:text=Model%20validation.%20Yes,of%20all%20statistiEstimatedculture">
        <w:r w:rsidRPr="00544329">
          <w:rPr>
            <w:rStyle w:val="Hiperligao"/>
            <w:lang w:val="en-US"/>
          </w:rPr>
          <w:t>[34]</w:t>
        </w:r>
      </w:hyperlink>
      <w:r w:rsidRPr="00544329">
        <w:rPr>
          <w:lang w:val="en-US"/>
        </w:rPr>
        <w:t xml:space="preserve"> </w:t>
      </w:r>
      <w:hyperlink r:id="rId133" w:anchor=":~:text=Thereare%20twogoals%20in%20analyzing%20data%3A,goals%3A%20The%20Data%20Modeling%20Culture">
        <w:r w:rsidRPr="00544329">
          <w:rPr>
            <w:rStyle w:val="Hiperligao"/>
            <w:lang w:val="en-US"/>
          </w:rPr>
          <w:t>[35]</w:t>
        </w:r>
      </w:hyperlink>
      <w:r w:rsidRPr="00544329">
        <w:rPr>
          <w:lang w:val="en-US"/>
        </w:rPr>
        <w:t xml:space="preserve"> Statistical Modeling 2 Cultures | PDF | Statistics | Prediction</w:t>
      </w:r>
    </w:p>
    <w:p w14:paraId="4A22B092" w14:textId="77777777" w:rsidR="00EC18C7" w:rsidRPr="00544329" w:rsidRDefault="00000000">
      <w:pPr>
        <w:pStyle w:val="Corpodetexto"/>
        <w:rPr>
          <w:lang w:val="en-US"/>
        </w:rPr>
      </w:pPr>
      <w:hyperlink r:id="rId134">
        <w:r w:rsidRPr="00544329">
          <w:rPr>
            <w:rStyle w:val="Hiperligao"/>
            <w:lang w:val="en-US"/>
          </w:rPr>
          <w:t>https://www.scribd.com/document/98367888/StatisticalModeling2cultures</w:t>
        </w:r>
      </w:hyperlink>
    </w:p>
    <w:p w14:paraId="2FDC9AB2" w14:textId="77777777" w:rsidR="00EC18C7" w:rsidRPr="00544329" w:rsidRDefault="00000000">
      <w:pPr>
        <w:pStyle w:val="Corpodetexto"/>
        <w:rPr>
          <w:lang w:val="en-US"/>
        </w:rPr>
      </w:pPr>
      <w:hyperlink r:id="rId135" w:anchor=":~:text=We%20focus%20on%20a%20selective,populations%20beyond%20those%20under%20study">
        <w:r w:rsidRPr="00544329">
          <w:rPr>
            <w:rStyle w:val="Hiperligao"/>
            <w:lang w:val="en-US"/>
          </w:rPr>
          <w:t>[41]</w:t>
        </w:r>
      </w:hyperlink>
      <w:r w:rsidRPr="00544329">
        <w:rPr>
          <w:lang w:val="en-US"/>
        </w:rPr>
        <w:t xml:space="preserve"> </w:t>
      </w:r>
      <w:hyperlink r:id="rId136" w:anchor=":~:text=combined%20with%20causal%20inference%2C%20which,We%20encourage">
        <w:r w:rsidRPr="00544329">
          <w:rPr>
            <w:rStyle w:val="Hiperligao"/>
            <w:lang w:val="en-US"/>
          </w:rPr>
          <w:t>[42]</w:t>
        </w:r>
      </w:hyperlink>
      <w:r w:rsidRPr="00544329">
        <w:rPr>
          <w:lang w:val="en-US"/>
        </w:rPr>
        <w:t xml:space="preserve"> Recent Developments in Causal Inference and Machine Learning by Jennie Brand, Xiang Zhou, Yu Xie :: SSRN</w:t>
      </w:r>
    </w:p>
    <w:p w14:paraId="3D276758" w14:textId="77777777" w:rsidR="00EC18C7" w:rsidRPr="00544329" w:rsidRDefault="00000000">
      <w:pPr>
        <w:pStyle w:val="Corpodetexto"/>
        <w:rPr>
          <w:lang w:val="en-US"/>
        </w:rPr>
      </w:pPr>
      <w:hyperlink r:id="rId137">
        <w:r w:rsidRPr="00544329">
          <w:rPr>
            <w:rStyle w:val="Hiperligao"/>
            <w:lang w:val="en-US"/>
          </w:rPr>
          <w:t>https://papers.ssrn.com/sol3/papers.cfm?abstract_id=4556820</w:t>
        </w:r>
      </w:hyperlink>
    </w:p>
    <w:p w14:paraId="2BB47C27" w14:textId="77777777" w:rsidR="00EC18C7" w:rsidRPr="00544329" w:rsidRDefault="00000000">
      <w:pPr>
        <w:pStyle w:val="Corpodetexto"/>
        <w:rPr>
          <w:lang w:val="en-US"/>
        </w:rPr>
      </w:pPr>
      <w:hyperlink r:id="rId138" w:anchor=":~:text=required%20for%20causal%20analysis%2C%20and,among%20survey%20respondents%20in%20Darfur">
        <w:r w:rsidRPr="00544329">
          <w:rPr>
            <w:rStyle w:val="Hiperligao"/>
            <w:lang w:val="en-US"/>
          </w:rPr>
          <w:t>[43]</w:t>
        </w:r>
      </w:hyperlink>
      <w:r w:rsidRPr="00544329">
        <w:rPr>
          <w:lang w:val="en-US"/>
        </w:rPr>
        <w:t xml:space="preserve">  Causal analysis with observational data | </w:t>
      </w:r>
      <w:proofErr w:type="spellStart"/>
      <w:r w:rsidRPr="00544329">
        <w:rPr>
          <w:lang w:val="en-US"/>
        </w:rPr>
        <w:t>Sciety</w:t>
      </w:r>
      <w:proofErr w:type="spellEnd"/>
      <w:r w:rsidRPr="00544329">
        <w:rPr>
          <w:lang w:val="en-US"/>
        </w:rPr>
        <w:t xml:space="preserve"> </w:t>
      </w:r>
    </w:p>
    <w:p w14:paraId="460BAE32" w14:textId="77777777" w:rsidR="00EC18C7" w:rsidRPr="00544329" w:rsidRDefault="00000000">
      <w:pPr>
        <w:pStyle w:val="Corpodetexto"/>
        <w:rPr>
          <w:lang w:val="en-US"/>
        </w:rPr>
      </w:pPr>
      <w:hyperlink r:id="rId139">
        <w:r w:rsidRPr="00544329">
          <w:rPr>
            <w:rStyle w:val="Hiperligao"/>
            <w:lang w:val="en-US"/>
          </w:rPr>
          <w:t>https://sciety.org/articles/activity/10.31219/osf.io/wam94</w:t>
        </w:r>
      </w:hyperlink>
    </w:p>
    <w:p w14:paraId="49269FB0" w14:textId="77777777" w:rsidR="00EC18C7" w:rsidRPr="00544329" w:rsidRDefault="00000000">
      <w:pPr>
        <w:pStyle w:val="Corpodetexto"/>
        <w:rPr>
          <w:lang w:val="en-US"/>
        </w:rPr>
      </w:pPr>
      <w:hyperlink r:id="rId140" w:anchor=":~:text=perfect%20text%20both%20for%20researchers,and%20slides%2C%20for%20each%20chapter">
        <w:r w:rsidRPr="00544329">
          <w:rPr>
            <w:rStyle w:val="Hiperligao"/>
            <w:lang w:val="en-US"/>
          </w:rPr>
          <w:t>[44]</w:t>
        </w:r>
      </w:hyperlink>
      <w:r w:rsidRPr="00544329">
        <w:rPr>
          <w:lang w:val="en-US"/>
        </w:rPr>
        <w:t xml:space="preserve"> </w:t>
      </w:r>
      <w:hyperlink r:id="rId141" w:anchor=":~:text=In%20addition%2C%20he%20identified%20three,forecasting%20things%3B%20and%20approximating%20experiments">
        <w:r w:rsidRPr="00544329">
          <w:rPr>
            <w:rStyle w:val="Hiperligao"/>
            <w:lang w:val="en-US"/>
          </w:rPr>
          <w:t>[45]</w:t>
        </w:r>
      </w:hyperlink>
      <w:r w:rsidRPr="00544329">
        <w:rPr>
          <w:lang w:val="en-US"/>
        </w:rPr>
        <w:t xml:space="preserve"> Book Review: Bit by Bit: Social Research in the Digital Age by Matthew J. </w:t>
      </w:r>
      <w:proofErr w:type="spellStart"/>
      <w:r w:rsidRPr="00544329">
        <w:rPr>
          <w:lang w:val="en-US"/>
        </w:rPr>
        <w:t>Salganik</w:t>
      </w:r>
      <w:proofErr w:type="spellEnd"/>
      <w:r w:rsidRPr="00544329">
        <w:rPr>
          <w:lang w:val="en-US"/>
        </w:rPr>
        <w:t xml:space="preserve"> - LSE Review of Books</w:t>
      </w:r>
    </w:p>
    <w:p w14:paraId="69C8EF83" w14:textId="77777777" w:rsidR="00EC18C7" w:rsidRPr="00544329" w:rsidRDefault="00000000">
      <w:pPr>
        <w:pStyle w:val="Corpodetexto"/>
        <w:rPr>
          <w:lang w:val="en-US"/>
        </w:rPr>
      </w:pPr>
      <w:hyperlink r:id="rId142">
        <w:r w:rsidRPr="00544329">
          <w:rPr>
            <w:rStyle w:val="Hiperligao"/>
            <w:lang w:val="en-US"/>
          </w:rPr>
          <w:t>https://blogs.lse.ac.uk/lsereviewofbooks/2018/07/06/book-review-bit-by-bit-social-research-in-the-digital-age-by-matthew-j-salganik/</w:t>
        </w:r>
      </w:hyperlink>
    </w:p>
    <w:p w14:paraId="5C9966DB" w14:textId="77777777" w:rsidR="00EC18C7" w:rsidRPr="00544329" w:rsidRDefault="00000000">
      <w:pPr>
        <w:pStyle w:val="Corpodetexto"/>
        <w:rPr>
          <w:lang w:val="en-US"/>
        </w:rPr>
      </w:pPr>
      <w:hyperlink r:id="rId143" w:anchor=":~:text=causal%20inference%20should%20satisly%20the,These">
        <w:r w:rsidRPr="00544329">
          <w:rPr>
            <w:rStyle w:val="Hiperligao"/>
            <w:lang w:val="en-US"/>
          </w:rPr>
          <w:t>[46]</w:t>
        </w:r>
      </w:hyperlink>
      <w:r w:rsidRPr="00544329">
        <w:rPr>
          <w:lang w:val="en-US"/>
        </w:rPr>
        <w:t xml:space="preserve"> </w:t>
      </w:r>
      <w:hyperlink r:id="rId144" w:anchor=":~:text=insufficient%20to%20%E2%80%98others%20,between%20smoking%20and%20lung%20cancer">
        <w:r w:rsidRPr="00544329">
          <w:rPr>
            <w:rStyle w:val="Hiperligao"/>
            <w:lang w:val="en-US"/>
          </w:rPr>
          <w:t>[47]</w:t>
        </w:r>
      </w:hyperlink>
      <w:r w:rsidRPr="00544329">
        <w:rPr>
          <w:lang w:val="en-US"/>
        </w:rPr>
        <w:t xml:space="preserve"> </w:t>
      </w:r>
      <w:hyperlink r:id="rId145" w:anchor=":~:text=in%20animals%2C%20the%20absence%20of,between%20smoking%20and%20lung%20cancer">
        <w:r w:rsidRPr="00544329">
          <w:rPr>
            <w:rStyle w:val="Hiperligao"/>
            <w:lang w:val="en-US"/>
          </w:rPr>
          <w:t>[48]</w:t>
        </w:r>
      </w:hyperlink>
      <w:r w:rsidRPr="00544329">
        <w:rPr>
          <w:lang w:val="en-US"/>
        </w:rPr>
        <w:t xml:space="preserve"> Causation and Explanation in Social Science | PDF</w:t>
      </w:r>
    </w:p>
    <w:p w14:paraId="040BB97A" w14:textId="77777777" w:rsidR="00EC18C7" w:rsidRPr="00544329" w:rsidRDefault="00000000">
      <w:pPr>
        <w:pStyle w:val="Corpodetexto"/>
        <w:rPr>
          <w:lang w:val="en-US"/>
        </w:rPr>
      </w:pPr>
      <w:hyperlink r:id="rId146">
        <w:r w:rsidRPr="00544329">
          <w:rPr>
            <w:rStyle w:val="Hiperligao"/>
            <w:lang w:val="en-US"/>
          </w:rPr>
          <w:t>https://www.scribd.com/document/694218636/CAUSATION-AND-EXPLANATION-IN-SOCIAL-SCIENCE</w:t>
        </w:r>
      </w:hyperlink>
      <w:bookmarkEnd w:id="3"/>
    </w:p>
    <w:sectPr w:rsidR="00EC18C7" w:rsidRPr="00544329">
      <w:footerReference w:type="default" r:id="rId147"/>
      <w:footnotePr>
        <w:numRestart w:val="eachSect"/>
      </w:footnotePr>
      <w:pgSz w:w="12240" w:h="15840"/>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72F4F9" w14:textId="77777777" w:rsidR="00A258EE" w:rsidRDefault="00A258EE" w:rsidP="00E732E3">
      <w:pPr>
        <w:spacing w:after="0"/>
      </w:pPr>
      <w:r>
        <w:separator/>
      </w:r>
    </w:p>
  </w:endnote>
  <w:endnote w:type="continuationSeparator" w:id="0">
    <w:p w14:paraId="5D794BBA" w14:textId="77777777" w:rsidR="00A258EE" w:rsidRDefault="00A258EE" w:rsidP="00E732E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0A6FB" w14:textId="5FFDD52D" w:rsidR="00E732E3" w:rsidRDefault="00E732E3">
    <w:pPr>
      <w:pStyle w:val="Rodap"/>
    </w:pPr>
  </w:p>
  <w:p w14:paraId="2528C77A" w14:textId="77777777" w:rsidR="00E732E3" w:rsidRDefault="00E732E3">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6A699B" w14:textId="77777777" w:rsidR="00A258EE" w:rsidRDefault="00A258EE" w:rsidP="00E732E3">
      <w:pPr>
        <w:spacing w:after="0"/>
      </w:pPr>
      <w:r>
        <w:separator/>
      </w:r>
    </w:p>
  </w:footnote>
  <w:footnote w:type="continuationSeparator" w:id="0">
    <w:p w14:paraId="3633AAB7" w14:textId="77777777" w:rsidR="00A258EE" w:rsidRDefault="00A258EE" w:rsidP="00E732E3">
      <w:pPr>
        <w:spacing w:after="0"/>
      </w:pPr>
      <w:r>
        <w:continuationSeparator/>
      </w:r>
    </w:p>
  </w:footnote>
  <w:footnote w:id="1">
    <w:p w14:paraId="69A2D937" w14:textId="5F72F001" w:rsidR="00E732E3" w:rsidRPr="00E732E3" w:rsidRDefault="00E732E3" w:rsidP="00E732E3">
      <w:pPr>
        <w:pStyle w:val="Textodenotaderodap"/>
        <w:rPr>
          <w:sz w:val="20"/>
          <w:szCs w:val="20"/>
        </w:rPr>
      </w:pPr>
      <w:r w:rsidRPr="00E732E3">
        <w:rPr>
          <w:rStyle w:val="Refdenotaderodap"/>
          <w:sz w:val="20"/>
          <w:szCs w:val="20"/>
        </w:rPr>
        <w:footnoteRef/>
      </w:r>
      <w:r w:rsidRPr="00E732E3">
        <w:rPr>
          <w:sz w:val="20"/>
          <w:szCs w:val="20"/>
        </w:rPr>
        <w:t xml:space="preserve"> </w:t>
      </w:r>
      <w:r w:rsidRPr="00E732E3">
        <w:rPr>
          <w:sz w:val="20"/>
          <w:szCs w:val="20"/>
        </w:rPr>
        <w:t>“</w:t>
      </w:r>
      <w:r>
        <w:rPr>
          <w:sz w:val="20"/>
          <w:szCs w:val="20"/>
        </w:rPr>
        <w:t>E</w:t>
      </w:r>
      <w:r w:rsidRPr="00E732E3">
        <w:rPr>
          <w:sz w:val="20"/>
          <w:szCs w:val="20"/>
        </w:rPr>
        <w:t xml:space="preserve">stimando” </w:t>
      </w:r>
      <w:r>
        <w:rPr>
          <w:sz w:val="20"/>
          <w:szCs w:val="20"/>
        </w:rPr>
        <w:t>refere-se a</w:t>
      </w:r>
      <w:r w:rsidRPr="00E732E3">
        <w:rPr>
          <w:sz w:val="20"/>
          <w:szCs w:val="20"/>
        </w:rPr>
        <w:t xml:space="preserve"> a quantidade-alvo no nível substantivo ou populacional, independente de qualquer modelo estatístico.</w:t>
      </w:r>
      <w:r w:rsidRPr="00E732E3">
        <w:t xml:space="preserve"> </w:t>
      </w:r>
      <w:r w:rsidRPr="00E732E3">
        <w:rPr>
          <w:sz w:val="20"/>
          <w:szCs w:val="20"/>
        </w:rPr>
        <w:t>Parâmetro de interesse” é aceitável em textos introdutórios, mas não é estritamente equivalente. “Parâmetro” sugere vínculo a um modelo específico (por exemplo, β de uma regressão). O estimando pode coincidir com um parâmetro de modelo, mas só sob suposições que conectam o modelo à quantidade-alvo (por exemplo, ATE = β sob linearidade, ignorabilidade e sobreposição). Fora dessas condições, “parâmetro de interesse” pode induzir confusão entre alvo causal e coeficiente do modelo.</w:t>
      </w:r>
      <w:r>
        <w:rPr>
          <w:sz w:val="20"/>
          <w:szCs w:val="20"/>
        </w:rPr>
        <w:t xml:space="preserve"> </w:t>
      </w:r>
      <w:r w:rsidRPr="00E732E3">
        <w:rPr>
          <w:sz w:val="20"/>
          <w:szCs w:val="20"/>
        </w:rPr>
        <w:t>“Quantidade de interesse”, “quantidade-alvo” ou “alvo causal” são alternativas corretas e mais fiéis do que “parâmetro”, porque não carregam o compromisso model-based.</w:t>
      </w:r>
      <w:r>
        <w:rPr>
          <w:sz w:val="20"/>
          <w:szCs w:val="20"/>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056CE6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084DCC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241574515">
    <w:abstractNumId w:val="0"/>
  </w:num>
  <w:num w:numId="2" w16cid:durableId="8352689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C18C7"/>
    <w:rsid w:val="00022B04"/>
    <w:rsid w:val="000D229D"/>
    <w:rsid w:val="00544329"/>
    <w:rsid w:val="00A258EE"/>
    <w:rsid w:val="00AC36E7"/>
    <w:rsid w:val="00B41C19"/>
    <w:rsid w:val="00E5398E"/>
    <w:rsid w:val="00E732E3"/>
    <w:rsid w:val="00EA5E55"/>
    <w:rsid w:val="00EC18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DC35D"/>
  <w15:docId w15:val="{F9405136-08E9-4E2A-AFDD-2E639C2AE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pt" w:eastAsia="en-US" w:bidi="ar-SA"/>
      </w:rPr>
    </w:rPrDefault>
    <w:pPrDefault>
      <w:pPr>
        <w:spacing w:after="200"/>
      </w:pPr>
    </w:pPrDefault>
  </w:docDefaults>
  <w:latentStyles w:defLockedState="0" w:defUIPriority="0" w:defSemiHidden="0" w:defUnhideWhenUsed="0" w:defQFormat="0" w:count="376">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Corpodetexto"/>
    <w:link w:val="Ttulo1Carte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Corpodetexto"/>
    <w:link w:val="Ttulo2Carte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Corpodetexto"/>
    <w:link w:val="Ttulo3Carte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Corpodetexto"/>
    <w:link w:val="Ttulo4Carte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Corpodetexto"/>
    <w:link w:val="Ttulo5Carte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Corpodetexto"/>
    <w:link w:val="Ttulo6Carte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Corpodetexto"/>
    <w:link w:val="Ttulo7Carte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Corpodetexto"/>
    <w:link w:val="Ttulo8Carte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Corpodetexto"/>
    <w:link w:val="Ttulo9Carte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orpodetexto">
    <w:name w:val="Body Text"/>
    <w:basedOn w:val="Normal"/>
    <w:qFormat/>
    <w:pPr>
      <w:spacing w:before="180" w:after="180"/>
    </w:pPr>
  </w:style>
  <w:style w:type="paragraph" w:customStyle="1" w:styleId="FirstParagraph">
    <w:name w:val="First Paragraph"/>
    <w:basedOn w:val="Corpodetexto"/>
    <w:next w:val="Corpodetexto"/>
    <w:qFormat/>
  </w:style>
  <w:style w:type="paragraph" w:customStyle="1" w:styleId="Compact">
    <w:name w:val="Compact"/>
    <w:basedOn w:val="Corpodetexto"/>
    <w:qFormat/>
    <w:pPr>
      <w:spacing w:before="36" w:after="36"/>
    </w:pPr>
  </w:style>
  <w:style w:type="paragraph" w:styleId="Ttulo">
    <w:name w:val="Title"/>
    <w:basedOn w:val="Normal"/>
    <w:next w:val="Corpodetexto"/>
    <w:link w:val="TtuloCarte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A10FD9"/>
    <w:rPr>
      <w:rFonts w:asciiTheme="majorHAnsi" w:eastAsiaTheme="majorEastAsia" w:hAnsiTheme="majorHAnsi" w:cstheme="majorBidi"/>
      <w:spacing w:val="-10"/>
      <w:kern w:val="28"/>
      <w:sz w:val="56"/>
      <w:szCs w:val="56"/>
    </w:rPr>
  </w:style>
  <w:style w:type="paragraph" w:styleId="Subttulo">
    <w:name w:val="Subtitle"/>
    <w:basedOn w:val="Ttulo"/>
    <w:next w:val="Corpodetexto"/>
    <w:link w:val="SubttuloCarter"/>
    <w:uiPriority w:val="11"/>
    <w:qFormat/>
    <w:rsid w:val="00A10FD9"/>
    <w:pPr>
      <w:numPr>
        <w:ilvl w:val="1"/>
      </w:numPr>
    </w:pPr>
    <w:rPr>
      <w:spacing w:val="15"/>
      <w:sz w:val="28"/>
      <w:szCs w:val="28"/>
    </w:rPr>
  </w:style>
  <w:style w:type="character" w:customStyle="1" w:styleId="SubttuloCarter">
    <w:name w:val="Subtítulo Caráter"/>
    <w:basedOn w:val="Tipodeletrapredefinidodopargrafo"/>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next w:val="Corpodetexto"/>
    <w:qFormat/>
    <w:pPr>
      <w:keepNext/>
      <w:keepLines/>
      <w:jc w:val="center"/>
    </w:pPr>
  </w:style>
  <w:style w:type="paragraph" w:styleId="Data">
    <w:name w:val="Date"/>
    <w:next w:val="Corpodetexto"/>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Corpodetexto"/>
    <w:qFormat/>
    <w:pPr>
      <w:keepNext/>
      <w:keepLines/>
      <w:spacing w:before="100" w:after="300"/>
    </w:pPr>
    <w:rPr>
      <w:sz w:val="20"/>
      <w:szCs w:val="20"/>
    </w:rPr>
  </w:style>
  <w:style w:type="paragraph" w:styleId="Bibliografia">
    <w:name w:val="Bibliography"/>
    <w:basedOn w:val="Normal"/>
    <w:qFormat/>
  </w:style>
  <w:style w:type="character" w:customStyle="1" w:styleId="Ttulo1Carter">
    <w:name w:val="Título 1 Caráter"/>
    <w:basedOn w:val="Tipodeletrapredefinidodopargrafo"/>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ter">
    <w:name w:val="Título 2 Caráter"/>
    <w:basedOn w:val="Tipodeletrapredefinidodopargrafo"/>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ter">
    <w:name w:val="Título 3 Caráter"/>
    <w:basedOn w:val="Tipodeletrapredefinidodopargrafo"/>
    <w:link w:val="Ttulo3"/>
    <w:uiPriority w:val="9"/>
    <w:semiHidden/>
    <w:rsid w:val="00A10FD9"/>
    <w:rPr>
      <w:rFonts w:eastAsiaTheme="majorEastAsia" w:cstheme="majorBidi"/>
      <w:color w:val="0F4761" w:themeColor="accent1" w:themeShade="BF"/>
      <w:sz w:val="28"/>
      <w:szCs w:val="28"/>
    </w:rPr>
  </w:style>
  <w:style w:type="character" w:customStyle="1" w:styleId="Ttulo4Carter">
    <w:name w:val="Título 4 Caráter"/>
    <w:basedOn w:val="Tipodeletrapredefinidodopargrafo"/>
    <w:link w:val="Ttulo4"/>
    <w:uiPriority w:val="9"/>
    <w:semiHidden/>
    <w:rsid w:val="00A10FD9"/>
    <w:rPr>
      <w:rFonts w:eastAsiaTheme="majorEastAsia" w:cstheme="majorBidi"/>
      <w:i/>
      <w:iCs/>
      <w:color w:val="0F4761" w:themeColor="accent1" w:themeShade="BF"/>
    </w:rPr>
  </w:style>
  <w:style w:type="character" w:customStyle="1" w:styleId="Ttulo5Carter">
    <w:name w:val="Título 5 Caráter"/>
    <w:basedOn w:val="Tipodeletrapredefinidodopargrafo"/>
    <w:link w:val="Ttulo5"/>
    <w:uiPriority w:val="9"/>
    <w:semiHidden/>
    <w:rsid w:val="00A10FD9"/>
    <w:rPr>
      <w:rFonts w:eastAsiaTheme="majorEastAsia" w:cstheme="majorBidi"/>
      <w:color w:val="0F4761" w:themeColor="accent1" w:themeShade="BF"/>
    </w:rPr>
  </w:style>
  <w:style w:type="character" w:customStyle="1" w:styleId="Ttulo6Carter">
    <w:name w:val="Título 6 Caráter"/>
    <w:basedOn w:val="Tipodeletrapredefinidodopargrafo"/>
    <w:link w:val="Ttulo6"/>
    <w:uiPriority w:val="9"/>
    <w:semiHidden/>
    <w:rsid w:val="00A10FD9"/>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rsid w:val="00A10FD9"/>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rsid w:val="00A10FD9"/>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rsid w:val="00A10FD9"/>
    <w:rPr>
      <w:rFonts w:eastAsiaTheme="majorEastAsia" w:cstheme="majorBidi"/>
      <w:color w:val="272727" w:themeColor="text1" w:themeTint="D8"/>
    </w:rPr>
  </w:style>
  <w:style w:type="paragraph" w:styleId="Textodebloco">
    <w:name w:val="Block Text"/>
    <w:basedOn w:val="Corpodetexto"/>
    <w:next w:val="Corpodetexto"/>
    <w:uiPriority w:val="9"/>
    <w:unhideWhenUsed/>
    <w:qFormat/>
    <w:pPr>
      <w:spacing w:before="100" w:after="100"/>
      <w:ind w:left="480" w:right="480"/>
    </w:pPr>
  </w:style>
  <w:style w:type="paragraph" w:styleId="Textodenotaderodap">
    <w:name w:val="footnote text"/>
    <w:basedOn w:val="Normal"/>
    <w:uiPriority w:val="9"/>
    <w:unhideWhenUsed/>
    <w:qFormat/>
  </w:style>
  <w:style w:type="paragraph" w:customStyle="1" w:styleId="FootnoteBlockText">
    <w:name w:val="Footnote Block Text"/>
    <w:basedOn w:val="Textodenotaderodap"/>
    <w:next w:val="Textodenotaderodap"/>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egenda">
    <w:name w:val="caption"/>
    <w:basedOn w:val="Normal"/>
    <w:link w:val="LegendaCarter"/>
    <w:pPr>
      <w:spacing w:after="120"/>
    </w:pPr>
    <w:rPr>
      <w:i/>
    </w:rPr>
  </w:style>
  <w:style w:type="paragraph" w:customStyle="1" w:styleId="TableCaption">
    <w:name w:val="Table Caption"/>
    <w:basedOn w:val="Legenda"/>
    <w:pPr>
      <w:keepNext/>
    </w:pPr>
  </w:style>
  <w:style w:type="paragraph" w:customStyle="1" w:styleId="ImageCaption">
    <w:name w:val="Image Caption"/>
    <w:basedOn w:val="Legenda"/>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egendaCarter">
    <w:name w:val="Legenda Caráter"/>
    <w:basedOn w:val="Tipodeletrapredefinidodopargrafo"/>
    <w:link w:val="Legenda"/>
  </w:style>
  <w:style w:type="character" w:customStyle="1" w:styleId="VerbatimChar">
    <w:name w:val="Verbatim Char"/>
    <w:basedOn w:val="LegendaCarter"/>
    <w:link w:val="SourceCode"/>
    <w:rPr>
      <w:rFonts w:ascii="Consolas" w:hAnsi="Consolas"/>
      <w:sz w:val="22"/>
    </w:rPr>
  </w:style>
  <w:style w:type="character" w:customStyle="1" w:styleId="SectionNumber">
    <w:name w:val="Section Number"/>
    <w:basedOn w:val="LegendaCarter"/>
  </w:style>
  <w:style w:type="character" w:styleId="Refdenotaderodap">
    <w:name w:val="footnote reference"/>
    <w:basedOn w:val="LegendaCarter"/>
    <w:rPr>
      <w:vertAlign w:val="superscript"/>
    </w:rPr>
  </w:style>
  <w:style w:type="character" w:styleId="Hiperligao">
    <w:name w:val="Hyperlink"/>
    <w:basedOn w:val="LegendaCarter"/>
    <w:rPr>
      <w:color w:val="156082" w:themeColor="accent1"/>
    </w:rPr>
  </w:style>
  <w:style w:type="paragraph" w:styleId="Cabealhodondice">
    <w:name w:val="TOC Heading"/>
    <w:basedOn w:val="Ttulo1"/>
    <w:next w:val="Corpodetexto"/>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MenoNoResolvida">
    <w:name w:val="Unresolved Mention"/>
    <w:basedOn w:val="Tipodeletrapredefinidodopargrafo"/>
    <w:uiPriority w:val="99"/>
    <w:semiHidden/>
    <w:unhideWhenUsed/>
    <w:rsid w:val="00544329"/>
    <w:rPr>
      <w:color w:val="605E5C"/>
      <w:shd w:val="clear" w:color="auto" w:fill="E1DFDD"/>
    </w:rPr>
  </w:style>
  <w:style w:type="paragraph" w:styleId="Cabealho">
    <w:name w:val="header"/>
    <w:basedOn w:val="Normal"/>
    <w:link w:val="CabealhoCarter"/>
    <w:rsid w:val="00E732E3"/>
    <w:pPr>
      <w:tabs>
        <w:tab w:val="center" w:pos="4252"/>
        <w:tab w:val="right" w:pos="8504"/>
      </w:tabs>
      <w:spacing w:after="0"/>
    </w:pPr>
  </w:style>
  <w:style w:type="character" w:customStyle="1" w:styleId="CabealhoCarter">
    <w:name w:val="Cabeçalho Caráter"/>
    <w:basedOn w:val="Tipodeletrapredefinidodopargrafo"/>
    <w:link w:val="Cabealho"/>
    <w:rsid w:val="00E732E3"/>
  </w:style>
  <w:style w:type="paragraph" w:styleId="Rodap">
    <w:name w:val="footer"/>
    <w:basedOn w:val="Normal"/>
    <w:link w:val="RodapCarter"/>
    <w:uiPriority w:val="99"/>
    <w:rsid w:val="00E732E3"/>
    <w:pPr>
      <w:tabs>
        <w:tab w:val="center" w:pos="4252"/>
        <w:tab w:val="right" w:pos="8504"/>
      </w:tabs>
      <w:spacing w:after="0"/>
    </w:pPr>
  </w:style>
  <w:style w:type="character" w:customStyle="1" w:styleId="RodapCarter">
    <w:name w:val="Rodapé Caráter"/>
    <w:basedOn w:val="Tipodeletrapredefinidodopargrafo"/>
    <w:link w:val="Rodap"/>
    <w:uiPriority w:val="99"/>
    <w:rsid w:val="00E732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ol.iza.org/articles/using-instrumental-variables-to-establish-causality/long" TargetMode="External"/><Relationship Id="rId21" Type="http://schemas.openxmlformats.org/officeDocument/2006/relationships/hyperlink" Target="https://www.scribd.com/document/908695425/Lundberg-Et-Al-2021-What-is-Your-Estimand-Defining-the-Target-Quantity-Connects-Statistical-Evidence-to-Theory" TargetMode="External"/><Relationship Id="rId42" Type="http://schemas.openxmlformats.org/officeDocument/2006/relationships/hyperlink" Target="https://wol.iza.org/articles/using-instrumental-variables-to-establish-causality/long" TargetMode="External"/><Relationship Id="rId63" Type="http://schemas.openxmlformats.org/officeDocument/2006/relationships/hyperlink" Target="https://stanford.edu/~jgrimmer/bd_2.pdf" TargetMode="External"/><Relationship Id="rId84" Type="http://schemas.openxmlformats.org/officeDocument/2006/relationships/hyperlink" Target="https://www.scribd.com/document/908695425/Lundberg-Et-Al-2021-What-is-Your-Estimand-Defining-the-Target-Quantity-Connects-Statistical-Evidence-to-Theory" TargetMode="External"/><Relationship Id="rId138" Type="http://schemas.openxmlformats.org/officeDocument/2006/relationships/hyperlink" Target="https://sciety.org/articles/activity/10.31219/osf.io/wam94" TargetMode="External"/><Relationship Id="rId107" Type="http://schemas.openxmlformats.org/officeDocument/2006/relationships/hyperlink" Target="https://www.scribd.com/document/908695425/Lundberg-Et-Al-2021-What-is-Your-Estimand-Defining-the-Target-Quantity-Connects-Statistical-Evidence-to-Theory" TargetMode="External"/><Relationship Id="rId11" Type="http://schemas.openxmlformats.org/officeDocument/2006/relationships/hyperlink" Target="https://www.stat.berkeley.edu/~aldous/157/Papers/shmueli.pdf" TargetMode="External"/><Relationship Id="rId32" Type="http://schemas.openxmlformats.org/officeDocument/2006/relationships/hyperlink" Target="https://www.scribd.com/document/908695425/Lundberg-Et-Al-2021-What-is-Your-Estimand-Defining-the-Target-Quantity-Connects-Statistical-Evidence-to-Theory" TargetMode="External"/><Relationship Id="rId53" Type="http://schemas.openxmlformats.org/officeDocument/2006/relationships/hyperlink" Target="https://www.scribd.com/document/98367888/StatisticalModeling2cultures" TargetMode="External"/><Relationship Id="rId74" Type="http://schemas.openxmlformats.org/officeDocument/2006/relationships/hyperlink" Target="https://blogs.lse.ac.uk/lsereviewofbooks/2018/07/06/book-review-bit-by-bit-social-research-in-the-digital-age-by-matthew-j-salganik/" TargetMode="External"/><Relationship Id="rId128" Type="http://schemas.openxmlformats.org/officeDocument/2006/relationships/hyperlink" Target="https://ftp.cs.ucla.edu/pub/stat_ser/r355-corrected-reprint.pdf" TargetMode="External"/><Relationship Id="rId149" Type="http://schemas.openxmlformats.org/officeDocument/2006/relationships/theme" Target="theme/theme1.xml"/><Relationship Id="rId5" Type="http://schemas.openxmlformats.org/officeDocument/2006/relationships/footnotes" Target="footnotes.xml"/><Relationship Id="rId95" Type="http://schemas.openxmlformats.org/officeDocument/2006/relationships/hyperlink" Target="https://www.stat.berkeley.edu/~aldous/157/Papers/shmueli.pdf" TargetMode="External"/><Relationship Id="rId22" Type="http://schemas.openxmlformats.org/officeDocument/2006/relationships/hyperlink" Target="https://www.scribd.com/document/908695425/Lundberg-Et-Al-2021-What-is-Your-Estimand-Defining-the-Target-Quantity-Connects-Statistical-Evidence-to-Theory" TargetMode="External"/><Relationship Id="rId27" Type="http://schemas.openxmlformats.org/officeDocument/2006/relationships/hyperlink" Target="https://www.scribd.com/document/908695425/Lundberg-Et-Al-2021-What-is-Your-Estimand-Defining-the-Target-Quantity-Connects-Statistical-Evidence-to-Theory" TargetMode="External"/><Relationship Id="rId43" Type="http://schemas.openxmlformats.org/officeDocument/2006/relationships/hyperlink" Target="https://wol.iza.org/articles/using-instrumental-variables-to-establish-causality/long" TargetMode="External"/><Relationship Id="rId48" Type="http://schemas.openxmlformats.org/officeDocument/2006/relationships/hyperlink" Target="https://wol.iza.org/articles/using-instrumental-variables-to-establish-causality/long" TargetMode="External"/><Relationship Id="rId64" Type="http://schemas.openxmlformats.org/officeDocument/2006/relationships/hyperlink" Target="https://stanford.edu/~jgrimmer/bd_2.pdf" TargetMode="External"/><Relationship Id="rId69" Type="http://schemas.openxmlformats.org/officeDocument/2006/relationships/hyperlink" Target="https://papers.ssrn.com/sol3/papers.cfm?abstract_id=4556820" TargetMode="External"/><Relationship Id="rId113" Type="http://schemas.openxmlformats.org/officeDocument/2006/relationships/hyperlink" Target="https://www.scribd.com/document/908695425/Lundberg-Et-Al-2021-What-is-Your-Estimand-Defining-the-Target-Quantity-Connects-Statistical-Evidence-to-Theory" TargetMode="External"/><Relationship Id="rId118" Type="http://schemas.openxmlformats.org/officeDocument/2006/relationships/hyperlink" Target="https://wol.iza.org/articles/using-instrumental-variables-to-establish-causality/long" TargetMode="External"/><Relationship Id="rId134" Type="http://schemas.openxmlformats.org/officeDocument/2006/relationships/hyperlink" Target="https://www.scribd.com/document/98367888/StatisticalModeling2cultures" TargetMode="External"/><Relationship Id="rId139" Type="http://schemas.openxmlformats.org/officeDocument/2006/relationships/hyperlink" Target="https://sciety.org/articles/activity/10.31219/osf.io/wam94" TargetMode="External"/><Relationship Id="rId80" Type="http://schemas.openxmlformats.org/officeDocument/2006/relationships/hyperlink" Target="https://stanford.edu/~jgrimmer/bd_2.pdf" TargetMode="External"/><Relationship Id="rId85" Type="http://schemas.openxmlformats.org/officeDocument/2006/relationships/hyperlink" Target="https://www.scribd.com/document/908695425/Lundberg-Et-Al-2021-What-is-Your-Estimand-Defining-the-Target-Quantity-Connects-Statistical-Evidence-to-Theory" TargetMode="External"/><Relationship Id="rId12" Type="http://schemas.openxmlformats.org/officeDocument/2006/relationships/hyperlink" Target="https://stanford.edu/~jgrimmer/bd_2.pdf" TargetMode="External"/><Relationship Id="rId17" Type="http://schemas.openxmlformats.org/officeDocument/2006/relationships/hyperlink" Target="https://www.scribd.com/document/908695425/Lundberg-Et-Al-2021-What-is-Your-Estimand-Defining-the-Target-Quantity-Connects-Statistical-Evidence-to-Theory" TargetMode="External"/><Relationship Id="rId33" Type="http://schemas.openxmlformats.org/officeDocument/2006/relationships/hyperlink" Target="https://www.scribd.com/document/908695425/Lundberg-Et-Al-2021-What-is-Your-Estimand-Defining-the-Target-Quantity-Connects-Statistical-Evidence-to-Theory" TargetMode="External"/><Relationship Id="rId38" Type="http://schemas.openxmlformats.org/officeDocument/2006/relationships/hyperlink" Target="https://ftp.cs.ucla.edu/pub/stat_ser/r355-corrected-reprint.pdf" TargetMode="External"/><Relationship Id="rId59" Type="http://schemas.openxmlformats.org/officeDocument/2006/relationships/hyperlink" Target="https://stanford.edu/~jgrimmer/bd_2.pdf" TargetMode="External"/><Relationship Id="rId103" Type="http://schemas.openxmlformats.org/officeDocument/2006/relationships/hyperlink" Target="https://stanford.edu/~jgrimmer/bd_2.pdf" TargetMode="External"/><Relationship Id="rId108" Type="http://schemas.openxmlformats.org/officeDocument/2006/relationships/hyperlink" Target="https://www.scribd.com/document/908695425/Lundberg-Et-Al-2021-What-is-Your-Estimand-Defining-the-Target-Quantity-Connects-Statistical-Evidence-to-Theory" TargetMode="External"/><Relationship Id="rId124" Type="http://schemas.openxmlformats.org/officeDocument/2006/relationships/hyperlink" Target="https://wol.iza.org/articles/using-instrumental-variables-to-establish-causality/long" TargetMode="External"/><Relationship Id="rId129" Type="http://schemas.openxmlformats.org/officeDocument/2006/relationships/hyperlink" Target="https://www.scribd.com/document/98367888/StatisticalModeling2cultures" TargetMode="External"/><Relationship Id="rId54" Type="http://schemas.openxmlformats.org/officeDocument/2006/relationships/hyperlink" Target="https://www.scribd.com/document/98367888/StatisticalModeling2cultures" TargetMode="External"/><Relationship Id="rId70" Type="http://schemas.openxmlformats.org/officeDocument/2006/relationships/hyperlink" Target="https://sciety.org/articles/activity/10.31219/osf.io/wam94" TargetMode="External"/><Relationship Id="rId75" Type="http://schemas.openxmlformats.org/officeDocument/2006/relationships/hyperlink" Target="https://papers.ssrn.com/sol3/papers.cfm?abstract_id=4556820" TargetMode="External"/><Relationship Id="rId91" Type="http://schemas.openxmlformats.org/officeDocument/2006/relationships/hyperlink" Target="https://www.stat.berkeley.edu/~aldous/157/Papers/shmueli.pdf" TargetMode="External"/><Relationship Id="rId96" Type="http://schemas.openxmlformats.org/officeDocument/2006/relationships/hyperlink" Target="https://stanford.edu/~jgrimmer/bd_2.pdf" TargetMode="External"/><Relationship Id="rId140" Type="http://schemas.openxmlformats.org/officeDocument/2006/relationships/hyperlink" Target="https://blogs.lse.ac.uk/lsereviewofbooks/2018/07/06/book-review-bit-by-bit-social-research-in-the-digital-age-by-matthew-j-salganik/" TargetMode="External"/><Relationship Id="rId145" Type="http://schemas.openxmlformats.org/officeDocument/2006/relationships/hyperlink" Target="https://www.scribd.com/document/694218636/CAUSATION-AND-EXPLANATION-IN-SOCIAL-SCIENCE" TargetMode="Externa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yperlink" Target="https://www.scribd.com/document/908695425/Lundberg-Et-Al-2021-What-is-Your-Estimand-Defining-the-Target-Quantity-Connects-Statistical-Evidence-to-Theory" TargetMode="External"/><Relationship Id="rId28" Type="http://schemas.openxmlformats.org/officeDocument/2006/relationships/hyperlink" Target="https://www.scribd.com/document/908695425/Lundberg-Et-Al-2021-What-is-Your-Estimand-Defining-the-Target-Quantity-Connects-Statistical-Evidence-to-Theory" TargetMode="External"/><Relationship Id="rId49" Type="http://schemas.openxmlformats.org/officeDocument/2006/relationships/hyperlink" Target="https://wol.iza.org/articles/using-instrumental-variables-to-establish-causality/long" TargetMode="External"/><Relationship Id="rId114" Type="http://schemas.openxmlformats.org/officeDocument/2006/relationships/hyperlink" Target="https://www.scribd.com/document/908695425/Lundberg-Et-Al-2021-What-is-Your-Estimand-Defining-the-Target-Quantity-Connects-Statistical-Evidence-to-Theory" TargetMode="External"/><Relationship Id="rId119" Type="http://schemas.openxmlformats.org/officeDocument/2006/relationships/hyperlink" Target="https://wol.iza.org/articles/using-instrumental-variables-to-establish-causality/long" TargetMode="External"/><Relationship Id="rId44" Type="http://schemas.openxmlformats.org/officeDocument/2006/relationships/hyperlink" Target="https://wol.iza.org/articles/using-instrumental-variables-to-establish-causality/long" TargetMode="External"/><Relationship Id="rId60" Type="http://schemas.openxmlformats.org/officeDocument/2006/relationships/hyperlink" Target="https://stanford.edu/~jgrimmer/bd_2.pdf" TargetMode="External"/><Relationship Id="rId65" Type="http://schemas.openxmlformats.org/officeDocument/2006/relationships/hyperlink" Target="https://stanford.edu/~jgrimmer/bd_2.pdf" TargetMode="External"/><Relationship Id="rId81" Type="http://schemas.openxmlformats.org/officeDocument/2006/relationships/hyperlink" Target="https://stanford.edu/~jgrimmer/bd_2.pdf" TargetMode="External"/><Relationship Id="rId86" Type="http://schemas.openxmlformats.org/officeDocument/2006/relationships/hyperlink" Target="https://www.scribd.com/document/908695425/Lundberg-Et-Al-2021-What-is-Your-Estimand-Defining-the-Target-Quantity-Connects-Statistical-Evidence-to-Theory" TargetMode="External"/><Relationship Id="rId130" Type="http://schemas.openxmlformats.org/officeDocument/2006/relationships/hyperlink" Target="https://www.scribd.com/document/98367888/StatisticalModeling2cultures" TargetMode="External"/><Relationship Id="rId135" Type="http://schemas.openxmlformats.org/officeDocument/2006/relationships/hyperlink" Target="https://papers.ssrn.com/sol3/papers.cfm?abstract_id=4556820" TargetMode="External"/><Relationship Id="rId13" Type="http://schemas.openxmlformats.org/officeDocument/2006/relationships/hyperlink" Target="https://stanford.edu/~jgrimmer/bd_2.pdf" TargetMode="External"/><Relationship Id="rId18" Type="http://schemas.openxmlformats.org/officeDocument/2006/relationships/hyperlink" Target="https://www.scribd.com/document/908695425/Lundberg-Et-Al-2021-What-is-Your-Estimand-Defining-the-Target-Quantity-Connects-Statistical-Evidence-to-Theory" TargetMode="External"/><Relationship Id="rId39" Type="http://schemas.openxmlformats.org/officeDocument/2006/relationships/hyperlink" Target="https://wol.iza.org/articles/using-instrumental-variables-to-establish-causality/long" TargetMode="External"/><Relationship Id="rId109" Type="http://schemas.openxmlformats.org/officeDocument/2006/relationships/hyperlink" Target="https://www.scribd.com/document/908695425/Lundberg-Et-Al-2021-What-is-Your-Estimand-Defining-the-Target-Quantity-Connects-Statistical-Evidence-to-Theory" TargetMode="External"/><Relationship Id="rId34" Type="http://schemas.openxmlformats.org/officeDocument/2006/relationships/hyperlink" Target="https://wol.iza.org/articles/using-instrumental-variables-to-establish-causality/long" TargetMode="External"/><Relationship Id="rId50" Type="http://schemas.openxmlformats.org/officeDocument/2006/relationships/hyperlink" Target="https://www.scribd.com/document/98367888/StatisticalModeling2cultures" TargetMode="External"/><Relationship Id="rId55" Type="http://schemas.openxmlformats.org/officeDocument/2006/relationships/hyperlink" Target="https://www.scribd.com/document/98367888/StatisticalModeling2cultures" TargetMode="External"/><Relationship Id="rId76" Type="http://schemas.openxmlformats.org/officeDocument/2006/relationships/hyperlink" Target="https://www.scribd.com/document/694218636/CAUSATION-AND-EXPLANATION-IN-SOCIAL-SCIENCE" TargetMode="External"/><Relationship Id="rId97" Type="http://schemas.openxmlformats.org/officeDocument/2006/relationships/hyperlink" Target="https://stanford.edu/~jgrimmer/bd_2.pdf" TargetMode="External"/><Relationship Id="rId104" Type="http://schemas.openxmlformats.org/officeDocument/2006/relationships/hyperlink" Target="https://www.scribd.com/document/908695425/Lundberg-Et-Al-2021-What-is-Your-Estimand-Defining-the-Target-Quantity-Connects-Statistical-Evidence-to-Theory" TargetMode="External"/><Relationship Id="rId120" Type="http://schemas.openxmlformats.org/officeDocument/2006/relationships/hyperlink" Target="https://wol.iza.org/articles/using-instrumental-variables-to-establish-causality/long" TargetMode="External"/><Relationship Id="rId125" Type="http://schemas.openxmlformats.org/officeDocument/2006/relationships/hyperlink" Target="https://wol.iza.org/articles/using-instrumental-variables-to-establish-causality/long" TargetMode="External"/><Relationship Id="rId141" Type="http://schemas.openxmlformats.org/officeDocument/2006/relationships/hyperlink" Target="https://blogs.lse.ac.uk/lsereviewofbooks/2018/07/06/book-review-bit-by-bit-social-research-in-the-digital-age-by-matthew-j-salganik/" TargetMode="External"/><Relationship Id="rId146" Type="http://schemas.openxmlformats.org/officeDocument/2006/relationships/hyperlink" Target="https://www.scribd.com/document/694218636/CAUSATION-AND-EXPLANATION-IN-SOCIAL-SCIENCE" TargetMode="External"/><Relationship Id="rId7" Type="http://schemas.openxmlformats.org/officeDocument/2006/relationships/hyperlink" Target="https://www.stat.berkeley.edu/~aldous/157/Papers/shmueli.pdf" TargetMode="External"/><Relationship Id="rId71" Type="http://schemas.openxmlformats.org/officeDocument/2006/relationships/hyperlink" Target="https://www.scribd.com/document/908695425/Lundberg-Et-Al-2021-What-is-Your-Estimand-Defining-the-Target-Quantity-Connects-Statistical-Evidence-to-Theory" TargetMode="External"/><Relationship Id="rId92" Type="http://schemas.openxmlformats.org/officeDocument/2006/relationships/hyperlink" Target="https://www.stat.berkeley.edu/~aldous/157/Papers/shmueli.pdf" TargetMode="External"/><Relationship Id="rId2" Type="http://schemas.openxmlformats.org/officeDocument/2006/relationships/styles" Target="styles.xml"/><Relationship Id="rId29" Type="http://schemas.openxmlformats.org/officeDocument/2006/relationships/hyperlink" Target="https://www.scribd.com/document/908695425/Lundberg-Et-Al-2021-What-is-Your-Estimand-Defining-the-Target-Quantity-Connects-Statistical-Evidence-to-Theory" TargetMode="External"/><Relationship Id="rId24" Type="http://schemas.openxmlformats.org/officeDocument/2006/relationships/hyperlink" Target="https://www.scribd.com/document/908695425/Lundberg-Et-Al-2021-What-is-Your-Estimand-Defining-the-Target-Quantity-Connects-Statistical-Evidence-to-Theory" TargetMode="External"/><Relationship Id="rId40" Type="http://schemas.openxmlformats.org/officeDocument/2006/relationships/hyperlink" Target="https://wol.iza.org/articles/using-instrumental-variables-to-establish-causality/long" TargetMode="External"/><Relationship Id="rId45" Type="http://schemas.openxmlformats.org/officeDocument/2006/relationships/hyperlink" Target="https://wol.iza.org/articles/using-instrumental-variables-to-establish-causality/long" TargetMode="External"/><Relationship Id="rId66" Type="http://schemas.openxmlformats.org/officeDocument/2006/relationships/hyperlink" Target="https://papers.ssrn.com/sol3/papers.cfm?abstract_id=4556820" TargetMode="External"/><Relationship Id="rId87" Type="http://schemas.openxmlformats.org/officeDocument/2006/relationships/hyperlink" Target="https://www.scribd.com/document/908695425/Lundberg-Et-Al-2021-What-is-Your-Estimand-Defining-the-Target-Quantity-Connects-Statistical-Evidence-to-Theory" TargetMode="External"/><Relationship Id="rId110" Type="http://schemas.openxmlformats.org/officeDocument/2006/relationships/hyperlink" Target="https://www.scribd.com/document/908695425/Lundberg-Et-Al-2021-What-is-Your-Estimand-Defining-the-Target-Quantity-Connects-Statistical-Evidence-to-Theory" TargetMode="External"/><Relationship Id="rId115" Type="http://schemas.openxmlformats.org/officeDocument/2006/relationships/hyperlink" Target="https://wol.iza.org/articles/using-instrumental-variables-to-establish-causality/long" TargetMode="External"/><Relationship Id="rId131" Type="http://schemas.openxmlformats.org/officeDocument/2006/relationships/hyperlink" Target="https://www.scribd.com/document/98367888/StatisticalModeling2cultures" TargetMode="External"/><Relationship Id="rId136" Type="http://schemas.openxmlformats.org/officeDocument/2006/relationships/hyperlink" Target="https://papers.ssrn.com/sol3/papers.cfm?abstract_id=4556820" TargetMode="External"/><Relationship Id="rId61" Type="http://schemas.openxmlformats.org/officeDocument/2006/relationships/hyperlink" Target="https://stanford.edu/~jgrimmer/bd_2.pdf" TargetMode="External"/><Relationship Id="rId82" Type="http://schemas.openxmlformats.org/officeDocument/2006/relationships/hyperlink" Target="https://stanford.edu/~jgrimmer/bd_2.pdf" TargetMode="External"/><Relationship Id="rId19" Type="http://schemas.openxmlformats.org/officeDocument/2006/relationships/hyperlink" Target="https://www.scribd.com/document/908695425/Lundberg-Et-Al-2021-What-is-Your-Estimand-Defining-the-Target-Quantity-Connects-Statistical-Evidence-to-Theory" TargetMode="External"/><Relationship Id="rId14" Type="http://schemas.openxmlformats.org/officeDocument/2006/relationships/hyperlink" Target="https://stanford.edu/~jgrimmer/bd_2.pdf" TargetMode="External"/><Relationship Id="rId30" Type="http://schemas.openxmlformats.org/officeDocument/2006/relationships/hyperlink" Target="https://www.scribd.com/document/908695425/Lundberg-Et-Al-2021-What-is-Your-Estimand-Defining-the-Target-Quantity-Connects-Statistical-Evidence-to-Theory" TargetMode="External"/><Relationship Id="rId35" Type="http://schemas.openxmlformats.org/officeDocument/2006/relationships/hyperlink" Target="https://wol.iza.org/articles/using-instrumental-variables-to-establish-causality/long" TargetMode="External"/><Relationship Id="rId56" Type="http://schemas.openxmlformats.org/officeDocument/2006/relationships/hyperlink" Target="https://www.stat.berkeley.edu/~aldous/157/Papers/shmueli.pdf" TargetMode="External"/><Relationship Id="rId77" Type="http://schemas.openxmlformats.org/officeDocument/2006/relationships/hyperlink" Target="https://www.scribd.com/document/694218636/CAUSATION-AND-EXPLANATION-IN-SOCIAL-SCIENCE" TargetMode="External"/><Relationship Id="rId100" Type="http://schemas.openxmlformats.org/officeDocument/2006/relationships/hyperlink" Target="https://stanford.edu/~jgrimmer/bd_2.pdf" TargetMode="External"/><Relationship Id="rId105" Type="http://schemas.openxmlformats.org/officeDocument/2006/relationships/hyperlink" Target="https://www.scribd.com/document/908695425/Lundberg-Et-Al-2021-What-is-Your-Estimand-Defining-the-Target-Quantity-Connects-Statistical-Evidence-to-Theory" TargetMode="External"/><Relationship Id="rId126" Type="http://schemas.openxmlformats.org/officeDocument/2006/relationships/hyperlink" Target="https://ftp.cs.ucla.edu/pub/stat_ser/r355-corrected-reprint.pdf" TargetMode="External"/><Relationship Id="rId147" Type="http://schemas.openxmlformats.org/officeDocument/2006/relationships/footer" Target="footer1.xml"/><Relationship Id="rId8" Type="http://schemas.openxmlformats.org/officeDocument/2006/relationships/hyperlink" Target="https://www.stat.berkeley.edu/~aldous/157/Papers/shmueli.pdf" TargetMode="External"/><Relationship Id="rId51" Type="http://schemas.openxmlformats.org/officeDocument/2006/relationships/hyperlink" Target="https://www.scribd.com/document/98367888/StatisticalModeling2cultures" TargetMode="External"/><Relationship Id="rId72" Type="http://schemas.openxmlformats.org/officeDocument/2006/relationships/hyperlink" Target="https://www.scribd.com/document/908695425/Lundberg-Et-Al-2021-What-is-Your-Estimand-Defining-the-Target-Quantity-Connects-Statistical-Evidence-to-Theory" TargetMode="External"/><Relationship Id="rId93" Type="http://schemas.openxmlformats.org/officeDocument/2006/relationships/hyperlink" Target="https://www.stat.berkeley.edu/~aldous/157/Papers/shmueli.pdf" TargetMode="External"/><Relationship Id="rId98" Type="http://schemas.openxmlformats.org/officeDocument/2006/relationships/hyperlink" Target="https://stanford.edu/~jgrimmer/bd_2.pdf" TargetMode="External"/><Relationship Id="rId121" Type="http://schemas.openxmlformats.org/officeDocument/2006/relationships/hyperlink" Target="https://wol.iza.org/articles/using-instrumental-variables-to-establish-causality/long" TargetMode="External"/><Relationship Id="rId142" Type="http://schemas.openxmlformats.org/officeDocument/2006/relationships/hyperlink" Target="https://blogs.lse.ac.uk/lsereviewofbooks/2018/07/06/book-review-bit-by-bit-social-research-in-the-digital-age-by-matthew-j-salganik/" TargetMode="External"/><Relationship Id="rId3" Type="http://schemas.openxmlformats.org/officeDocument/2006/relationships/settings" Target="settings.xml"/><Relationship Id="rId25" Type="http://schemas.openxmlformats.org/officeDocument/2006/relationships/hyperlink" Target="https://www.scribd.com/document/908695425/Lundberg-Et-Al-2021-What-is-Your-Estimand-Defining-the-Target-Quantity-Connects-Statistical-Evidence-to-Theory" TargetMode="External"/><Relationship Id="rId46" Type="http://schemas.openxmlformats.org/officeDocument/2006/relationships/hyperlink" Target="https://wol.iza.org/articles/using-instrumental-variables-to-establish-causality/long" TargetMode="External"/><Relationship Id="rId67" Type="http://schemas.openxmlformats.org/officeDocument/2006/relationships/hyperlink" Target="https://papers.ssrn.com/sol3/papers.cfm?abstract_id=4556820" TargetMode="External"/><Relationship Id="rId116" Type="http://schemas.openxmlformats.org/officeDocument/2006/relationships/hyperlink" Target="https://wol.iza.org/articles/using-instrumental-variables-to-establish-causality/long" TargetMode="External"/><Relationship Id="rId137" Type="http://schemas.openxmlformats.org/officeDocument/2006/relationships/hyperlink" Target="https://papers.ssrn.com/sol3/papers.cfm?abstract_id=4556820" TargetMode="External"/><Relationship Id="rId20" Type="http://schemas.openxmlformats.org/officeDocument/2006/relationships/hyperlink" Target="https://www.scribd.com/document/908695425/Lundberg-Et-Al-2021-What-is-Your-Estimand-Defining-the-Target-Quantity-Connects-Statistical-Evidence-to-Theory" TargetMode="External"/><Relationship Id="rId41" Type="http://schemas.openxmlformats.org/officeDocument/2006/relationships/hyperlink" Target="https://wol.iza.org/articles/using-instrumental-variables-to-establish-causality/long" TargetMode="External"/><Relationship Id="rId62" Type="http://schemas.openxmlformats.org/officeDocument/2006/relationships/hyperlink" Target="https://stanford.edu/~jgrimmer/bd_2.pdf" TargetMode="External"/><Relationship Id="rId83" Type="http://schemas.openxmlformats.org/officeDocument/2006/relationships/hyperlink" Target="https://www.scribd.com/document/908695425/Lundberg-Et-Al-2021-What-is-Your-Estimand-Defining-the-Target-Quantity-Connects-Statistical-Evidence-to-Theory" TargetMode="External"/><Relationship Id="rId88" Type="http://schemas.openxmlformats.org/officeDocument/2006/relationships/hyperlink" Target="https://ftp.cs.ucla.edu/pub/stat_ser/r355-corrected-reprint.pdf" TargetMode="External"/><Relationship Id="rId111" Type="http://schemas.openxmlformats.org/officeDocument/2006/relationships/hyperlink" Target="https://www.scribd.com/document/908695425/Lundberg-Et-Al-2021-What-is-Your-Estimand-Defining-the-Target-Quantity-Connects-Statistical-Evidence-to-Theory" TargetMode="External"/><Relationship Id="rId132" Type="http://schemas.openxmlformats.org/officeDocument/2006/relationships/hyperlink" Target="https://www.scribd.com/document/98367888/StatisticalModeling2cultures" TargetMode="External"/><Relationship Id="rId15" Type="http://schemas.openxmlformats.org/officeDocument/2006/relationships/hyperlink" Target="https://www.stat.berkeley.edu/~aldous/157/Papers/shmueli.pdf" TargetMode="External"/><Relationship Id="rId36" Type="http://schemas.openxmlformats.org/officeDocument/2006/relationships/hyperlink" Target="https://wol.iza.org/articles/using-instrumental-variables-to-establish-causality/long" TargetMode="External"/><Relationship Id="rId57" Type="http://schemas.openxmlformats.org/officeDocument/2006/relationships/hyperlink" Target="https://www.stat.berkeley.edu/~aldous/157/Papers/shmueli.pdf" TargetMode="External"/><Relationship Id="rId106" Type="http://schemas.openxmlformats.org/officeDocument/2006/relationships/hyperlink" Target="https://www.scribd.com/document/908695425/Lundberg-Et-Al-2021-What-is-Your-Estimand-Defining-the-Target-Quantity-Connects-Statistical-Evidence-to-Theory" TargetMode="External"/><Relationship Id="rId127" Type="http://schemas.openxmlformats.org/officeDocument/2006/relationships/hyperlink" Target="https://ftp.cs.ucla.edu/pub/stat_ser/r355-corrected-reprint.pdf" TargetMode="External"/><Relationship Id="rId10" Type="http://schemas.openxmlformats.org/officeDocument/2006/relationships/hyperlink" Target="https://www.stat.berkeley.edu/~aldous/157/Papers/shmueli.pdf" TargetMode="External"/><Relationship Id="rId31" Type="http://schemas.openxmlformats.org/officeDocument/2006/relationships/hyperlink" Target="https://www.scribd.com/document/908695425/Lundberg-Et-Al-2021-What-is-Your-Estimand-Defining-the-Target-Quantity-Connects-Statistical-Evidence-to-Theory" TargetMode="External"/><Relationship Id="rId52" Type="http://schemas.openxmlformats.org/officeDocument/2006/relationships/hyperlink" Target="https://www.scribd.com/document/98367888/StatisticalModeling2cultures" TargetMode="External"/><Relationship Id="rId73" Type="http://schemas.openxmlformats.org/officeDocument/2006/relationships/hyperlink" Target="https://blogs.lse.ac.uk/lsereviewofbooks/2018/07/06/book-review-bit-by-bit-social-research-in-the-digital-age-by-matthew-j-salganik/" TargetMode="External"/><Relationship Id="rId78" Type="http://schemas.openxmlformats.org/officeDocument/2006/relationships/hyperlink" Target="https://www.scribd.com/document/694218636/CAUSATION-AND-EXPLANATION-IN-SOCIAL-SCIENCE" TargetMode="External"/><Relationship Id="rId94" Type="http://schemas.openxmlformats.org/officeDocument/2006/relationships/hyperlink" Target="https://www.stat.berkeley.edu/~aldous/157/Papers/shmueli.pdf" TargetMode="External"/><Relationship Id="rId99" Type="http://schemas.openxmlformats.org/officeDocument/2006/relationships/hyperlink" Target="https://stanford.edu/~jgrimmer/bd_2.pdf" TargetMode="External"/><Relationship Id="rId101" Type="http://schemas.openxmlformats.org/officeDocument/2006/relationships/hyperlink" Target="https://stanford.edu/~jgrimmer/bd_2.pdf" TargetMode="External"/><Relationship Id="rId122" Type="http://schemas.openxmlformats.org/officeDocument/2006/relationships/hyperlink" Target="https://wol.iza.org/articles/using-instrumental-variables-to-establish-causality/long" TargetMode="External"/><Relationship Id="rId143" Type="http://schemas.openxmlformats.org/officeDocument/2006/relationships/hyperlink" Target="https://www.scribd.com/document/694218636/CAUSATION-AND-EXPLANATION-IN-SOCIAL-SCIENCE" TargetMode="External"/><Relationship Id="rId148"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stat.berkeley.edu/~aldous/157/Papers/shmueli.pdf" TargetMode="External"/><Relationship Id="rId26" Type="http://schemas.openxmlformats.org/officeDocument/2006/relationships/hyperlink" Target="https://www.scribd.com/document/908695425/Lundberg-Et-Al-2021-What-is-Your-Estimand-Defining-the-Target-Quantity-Connects-Statistical-Evidence-to-Theory" TargetMode="External"/><Relationship Id="rId47" Type="http://schemas.openxmlformats.org/officeDocument/2006/relationships/hyperlink" Target="https://wol.iza.org/articles/using-instrumental-variables-to-establish-causality/long" TargetMode="External"/><Relationship Id="rId68" Type="http://schemas.openxmlformats.org/officeDocument/2006/relationships/hyperlink" Target="https://papers.ssrn.com/sol3/papers.cfm?abstract_id=4556820" TargetMode="External"/><Relationship Id="rId89" Type="http://schemas.openxmlformats.org/officeDocument/2006/relationships/hyperlink" Target="https://ftp.cs.ucla.edu/pub/stat_ser/r355-corrected-reprint.pdf" TargetMode="External"/><Relationship Id="rId112" Type="http://schemas.openxmlformats.org/officeDocument/2006/relationships/hyperlink" Target="https://www.scribd.com/document/908695425/Lundberg-Et-Al-2021-What-is-Your-Estimand-Defining-the-Target-Quantity-Connects-Statistical-Evidence-to-Theory" TargetMode="External"/><Relationship Id="rId133" Type="http://schemas.openxmlformats.org/officeDocument/2006/relationships/hyperlink" Target="https://www.scribd.com/document/98367888/StatisticalModeling2cultures" TargetMode="External"/><Relationship Id="rId16" Type="http://schemas.openxmlformats.org/officeDocument/2006/relationships/hyperlink" Target="https://www.stat.berkeley.edu/~aldous/157/Papers/shmueli.pdf" TargetMode="External"/><Relationship Id="rId37" Type="http://schemas.openxmlformats.org/officeDocument/2006/relationships/hyperlink" Target="https://ftp.cs.ucla.edu/pub/stat_ser/r355-corrected-reprint.pdf" TargetMode="External"/><Relationship Id="rId58" Type="http://schemas.openxmlformats.org/officeDocument/2006/relationships/hyperlink" Target="https://www.stat.berkeley.edu/~aldous/157/Papers/shmueli.pdf" TargetMode="External"/><Relationship Id="rId79" Type="http://schemas.openxmlformats.org/officeDocument/2006/relationships/hyperlink" Target="https://stanford.edu/~jgrimmer/bd_2.pdf" TargetMode="External"/><Relationship Id="rId102" Type="http://schemas.openxmlformats.org/officeDocument/2006/relationships/hyperlink" Target="https://stanford.edu/~jgrimmer/bd_2.pdf" TargetMode="External"/><Relationship Id="rId123" Type="http://schemas.openxmlformats.org/officeDocument/2006/relationships/hyperlink" Target="https://wol.iza.org/articles/using-instrumental-variables-to-establish-causality/long" TargetMode="External"/><Relationship Id="rId144" Type="http://schemas.openxmlformats.org/officeDocument/2006/relationships/hyperlink" Target="https://www.scribd.com/document/694218636/CAUSATION-AND-EXPLANATION-IN-SOCIAL-SCIENCE" TargetMode="External"/><Relationship Id="rId90" Type="http://schemas.openxmlformats.org/officeDocument/2006/relationships/hyperlink" Target="https://www.stat.berkeley.edu/~aldous/157/Papers/shmueli.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118</TotalTime>
  <Pages>18</Pages>
  <Words>12173</Words>
  <Characters>65740</Characters>
  <Application>Microsoft Office Word</Application>
  <DocSecurity>0</DocSecurity>
  <Lines>547</Lines>
  <Paragraphs>155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77758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Ricardo Ceneviva</cp:lastModifiedBy>
  <cp:revision>7</cp:revision>
  <dcterms:created xsi:type="dcterms:W3CDTF">2025-10-28T09:59:00Z</dcterms:created>
  <dcterms:modified xsi:type="dcterms:W3CDTF">2025-10-28T11:52:00Z</dcterms:modified>
  <dc:language>pt</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