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161E4DCB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19A">
        <w:rPr>
          <w:b/>
          <w:bCs/>
          <w:sz w:val="40"/>
          <w:szCs w:val="40"/>
        </w:rPr>
        <w:t>F-16C Viper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CB075D" w14:textId="058B7EEC" w:rsidR="0005019A" w:rsidRPr="008C531D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>Demonstration of basic systems and startup knowledge procedures</w:t>
      </w:r>
    </w:p>
    <w:p w14:paraId="5390DD5A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537E37B" w14:textId="3B316667" w:rsidR="00452491" w:rsidRDefault="00452491" w:rsidP="0045249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takeoff &amp; touch-and-go landings</w:t>
      </w:r>
    </w:p>
    <w:p w14:paraId="79F93E95" w14:textId="4DA870E7" w:rsidR="00ED5AE5" w:rsidRPr="008C531D" w:rsidRDefault="00ED5AE5" w:rsidP="00ED5AE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will demonstrate at least two (2)</w:t>
      </w:r>
    </w:p>
    <w:p w14:paraId="1A8229E2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6855053" w14:textId="797C1D57" w:rsidR="0005019A" w:rsidRPr="008C531D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>Full stop landings with at least one good pattern and break</w:t>
      </w:r>
    </w:p>
    <w:p w14:paraId="62DD98FC" w14:textId="7DB9820F" w:rsidR="00ED5AE5" w:rsidRPr="008C531D" w:rsidRDefault="00ED5AE5" w:rsidP="00ED5AE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will demonstrate at least two (2)</w:t>
      </w:r>
    </w:p>
    <w:p w14:paraId="0CEEF6F8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55E89DDD" w14:textId="77777777" w:rsidR="00BB7999" w:rsidRPr="00513F1D" w:rsidRDefault="00BB7999" w:rsidP="00BB799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navigation &amp; aerial refueling</w:t>
      </w:r>
      <w:r w:rsidRPr="005E4706">
        <w:rPr>
          <w:b/>
          <w:bCs/>
          <w:sz w:val="32"/>
          <w:szCs w:val="32"/>
        </w:rPr>
        <w:t xml:space="preserve"> (AAR)</w:t>
      </w:r>
    </w:p>
    <w:p w14:paraId="57FD0133" w14:textId="77777777" w:rsidR="00BB7999" w:rsidRDefault="00BB7999" w:rsidP="00BB7999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obtain transfer complete</w:t>
      </w:r>
      <w:r>
        <w:rPr>
          <w:sz w:val="32"/>
          <w:szCs w:val="32"/>
        </w:rPr>
        <w:t xml:space="preserve"> on AAR</w:t>
      </w:r>
    </w:p>
    <w:p w14:paraId="0B18BAEB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182B0EA" w14:textId="77777777" w:rsidR="0005019A" w:rsidRPr="008C531D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 xml:space="preserve">Beyond Visual Range (BVR) engagement </w:t>
      </w:r>
    </w:p>
    <w:p w14:paraId="49237CCA" w14:textId="07C49D1B" w:rsidR="0005019A" w:rsidRPr="008C531D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must demonstrate knowledge and use of radar modes and employment of ARH missiles (AIM-120)</w:t>
      </w:r>
    </w:p>
    <w:p w14:paraId="6827722B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3B9411B" w14:textId="77777777" w:rsidR="0005019A" w:rsidRPr="008C531D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 xml:space="preserve">Within Visual Range (WVR) engagement </w:t>
      </w:r>
    </w:p>
    <w:p w14:paraId="30FAED2C" w14:textId="74772F91" w:rsidR="00442415" w:rsidRPr="008C531D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must demonstrate an engagement using IR missiles (AIM-9)</w:t>
      </w:r>
    </w:p>
    <w:p w14:paraId="69321962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44700F0" w14:textId="77777777" w:rsidR="008A7439" w:rsidRPr="005E4706" w:rsidRDefault="008A7439" w:rsidP="008A743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Unguided (dumb) </w:t>
      </w:r>
      <w:r w:rsidRPr="005E4706">
        <w:rPr>
          <w:b/>
          <w:bCs/>
          <w:sz w:val="32"/>
          <w:szCs w:val="32"/>
        </w:rPr>
        <w:t xml:space="preserve">ordnance delivery on target </w:t>
      </w:r>
    </w:p>
    <w:p w14:paraId="54102E4C" w14:textId="57D82022" w:rsidR="00F5568E" w:rsidRPr="008C531D" w:rsidRDefault="00F5568E" w:rsidP="00F5568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Identified target must be destroyed</w:t>
      </w:r>
    </w:p>
    <w:p w14:paraId="47953755" w14:textId="77777777" w:rsidR="0005019A" w:rsidRPr="008C531D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 xml:space="preserve">Student or IP can choose which ordnance is used </w:t>
      </w:r>
    </w:p>
    <w:p w14:paraId="42789996" w14:textId="77777777" w:rsidR="0005019A" w:rsidRPr="008C531D" w:rsidRDefault="0005019A" w:rsidP="0005019A">
      <w:pPr>
        <w:pStyle w:val="ListParagraph"/>
        <w:rPr>
          <w:b/>
          <w:bCs/>
          <w:sz w:val="32"/>
          <w:szCs w:val="32"/>
        </w:rPr>
      </w:pPr>
    </w:p>
    <w:p w14:paraId="27A8E3F0" w14:textId="6AFC98F6" w:rsidR="0005019A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>Guided ordinance delivery on target (GBU</w:t>
      </w:r>
      <w:r w:rsidR="007A64A7">
        <w:rPr>
          <w:b/>
          <w:bCs/>
          <w:sz w:val="32"/>
          <w:szCs w:val="32"/>
        </w:rPr>
        <w:t>/Maverick</w:t>
      </w:r>
      <w:r w:rsidRPr="008C531D">
        <w:rPr>
          <w:b/>
          <w:bCs/>
          <w:sz w:val="32"/>
          <w:szCs w:val="32"/>
        </w:rPr>
        <w:t>)</w:t>
      </w:r>
    </w:p>
    <w:p w14:paraId="515EE145" w14:textId="77777777" w:rsidR="008A7439" w:rsidRPr="008C531D" w:rsidRDefault="008A7439" w:rsidP="008A7439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Identified target must be destroyed</w:t>
      </w:r>
    </w:p>
    <w:p w14:paraId="5A3CE36A" w14:textId="25CE4A67" w:rsidR="008A7439" w:rsidRPr="008A7439" w:rsidRDefault="008A7439" w:rsidP="008A7439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or IP can choose which ordnance is used</w:t>
      </w:r>
    </w:p>
    <w:sectPr w:rsidR="008A7439" w:rsidRPr="008A7439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83F82"/>
    <w:rsid w:val="003C2F19"/>
    <w:rsid w:val="003D4CED"/>
    <w:rsid w:val="003E5088"/>
    <w:rsid w:val="00430AB6"/>
    <w:rsid w:val="00442415"/>
    <w:rsid w:val="00452491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A171E"/>
    <w:rsid w:val="007A64A7"/>
    <w:rsid w:val="007F0882"/>
    <w:rsid w:val="00800975"/>
    <w:rsid w:val="008477BD"/>
    <w:rsid w:val="008918FE"/>
    <w:rsid w:val="008A7439"/>
    <w:rsid w:val="008C531D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B7999"/>
    <w:rsid w:val="00BD0306"/>
    <w:rsid w:val="00BF4313"/>
    <w:rsid w:val="00CA7581"/>
    <w:rsid w:val="00CC55F3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F246A8"/>
    <w:rsid w:val="00F30ED7"/>
    <w:rsid w:val="00F5568E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11</cp:revision>
  <cp:lastPrinted>2020-11-30T15:06:00Z</cp:lastPrinted>
  <dcterms:created xsi:type="dcterms:W3CDTF">2020-11-30T15:04:00Z</dcterms:created>
  <dcterms:modified xsi:type="dcterms:W3CDTF">2020-12-01T17:14:00Z</dcterms:modified>
</cp:coreProperties>
</file>