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DC493" w14:textId="024C277A" w:rsidR="00041CAD" w:rsidRDefault="002840C7" w:rsidP="00C26B6B">
      <w:pPr>
        <w:jc w:val="center"/>
        <w:outlineLvl w:val="0"/>
        <w:rPr>
          <w:lang w:val="en-CA"/>
        </w:rPr>
      </w:pPr>
      <w:r>
        <w:rPr>
          <w:lang w:val="en-CA"/>
        </w:rPr>
        <w:t xml:space="preserve">Advanced </w:t>
      </w:r>
      <w:r w:rsidR="00D40472">
        <w:rPr>
          <w:lang w:val="en-CA"/>
        </w:rPr>
        <w:t>Multilevel Modelling</w:t>
      </w:r>
    </w:p>
    <w:p w14:paraId="18105135" w14:textId="033F29D5" w:rsidR="002840C7" w:rsidRDefault="002840C7" w:rsidP="002840C7">
      <w:pPr>
        <w:rPr>
          <w:color w:val="2E74B5" w:themeColor="accent1" w:themeShade="BF"/>
        </w:rPr>
      </w:pPr>
      <w:r>
        <w:rPr>
          <w:color w:val="2E74B5" w:themeColor="accent1" w:themeShade="BF"/>
        </w:rPr>
        <w:t>Results</w:t>
      </w:r>
    </w:p>
    <w:p w14:paraId="2934832F" w14:textId="77777777" w:rsidR="002840C7" w:rsidRDefault="002840C7" w:rsidP="002840C7">
      <w:pPr>
        <w:rPr>
          <w:color w:val="2E74B5" w:themeColor="accent1" w:themeShade="BF"/>
        </w:rPr>
      </w:pPr>
    </w:p>
    <w:p w14:paraId="1D2ADA90" w14:textId="6A933AB7" w:rsidR="00547FD8" w:rsidRDefault="00547FD8" w:rsidP="00547FD8">
      <w:pPr>
        <w:ind w:firstLine="720"/>
      </w:pPr>
      <w:r>
        <w:rPr>
          <w:color w:val="000000" w:themeColor="text1"/>
        </w:rPr>
        <w:t>Multilevel modelling</w:t>
      </w:r>
      <w:r w:rsidRPr="002D7557">
        <w:rPr>
          <w:color w:val="000000" w:themeColor="text1"/>
        </w:rPr>
        <w:t xml:space="preserve"> was used to analyze these data, because </w:t>
      </w:r>
      <w:r w:rsidRPr="00547FD8">
        <w:rPr>
          <w:color w:val="000000" w:themeColor="text1"/>
        </w:rPr>
        <w:t xml:space="preserve">electrode sites </w:t>
      </w:r>
      <w:r>
        <w:rPr>
          <w:color w:val="000000" w:themeColor="text1"/>
        </w:rPr>
        <w:t xml:space="preserve">were </w:t>
      </w:r>
      <w:r w:rsidRPr="00547FD8">
        <w:rPr>
          <w:color w:val="000000" w:themeColor="text1"/>
        </w:rPr>
        <w:t>nested in trials that are nested in</w:t>
      </w:r>
      <w:r>
        <w:rPr>
          <w:color w:val="000000" w:themeColor="text1"/>
        </w:rPr>
        <w:t xml:space="preserve"> </w:t>
      </w:r>
      <w:r w:rsidRPr="00547FD8">
        <w:rPr>
          <w:color w:val="000000" w:themeColor="text1"/>
        </w:rPr>
        <w:t>people</w:t>
      </w:r>
      <w:r w:rsidRPr="002D7557">
        <w:rPr>
          <w:color w:val="000000" w:themeColor="text1"/>
        </w:rPr>
        <w:t xml:space="preserve">. </w:t>
      </w:r>
      <w:r>
        <w:rPr>
          <w:color w:val="000000" w:themeColor="text1"/>
        </w:rPr>
        <w:t>FRN</w:t>
      </w:r>
      <w:r w:rsidRPr="002D7557">
        <w:rPr>
          <w:color w:val="000000" w:themeColor="text1"/>
        </w:rPr>
        <w:t xml:space="preserve"> was modeled as a function of </w:t>
      </w:r>
      <w:r>
        <w:rPr>
          <w:color w:val="000000" w:themeColor="text1"/>
        </w:rPr>
        <w:t>neuroticism and feedback valence. I</w:t>
      </w:r>
      <w:r w:rsidRPr="002D7557">
        <w:rPr>
          <w:color w:val="000000" w:themeColor="text1"/>
        </w:rPr>
        <w:t xml:space="preserve"> modeled </w:t>
      </w:r>
      <w:r>
        <w:rPr>
          <w:color w:val="000000" w:themeColor="text1"/>
        </w:rPr>
        <w:t>this effect both as a three-way multilevel model and as a cross-classified model because i</w:t>
      </w:r>
      <w:r w:rsidRPr="00547FD8">
        <w:rPr>
          <w:color w:val="000000" w:themeColor="text1"/>
        </w:rPr>
        <w:t xml:space="preserve">t is </w:t>
      </w:r>
      <w:r>
        <w:rPr>
          <w:color w:val="000000" w:themeColor="text1"/>
        </w:rPr>
        <w:t xml:space="preserve">unclear whether </w:t>
      </w:r>
      <w:r w:rsidRPr="00547FD8">
        <w:rPr>
          <w:color w:val="000000" w:themeColor="text1"/>
        </w:rPr>
        <w:t xml:space="preserve">electrode sites </w:t>
      </w:r>
      <w:r>
        <w:rPr>
          <w:color w:val="000000" w:themeColor="text1"/>
        </w:rPr>
        <w:t>were</w:t>
      </w:r>
      <w:r w:rsidRPr="00547FD8">
        <w:rPr>
          <w:color w:val="000000" w:themeColor="text1"/>
        </w:rPr>
        <w:t xml:space="preserve"> nested</w:t>
      </w:r>
      <w:r>
        <w:rPr>
          <w:color w:val="000000" w:themeColor="text1"/>
        </w:rPr>
        <w:t xml:space="preserve"> </w:t>
      </w:r>
      <w:r w:rsidRPr="00547FD8">
        <w:rPr>
          <w:color w:val="000000" w:themeColor="text1"/>
        </w:rPr>
        <w:t xml:space="preserve">within trials, because they </w:t>
      </w:r>
      <w:r>
        <w:rPr>
          <w:color w:val="000000" w:themeColor="text1"/>
        </w:rPr>
        <w:t>were</w:t>
      </w:r>
      <w:r w:rsidRPr="00547FD8">
        <w:rPr>
          <w:color w:val="000000" w:themeColor="text1"/>
        </w:rPr>
        <w:t xml:space="preserve"> common across trials</w:t>
      </w:r>
      <w:r>
        <w:rPr>
          <w:color w:val="000000" w:themeColor="text1"/>
        </w:rPr>
        <w:t xml:space="preserve">. </w:t>
      </w:r>
      <w:r w:rsidRPr="002D7557">
        <w:rPr>
          <w:color w:val="000000" w:themeColor="text1"/>
        </w:rPr>
        <w:t>The model was estimated with an unstructured covariance matrix using the lme function from the nlme package (Pinheiro, Bates, DebRoy, Sarkar, &amp; R Core Team, 2015) in R 3.</w:t>
      </w:r>
      <w:r>
        <w:rPr>
          <w:color w:val="000000" w:themeColor="text1"/>
        </w:rPr>
        <w:t>4.1</w:t>
      </w:r>
      <w:r w:rsidRPr="002D7557">
        <w:rPr>
          <w:color w:val="000000" w:themeColor="text1"/>
        </w:rPr>
        <w:t xml:space="preserve"> (R Core Team, 2015). </w:t>
      </w:r>
      <w:r>
        <w:rPr>
          <w:color w:val="000000" w:themeColor="text1"/>
        </w:rPr>
        <w:t>To see which model fit the data better, I compared</w:t>
      </w:r>
      <w:r>
        <w:t xml:space="preserve"> model AIC, the absolute difference was greater than 10,</w:t>
      </w:r>
      <w:r w:rsidR="00CF0B67">
        <w:t xml:space="preserve"> </w:t>
      </w:r>
      <w:r w:rsidR="00962AC7">
        <w:t>providing evidence that one model is indeed favored over the other.</w:t>
      </w:r>
      <w:r>
        <w:t xml:space="preserve"> </w:t>
      </w:r>
      <w:r w:rsidR="00962AC7">
        <w:t>T</w:t>
      </w:r>
      <w:r>
        <w:t>herefore</w:t>
      </w:r>
      <w:r w:rsidR="00962AC7">
        <w:t>,</w:t>
      </w:r>
      <w:r>
        <w:t xml:space="preserve"> the model with the </w:t>
      </w:r>
      <w:r w:rsidR="00962AC7">
        <w:t>lower</w:t>
      </w:r>
      <w:r>
        <w:t xml:space="preserve"> AIC (the </w:t>
      </w:r>
      <w:r w:rsidR="00962AC7">
        <w:t xml:space="preserve">cross-classified </w:t>
      </w:r>
      <w:r>
        <w:t>model) was</w:t>
      </w:r>
      <w:bookmarkStart w:id="0" w:name="_GoBack"/>
      <w:bookmarkEnd w:id="0"/>
      <w:r>
        <w:t xml:space="preserve"> chosen.</w:t>
      </w:r>
    </w:p>
    <w:p w14:paraId="62AE148E" w14:textId="586AE8FF" w:rsidR="002121F6" w:rsidRDefault="002121F6" w:rsidP="002121F6">
      <w:pPr>
        <w:ind w:firstLine="720"/>
        <w:rPr>
          <w:color w:val="000000" w:themeColor="text1"/>
        </w:rPr>
      </w:pPr>
      <w:r>
        <w:t>As shown in Figure 2</w:t>
      </w:r>
      <w:r w:rsidRPr="002121F6">
        <w:t xml:space="preserve">, </w:t>
      </w:r>
      <w:r>
        <w:t xml:space="preserve">feedback valence had a </w:t>
      </w:r>
      <w:r w:rsidRPr="002121F6">
        <w:t xml:space="preserve">positive relationship </w:t>
      </w:r>
      <w:r>
        <w:t>on FRN</w:t>
      </w:r>
      <w:r w:rsidRPr="002121F6">
        <w:t>, b =</w:t>
      </w:r>
      <w:r>
        <w:t xml:space="preserve"> 2.62, SE = 0.42</w:t>
      </w:r>
      <w:r w:rsidRPr="002121F6">
        <w:t>, t(</w:t>
      </w:r>
      <w:r>
        <w:t>260</w:t>
      </w:r>
      <w:r w:rsidRPr="002121F6">
        <w:t>) =</w:t>
      </w:r>
      <w:r>
        <w:t>6.26</w:t>
      </w:r>
      <w:r w:rsidRPr="002121F6">
        <w:t>, p &lt; .0</w:t>
      </w:r>
      <w:r>
        <w:t>01, r = .38</w:t>
      </w:r>
      <w:r w:rsidRPr="002121F6">
        <w:t xml:space="preserve">. </w:t>
      </w:r>
      <w:r>
        <w:t>Participants’ levels of neuroticism was also related to FRN</w:t>
      </w:r>
      <w:r w:rsidRPr="002121F6">
        <w:t xml:space="preserve">, b = </w:t>
      </w:r>
      <w:r>
        <w:t>-3.03</w:t>
      </w:r>
      <w:r w:rsidRPr="002121F6">
        <w:t xml:space="preserve">, SE = </w:t>
      </w:r>
      <w:r>
        <w:t>1.31, t(260)</w:t>
      </w:r>
      <w:r w:rsidRPr="002121F6">
        <w:t xml:space="preserve"> =</w:t>
      </w:r>
      <w:r>
        <w:t xml:space="preserve"> -2.30, p = .03, r = .21</w:t>
      </w:r>
      <w:r w:rsidRPr="002121F6">
        <w:t xml:space="preserve">. </w:t>
      </w:r>
      <w:r>
        <w:t>Participants’ levels of neuroticism</w:t>
      </w:r>
      <w:r w:rsidRPr="002121F6">
        <w:t xml:space="preserve"> did moderate the relationship between</w:t>
      </w:r>
      <w:r>
        <w:t xml:space="preserve"> feedback valence</w:t>
      </w:r>
      <w:r w:rsidRPr="002121F6">
        <w:t xml:space="preserve"> and </w:t>
      </w:r>
      <w:r>
        <w:t>FRN</w:t>
      </w:r>
      <w:r w:rsidRPr="002121F6">
        <w:t xml:space="preserve">, b </w:t>
      </w:r>
      <w:r>
        <w:t>=-1.58</w:t>
      </w:r>
      <w:r w:rsidRPr="002121F6">
        <w:t>,</w:t>
      </w:r>
      <w:r>
        <w:t xml:space="preserve"> </w:t>
      </w:r>
      <w:r w:rsidRPr="002121F6">
        <w:t xml:space="preserve">SE = </w:t>
      </w:r>
      <w:r>
        <w:t>0.60</w:t>
      </w:r>
      <w:r w:rsidRPr="002121F6">
        <w:t>, t(</w:t>
      </w:r>
      <w:r>
        <w:t xml:space="preserve">260) = -2/67, p = .01, r = .10. </w:t>
      </w:r>
      <w:r w:rsidRPr="002D7557">
        <w:rPr>
          <w:color w:val="000000" w:themeColor="text1"/>
        </w:rPr>
        <w:t xml:space="preserve">ICC for the model suggested that </w:t>
      </w:r>
      <w:r>
        <w:rPr>
          <w:color w:val="000000" w:themeColor="text1"/>
        </w:rPr>
        <w:t>FRN</w:t>
      </w:r>
      <w:r w:rsidRPr="002D7557">
        <w:rPr>
          <w:color w:val="000000" w:themeColor="text1"/>
        </w:rPr>
        <w:t xml:space="preserve"> was </w:t>
      </w:r>
      <w:r>
        <w:rPr>
          <w:color w:val="000000" w:themeColor="text1"/>
        </w:rPr>
        <w:t>sufficiently</w:t>
      </w:r>
      <w:r w:rsidRPr="002D7557">
        <w:rPr>
          <w:color w:val="000000" w:themeColor="text1"/>
        </w:rPr>
        <w:t xml:space="preserve"> clustered within </w:t>
      </w:r>
      <w:r>
        <w:rPr>
          <w:color w:val="000000" w:themeColor="text1"/>
        </w:rPr>
        <w:t>people</w:t>
      </w:r>
      <w:r w:rsidRPr="002D7557">
        <w:rPr>
          <w:color w:val="000000" w:themeColor="text1"/>
        </w:rPr>
        <w:t>, ICC = .</w:t>
      </w:r>
      <w:r>
        <w:rPr>
          <w:color w:val="000000" w:themeColor="text1"/>
        </w:rPr>
        <w:t>87.</w:t>
      </w:r>
    </w:p>
    <w:p w14:paraId="6D7AD528" w14:textId="7A44A200" w:rsidR="00547FD8" w:rsidRPr="002D7557" w:rsidRDefault="00547FD8" w:rsidP="00547FD8">
      <w:pPr>
        <w:ind w:firstLine="720"/>
        <w:rPr>
          <w:color w:val="000000" w:themeColor="text1"/>
        </w:rPr>
      </w:pPr>
      <w:r w:rsidRPr="00547FD8">
        <w:rPr>
          <w:noProof/>
          <w:color w:val="000000" w:themeColor="text1"/>
        </w:rPr>
        <w:drawing>
          <wp:inline distT="0" distB="0" distL="0" distR="0" wp14:anchorId="3607E0A6" wp14:editId="635D0916">
            <wp:extent cx="5943600" cy="3934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86DE" w14:textId="03327879" w:rsidR="00247A52" w:rsidRPr="00547FD8" w:rsidRDefault="00547FD8" w:rsidP="006C57C1">
      <w:pPr>
        <w:rPr>
          <w:color w:val="000000" w:themeColor="text1"/>
        </w:rPr>
      </w:pPr>
      <w:r w:rsidRPr="00547FD8">
        <w:rPr>
          <w:color w:val="000000" w:themeColor="text1"/>
        </w:rPr>
        <w:t>Figure 2. Cross-classified model</w:t>
      </w:r>
    </w:p>
    <w:p w14:paraId="1851D8A6" w14:textId="1CF3474C" w:rsidR="006C57C1" w:rsidRPr="00955EA5" w:rsidRDefault="006C57C1" w:rsidP="00E83C00">
      <w:pPr>
        <w:tabs>
          <w:tab w:val="left" w:pos="1134"/>
        </w:tabs>
        <w:outlineLvl w:val="0"/>
        <w:rPr>
          <w:lang w:val="en-CA"/>
        </w:rPr>
      </w:pPr>
    </w:p>
    <w:sectPr w:rsidR="006C57C1" w:rsidRPr="00955EA5" w:rsidSect="00E228B5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9EAD79" w14:textId="77777777" w:rsidR="002B15DF" w:rsidRDefault="002B15DF" w:rsidP="00955EA5">
      <w:r>
        <w:separator/>
      </w:r>
    </w:p>
  </w:endnote>
  <w:endnote w:type="continuationSeparator" w:id="0">
    <w:p w14:paraId="717FC705" w14:textId="77777777" w:rsidR="002B15DF" w:rsidRDefault="002B15DF" w:rsidP="00955E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148FEC" w14:textId="77777777" w:rsidR="002B15DF" w:rsidRDefault="002B15DF" w:rsidP="00955EA5">
      <w:r>
        <w:separator/>
      </w:r>
    </w:p>
  </w:footnote>
  <w:footnote w:type="continuationSeparator" w:id="0">
    <w:p w14:paraId="78EA022F" w14:textId="77777777" w:rsidR="002B15DF" w:rsidRDefault="002B15DF" w:rsidP="00955E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3AAB91" w14:textId="77777777" w:rsidR="00955EA5" w:rsidRPr="00955EA5" w:rsidRDefault="00955EA5">
    <w:pPr>
      <w:pStyle w:val="Header"/>
      <w:rPr>
        <w:lang w:val="en-CA"/>
      </w:rPr>
    </w:pPr>
    <w:r>
      <w:rPr>
        <w:lang w:val="en-CA"/>
      </w:rPr>
      <w:tab/>
    </w:r>
    <w:r>
      <w:rPr>
        <w:lang w:val="en-CA"/>
      </w:rPr>
      <w:tab/>
      <w:t>Rachel Forbes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EA5"/>
    <w:rsid w:val="00027341"/>
    <w:rsid w:val="00042D61"/>
    <w:rsid w:val="00063E0A"/>
    <w:rsid w:val="00090661"/>
    <w:rsid w:val="000A7790"/>
    <w:rsid w:val="000D23FC"/>
    <w:rsid w:val="00113B91"/>
    <w:rsid w:val="00127D5A"/>
    <w:rsid w:val="0014573C"/>
    <w:rsid w:val="002121F6"/>
    <w:rsid w:val="00216D50"/>
    <w:rsid w:val="00226EE3"/>
    <w:rsid w:val="00231B70"/>
    <w:rsid w:val="00233982"/>
    <w:rsid w:val="00247A52"/>
    <w:rsid w:val="0027682C"/>
    <w:rsid w:val="002840C7"/>
    <w:rsid w:val="002B15DF"/>
    <w:rsid w:val="002C4BD1"/>
    <w:rsid w:val="002D7557"/>
    <w:rsid w:val="003274D1"/>
    <w:rsid w:val="00332E2B"/>
    <w:rsid w:val="003657AA"/>
    <w:rsid w:val="003D24C6"/>
    <w:rsid w:val="003E288B"/>
    <w:rsid w:val="003F4358"/>
    <w:rsid w:val="00427D8F"/>
    <w:rsid w:val="00437F57"/>
    <w:rsid w:val="004A4077"/>
    <w:rsid w:val="00507E3A"/>
    <w:rsid w:val="00547FD8"/>
    <w:rsid w:val="005642D6"/>
    <w:rsid w:val="00582FAF"/>
    <w:rsid w:val="005964DC"/>
    <w:rsid w:val="005C0FEE"/>
    <w:rsid w:val="005C4BA8"/>
    <w:rsid w:val="005C6CA8"/>
    <w:rsid w:val="00615976"/>
    <w:rsid w:val="00676D67"/>
    <w:rsid w:val="006C57C1"/>
    <w:rsid w:val="006F7709"/>
    <w:rsid w:val="00746FD1"/>
    <w:rsid w:val="00753E4D"/>
    <w:rsid w:val="008033C3"/>
    <w:rsid w:val="00803B8A"/>
    <w:rsid w:val="008624B5"/>
    <w:rsid w:val="00872F43"/>
    <w:rsid w:val="00885108"/>
    <w:rsid w:val="008E7372"/>
    <w:rsid w:val="008F1639"/>
    <w:rsid w:val="00917964"/>
    <w:rsid w:val="00920CDF"/>
    <w:rsid w:val="00920DF7"/>
    <w:rsid w:val="00955EA5"/>
    <w:rsid w:val="00962AC7"/>
    <w:rsid w:val="009C0446"/>
    <w:rsid w:val="009D6028"/>
    <w:rsid w:val="00A00AEE"/>
    <w:rsid w:val="00A517EB"/>
    <w:rsid w:val="00A67E9C"/>
    <w:rsid w:val="00A70318"/>
    <w:rsid w:val="00AB3B30"/>
    <w:rsid w:val="00AE4B75"/>
    <w:rsid w:val="00B01AA6"/>
    <w:rsid w:val="00B23E26"/>
    <w:rsid w:val="00B9230D"/>
    <w:rsid w:val="00BB5F30"/>
    <w:rsid w:val="00BC2DDE"/>
    <w:rsid w:val="00BD3AA8"/>
    <w:rsid w:val="00C26B6B"/>
    <w:rsid w:val="00C3446F"/>
    <w:rsid w:val="00C9236C"/>
    <w:rsid w:val="00CE20E8"/>
    <w:rsid w:val="00CF0B67"/>
    <w:rsid w:val="00D24BDF"/>
    <w:rsid w:val="00D40472"/>
    <w:rsid w:val="00D45A96"/>
    <w:rsid w:val="00D66E76"/>
    <w:rsid w:val="00DC0C25"/>
    <w:rsid w:val="00E228B5"/>
    <w:rsid w:val="00E27CC0"/>
    <w:rsid w:val="00E45F94"/>
    <w:rsid w:val="00E76E95"/>
    <w:rsid w:val="00E83C00"/>
    <w:rsid w:val="00EE49A2"/>
    <w:rsid w:val="00EE5DA2"/>
    <w:rsid w:val="00F165F7"/>
    <w:rsid w:val="00F518AD"/>
    <w:rsid w:val="00F7300C"/>
    <w:rsid w:val="00FB157B"/>
    <w:rsid w:val="00FD131A"/>
    <w:rsid w:val="00FF4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10F6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21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5E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5EA5"/>
  </w:style>
  <w:style w:type="paragraph" w:styleId="Footer">
    <w:name w:val="footer"/>
    <w:basedOn w:val="Normal"/>
    <w:link w:val="FooterChar"/>
    <w:uiPriority w:val="99"/>
    <w:unhideWhenUsed/>
    <w:rsid w:val="00955E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5EA5"/>
  </w:style>
  <w:style w:type="paragraph" w:styleId="NormalWeb">
    <w:name w:val="Normal (Web)"/>
    <w:basedOn w:val="Normal"/>
    <w:uiPriority w:val="99"/>
    <w:semiHidden/>
    <w:unhideWhenUsed/>
    <w:rsid w:val="00C3446F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7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Forbes</dc:creator>
  <cp:keywords/>
  <dc:description/>
  <cp:lastModifiedBy>Rachel Forbes</cp:lastModifiedBy>
  <cp:revision>3</cp:revision>
  <dcterms:created xsi:type="dcterms:W3CDTF">2020-09-04T17:21:00Z</dcterms:created>
  <dcterms:modified xsi:type="dcterms:W3CDTF">2020-09-04T17:45:00Z</dcterms:modified>
</cp:coreProperties>
</file>