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0726" w14:textId="2E14C4CB" w:rsidR="00FB61AA" w:rsidRPr="00FB61AA" w:rsidRDefault="00FB61AA" w:rsidP="00FB61AA">
      <w:pPr>
        <w:jc w:val="center"/>
      </w:pPr>
      <w:bookmarkStart w:id="0" w:name="_GoBack"/>
      <w:bookmarkEnd w:id="0"/>
      <w:r w:rsidRPr="00FB61AA">
        <w:t>Investigación sobre DBMS empresariales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09"/>
        <w:gridCol w:w="2194"/>
        <w:gridCol w:w="1456"/>
        <w:gridCol w:w="2521"/>
        <w:gridCol w:w="1954"/>
        <w:gridCol w:w="1958"/>
        <w:gridCol w:w="1504"/>
      </w:tblGrid>
      <w:tr w:rsidR="00FB61AA" w14:paraId="6AED8420" w14:textId="4FDFC335" w:rsidTr="00051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F14310A" w14:textId="50D7019E" w:rsidR="00FB61AA" w:rsidRDefault="00FB61AA" w:rsidP="00FB61AA"/>
        </w:tc>
        <w:tc>
          <w:tcPr>
            <w:tcW w:w="1674" w:type="dxa"/>
          </w:tcPr>
          <w:p w14:paraId="14AA1192" w14:textId="3B2DE734" w:rsidR="00FB61AA" w:rsidRDefault="00FB61AA" w:rsidP="00FB6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 de hardware</w:t>
            </w:r>
          </w:p>
        </w:tc>
        <w:tc>
          <w:tcPr>
            <w:tcW w:w="1471" w:type="dxa"/>
          </w:tcPr>
          <w:p w14:paraId="5B70C5B6" w14:textId="6B0B8144" w:rsidR="00FB61AA" w:rsidRDefault="00FB61AA" w:rsidP="00FB6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Plataformas soportadas</w:t>
            </w:r>
          </w:p>
        </w:tc>
        <w:tc>
          <w:tcPr>
            <w:tcW w:w="2614" w:type="dxa"/>
          </w:tcPr>
          <w:p w14:paraId="105DAF63" w14:textId="336B0391" w:rsidR="00FB61AA" w:rsidRDefault="00FB61AA" w:rsidP="00FB6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Costos de implementación y mantenimiento</w:t>
            </w:r>
          </w:p>
        </w:tc>
        <w:tc>
          <w:tcPr>
            <w:tcW w:w="1984" w:type="dxa"/>
          </w:tcPr>
          <w:p w14:paraId="751E1B64" w14:textId="2B74A0E0" w:rsidR="00FB61AA" w:rsidRDefault="00FB61AA" w:rsidP="00FB6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1985" w:type="dxa"/>
          </w:tcPr>
          <w:p w14:paraId="1F0DAE89" w14:textId="53E29E3D" w:rsidR="00FB61AA" w:rsidRDefault="00FB61AA" w:rsidP="00FB6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  <w:tc>
          <w:tcPr>
            <w:tcW w:w="1559" w:type="dxa"/>
          </w:tcPr>
          <w:p w14:paraId="5650A77D" w14:textId="44848B2D" w:rsidR="00FB61AA" w:rsidRDefault="00FB61AA" w:rsidP="00FB6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Cuota de mercado</w:t>
            </w:r>
          </w:p>
        </w:tc>
      </w:tr>
      <w:tr w:rsidR="00FB61AA" w14:paraId="7E5E10E5" w14:textId="6F363B14" w:rsidTr="00051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4F2AEF8" w14:textId="422E66B0" w:rsidR="00FB61AA" w:rsidRDefault="00FB61AA">
            <w:r>
              <w:t>Oracle</w:t>
            </w:r>
          </w:p>
        </w:tc>
        <w:tc>
          <w:tcPr>
            <w:tcW w:w="1674" w:type="dxa"/>
          </w:tcPr>
          <w:p w14:paraId="48216099" w14:textId="77777777" w:rsidR="00FB61AA" w:rsidRDefault="006F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  <w:p w14:paraId="3EF4BE02" w14:textId="7D9F4A1D" w:rsidR="006F74C4" w:rsidRPr="006F74C4" w:rsidRDefault="006F74C4" w:rsidP="006F74C4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t>A</w:t>
            </w:r>
            <w:r w:rsidRPr="006F74C4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t>MD Opteron, Intel Pentium® at 500 MHz or faster, or Intel EM64T</w:t>
            </w:r>
          </w:p>
          <w:p w14:paraId="4E2A1B55" w14:textId="77777777" w:rsidR="006F74C4" w:rsidRPr="006F74C4" w:rsidRDefault="006F74C4" w:rsidP="006F74C4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</w:pPr>
            <w:r w:rsidRPr="006F74C4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t>Minimum 500 MB free disk space for installation, 10 GB recommended</w:t>
            </w:r>
          </w:p>
          <w:p w14:paraId="2B8439E0" w14:textId="1631600D" w:rsidR="006F74C4" w:rsidRPr="000A0B9B" w:rsidRDefault="006F74C4" w:rsidP="000A0B9B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</w:pPr>
            <w:r w:rsidRPr="006F74C4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t>Minimum 1 GB physical memory, 4 GB recommended</w:t>
            </w:r>
          </w:p>
          <w:p w14:paraId="5BCA4992" w14:textId="60F19300" w:rsidR="006F74C4" w:rsidRDefault="006F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Solaris</w:t>
            </w:r>
          </w:p>
          <w:p w14:paraId="59CF5DA8" w14:textId="77777777" w:rsidR="006F74C4" w:rsidRPr="006F74C4" w:rsidRDefault="006F74C4" w:rsidP="006F74C4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</w:pPr>
            <w:r w:rsidRPr="006F74C4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t>AMD Opteron, Intel Pentium® at 500 MHz or faster, or Intel EM64T</w:t>
            </w:r>
          </w:p>
          <w:p w14:paraId="0348ED2C" w14:textId="77777777" w:rsidR="006F74C4" w:rsidRPr="006F74C4" w:rsidRDefault="006F74C4" w:rsidP="006F74C4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</w:pPr>
            <w:r w:rsidRPr="006F74C4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t xml:space="preserve">Minimum 500 MB free disk </w:t>
            </w:r>
            <w:r w:rsidRPr="006F74C4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lastRenderedPageBreak/>
              <w:t>space for installation, 10 GB recommended</w:t>
            </w:r>
          </w:p>
          <w:p w14:paraId="7EB8F110" w14:textId="067091AD" w:rsidR="006F74C4" w:rsidRPr="006F74C4" w:rsidRDefault="006F74C4" w:rsidP="006F74C4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</w:pPr>
            <w:r w:rsidRPr="006F74C4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t>Minimum 1 GB physical memory, 4 GB recommended</w:t>
            </w:r>
          </w:p>
          <w:p w14:paraId="1B9F574F" w14:textId="77777777" w:rsidR="006F74C4" w:rsidRDefault="006F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  <w:p w14:paraId="127E3246" w14:textId="77777777" w:rsidR="006F74C4" w:rsidRPr="006F74C4" w:rsidRDefault="006F74C4" w:rsidP="006F74C4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</w:pPr>
            <w:r w:rsidRPr="006F74C4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t>AMD Opteron, Intel Pentium® at 500 MHz or faster, or Intel EM64T</w:t>
            </w:r>
          </w:p>
          <w:p w14:paraId="0E5B74AF" w14:textId="77777777" w:rsidR="006F74C4" w:rsidRPr="006F74C4" w:rsidRDefault="006F74C4" w:rsidP="006F74C4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</w:pPr>
            <w:r w:rsidRPr="006F74C4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t>Minimum 500 MB free disk space for installation, 10 GB recommended</w:t>
            </w:r>
          </w:p>
          <w:p w14:paraId="65981B77" w14:textId="77777777" w:rsidR="006F74C4" w:rsidRPr="006F74C4" w:rsidRDefault="006F74C4" w:rsidP="006F74C4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</w:pPr>
            <w:r w:rsidRPr="006F74C4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MX"/>
              </w:rPr>
              <w:t>Minimum 1 GB physical memory, 4 GB recommended</w:t>
            </w:r>
          </w:p>
          <w:p w14:paraId="5D2F36EF" w14:textId="10E42655" w:rsidR="006F74C4" w:rsidRPr="006F74C4" w:rsidRDefault="006F7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71" w:type="dxa"/>
          </w:tcPr>
          <w:p w14:paraId="775B5CAB" w14:textId="276FA5C7" w:rsidR="00FB61AA" w:rsidRPr="00705F0C" w:rsidRDefault="006F74C4" w:rsidP="00705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4C4">
              <w:lastRenderedPageBreak/>
              <w:t>AIX</w:t>
            </w:r>
            <w:r w:rsidRPr="006F74C4">
              <w:br/>
              <w:t>HP-UX</w:t>
            </w:r>
            <w:r w:rsidRPr="006F74C4">
              <w:br/>
              <w:t>Linux</w:t>
            </w:r>
            <w:r w:rsidRPr="006F74C4">
              <w:br/>
              <w:t>OS X</w:t>
            </w:r>
            <w:r w:rsidRPr="006F74C4">
              <w:br/>
              <w:t>Solaris</w:t>
            </w:r>
            <w:r w:rsidRPr="006F74C4">
              <w:br/>
              <w:t>Windows</w:t>
            </w:r>
            <w:r w:rsidRPr="006F74C4">
              <w:br/>
              <w:t>z/OS</w:t>
            </w:r>
          </w:p>
        </w:tc>
        <w:tc>
          <w:tcPr>
            <w:tcW w:w="2614" w:type="dxa"/>
          </w:tcPr>
          <w:p w14:paraId="1A59732C" w14:textId="77777777" w:rsidR="00FB61AA" w:rsidRDefault="000A0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gratuita Oracle Express</w:t>
            </w:r>
          </w:p>
          <w:p w14:paraId="6BEC8769" w14:textId="77777777" w:rsidR="000A0B9B" w:rsidRDefault="000A0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DC04A" w14:textId="77777777" w:rsidR="000A0B9B" w:rsidRDefault="000A0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Licencia premium</w:t>
            </w:r>
          </w:p>
          <w:p w14:paraId="42D96E4B" w14:textId="273069BC" w:rsidR="000A0B9B" w:rsidRDefault="000A0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$17,500</w:t>
            </w:r>
          </w:p>
          <w:p w14:paraId="06FEF0E7" w14:textId="5AB157F5" w:rsidR="000A0B9B" w:rsidRDefault="000A0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 $47,500</w:t>
            </w:r>
          </w:p>
        </w:tc>
        <w:tc>
          <w:tcPr>
            <w:tcW w:w="1984" w:type="dxa"/>
          </w:tcPr>
          <w:p w14:paraId="3C594F17" w14:textId="77777777" w:rsidR="00FB61AA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Soporta el lenguaje de manipulación de bases de datos PL/SQL </w:t>
            </w:r>
            <w:r w:rsidRPr="00CE70D6">
              <w:t xml:space="preserve">que permite implementar diseños "activos", con </w:t>
            </w:r>
            <w:proofErr w:type="spellStart"/>
            <w:r w:rsidRPr="00CE70D6">
              <w:t>triggers</w:t>
            </w:r>
            <w:proofErr w:type="spellEnd"/>
            <w:r w:rsidRPr="00CE70D6">
              <w:t xml:space="preserve"> y procedimientos almacenados, con una integridad referencial declarativa bastante potente.</w:t>
            </w:r>
          </w:p>
          <w:p w14:paraId="1DCE11EF" w14:textId="77A254B7" w:rsidR="00CE70D6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98F135" w14:textId="77777777" w:rsidR="00CE70D6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4C4D73" w14:textId="77777777" w:rsidR="00CE70D6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0D6">
              <w:t>Permite el uso de particiones para la mejora de la eficiencia, de replicación e incluso ciertas versiones admiten la administración de bases de datos distribuidas.</w:t>
            </w:r>
          </w:p>
          <w:p w14:paraId="19C5F48F" w14:textId="6B6A5A7D" w:rsidR="00CE70D6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1E5E40" w14:textId="77777777" w:rsidR="00CE70D6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6C8D3B" w14:textId="07E5029F" w:rsidR="00CE70D6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</w:t>
            </w:r>
            <w:r w:rsidRPr="00CE70D6">
              <w:t>rientación hac</w:t>
            </w:r>
            <w:r>
              <w:t>i</w:t>
            </w:r>
            <w:r w:rsidRPr="00CE70D6">
              <w:t>a INTERNET.</w:t>
            </w:r>
          </w:p>
        </w:tc>
        <w:tc>
          <w:tcPr>
            <w:tcW w:w="1985" w:type="dxa"/>
          </w:tcPr>
          <w:p w14:paraId="5F75AF0D" w14:textId="77777777" w:rsidR="00FB61AA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Coste de licencia elevado</w:t>
            </w:r>
          </w:p>
          <w:p w14:paraId="08EDE2C8" w14:textId="77777777" w:rsidR="00CE70D6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DE717D" w14:textId="77777777" w:rsidR="00CE70D6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lado del servidor demasiado compleja, y de realizarse mal nos ralentizará nuestros sistemas</w:t>
            </w:r>
          </w:p>
          <w:p w14:paraId="045C24FF" w14:textId="77777777" w:rsidR="00CE70D6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72FCEE" w14:textId="7025095B" w:rsidR="00CE70D6" w:rsidRDefault="00CE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Curva de aprendizaje un tanto lenta.</w:t>
            </w:r>
          </w:p>
        </w:tc>
        <w:tc>
          <w:tcPr>
            <w:tcW w:w="1559" w:type="dxa"/>
          </w:tcPr>
          <w:p w14:paraId="0E8551D9" w14:textId="0CA2A5C5" w:rsidR="00FB61AA" w:rsidRDefault="006A4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3.43%</w:t>
            </w:r>
          </w:p>
        </w:tc>
      </w:tr>
      <w:tr w:rsidR="00FB61AA" w14:paraId="06A6DF13" w14:textId="2BA1B4BF" w:rsidTr="00051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9BB2A9B" w14:textId="78050AEF" w:rsidR="00FB61AA" w:rsidRDefault="00FB61AA">
            <w:r>
              <w:t>SQL Server</w:t>
            </w:r>
          </w:p>
        </w:tc>
        <w:tc>
          <w:tcPr>
            <w:tcW w:w="1674" w:type="dxa"/>
          </w:tcPr>
          <w:p w14:paraId="19E07B2C" w14:textId="77777777" w:rsidR="00FB61AA" w:rsidRDefault="000A0B9B" w:rsidP="000A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B9B">
              <w:t xml:space="preserve">Express </w:t>
            </w:r>
            <w:proofErr w:type="spellStart"/>
            <w:r w:rsidRPr="000A0B9B">
              <w:t>Editions</w:t>
            </w:r>
            <w:proofErr w:type="spellEnd"/>
            <w:r w:rsidRPr="000A0B9B">
              <w:t>: 512 MB</w:t>
            </w:r>
            <w:r w:rsidRPr="000A0B9B">
              <w:br/>
            </w:r>
            <w:r w:rsidRPr="000A0B9B">
              <w:br/>
            </w:r>
            <w:proofErr w:type="spellStart"/>
            <w:r w:rsidRPr="000A0B9B">
              <w:lastRenderedPageBreak/>
              <w:t>All</w:t>
            </w:r>
            <w:proofErr w:type="spellEnd"/>
            <w:r w:rsidRPr="000A0B9B">
              <w:t xml:space="preserve"> </w:t>
            </w:r>
            <w:proofErr w:type="spellStart"/>
            <w:r w:rsidRPr="000A0B9B">
              <w:t>other</w:t>
            </w:r>
            <w:proofErr w:type="spellEnd"/>
            <w:r w:rsidRPr="000A0B9B">
              <w:t xml:space="preserve"> </w:t>
            </w:r>
            <w:proofErr w:type="spellStart"/>
            <w:r w:rsidRPr="000A0B9B">
              <w:t>editions</w:t>
            </w:r>
            <w:proofErr w:type="spellEnd"/>
            <w:r w:rsidRPr="000A0B9B">
              <w:t>: 1 GB</w:t>
            </w:r>
          </w:p>
          <w:p w14:paraId="222F5190" w14:textId="77777777" w:rsidR="000A0B9B" w:rsidRDefault="000A0B9B" w:rsidP="000A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89339C" w14:textId="6146AFE0" w:rsidR="000A0B9B" w:rsidRPr="000A0B9B" w:rsidRDefault="000A0B9B" w:rsidP="000A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B9B">
              <w:t xml:space="preserve">x64 </w:t>
            </w:r>
            <w:proofErr w:type="spellStart"/>
            <w:r w:rsidRPr="000A0B9B">
              <w:t>Processor</w:t>
            </w:r>
            <w:proofErr w:type="spellEnd"/>
            <w:r w:rsidRPr="000A0B9B">
              <w:t>: 1.4 GHz</w:t>
            </w:r>
          </w:p>
          <w:p w14:paraId="05F3B585" w14:textId="77777777" w:rsidR="000A0B9B" w:rsidRDefault="000A0B9B" w:rsidP="000A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100D4" w14:textId="77777777" w:rsidR="000A0B9B" w:rsidRDefault="000A0B9B" w:rsidP="000A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0016BC" w14:textId="77777777" w:rsidR="000A0B9B" w:rsidRDefault="000A0B9B" w:rsidP="000A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B9B">
              <w:t xml:space="preserve">6 GB </w:t>
            </w:r>
            <w:proofErr w:type="spellStart"/>
            <w:r w:rsidRPr="000A0B9B">
              <w:t>of</w:t>
            </w:r>
            <w:proofErr w:type="spellEnd"/>
            <w:r w:rsidRPr="000A0B9B">
              <w:t xml:space="preserve"> </w:t>
            </w:r>
            <w:proofErr w:type="spellStart"/>
            <w:r w:rsidRPr="000A0B9B">
              <w:t>available</w:t>
            </w:r>
            <w:proofErr w:type="spellEnd"/>
            <w:r w:rsidRPr="000A0B9B">
              <w:t xml:space="preserve"> </w:t>
            </w:r>
            <w:proofErr w:type="spellStart"/>
            <w:r w:rsidRPr="000A0B9B">
              <w:t>hard</w:t>
            </w:r>
            <w:proofErr w:type="spellEnd"/>
            <w:r w:rsidRPr="000A0B9B">
              <w:t xml:space="preserve">-disk </w:t>
            </w:r>
            <w:proofErr w:type="spellStart"/>
            <w:r w:rsidRPr="000A0B9B">
              <w:t>space</w:t>
            </w:r>
            <w:proofErr w:type="spellEnd"/>
            <w:r w:rsidRPr="000A0B9B">
              <w:t>.</w:t>
            </w:r>
          </w:p>
          <w:p w14:paraId="1334A179" w14:textId="77777777" w:rsidR="000A0B9B" w:rsidRDefault="000A0B9B" w:rsidP="000A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5E819C" w14:textId="5C75185D" w:rsidR="000A0B9B" w:rsidRPr="000A0B9B" w:rsidRDefault="000A0B9B" w:rsidP="000A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709EF68A" w14:textId="36407DC3" w:rsidR="00FB61AA" w:rsidRPr="000A0B9B" w:rsidRDefault="000A0B9B" w:rsidP="000A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B9B">
              <w:lastRenderedPageBreak/>
              <w:t>Linux</w:t>
            </w:r>
            <w:r w:rsidRPr="000A0B9B">
              <w:br/>
              <w:t>Windows</w:t>
            </w:r>
          </w:p>
        </w:tc>
        <w:tc>
          <w:tcPr>
            <w:tcW w:w="2614" w:type="dxa"/>
          </w:tcPr>
          <w:p w14:paraId="51FF081A" w14:textId="2FA9820E" w:rsidR="00FB61AA" w:rsidRDefault="0028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Posee una versión libre: SQL Server Express</w:t>
            </w:r>
          </w:p>
          <w:p w14:paraId="116F8D61" w14:textId="77777777" w:rsidR="0028034B" w:rsidRDefault="0028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65072B" w14:textId="20726B6B" w:rsidR="0028034B" w:rsidRDefault="0028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 una de pago: SQL Server</w:t>
            </w:r>
          </w:p>
        </w:tc>
        <w:tc>
          <w:tcPr>
            <w:tcW w:w="1984" w:type="dxa"/>
          </w:tcPr>
          <w:p w14:paraId="47D0B9FD" w14:textId="543277D8" w:rsidR="00FB61AA" w:rsidRDefault="00705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En su versión de pago el limite de las bases de datos </w:t>
            </w:r>
            <w:r>
              <w:lastRenderedPageBreak/>
              <w:t>viene dado por el SO</w:t>
            </w:r>
          </w:p>
        </w:tc>
        <w:tc>
          <w:tcPr>
            <w:tcW w:w="1985" w:type="dxa"/>
          </w:tcPr>
          <w:p w14:paraId="5A3EAD9E" w14:textId="77777777" w:rsidR="00FB61AA" w:rsidRDefault="00705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 permite replicación</w:t>
            </w:r>
          </w:p>
          <w:p w14:paraId="170BF911" w14:textId="77777777" w:rsidR="00705F0C" w:rsidRDefault="00705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7BEFAF" w14:textId="4E3E39E9" w:rsidR="00705F0C" w:rsidRDefault="00705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 la versión gratuita el límite de las bases de datos es de 10 GB</w:t>
            </w:r>
          </w:p>
        </w:tc>
        <w:tc>
          <w:tcPr>
            <w:tcW w:w="1559" w:type="dxa"/>
          </w:tcPr>
          <w:p w14:paraId="759FBEBA" w14:textId="70D92428" w:rsidR="00FB61AA" w:rsidRDefault="006A4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10.33%</w:t>
            </w:r>
          </w:p>
        </w:tc>
      </w:tr>
      <w:tr w:rsidR="00FB61AA" w14:paraId="48020187" w14:textId="0C64E062" w:rsidTr="00051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AC88EDA" w14:textId="614D1704" w:rsidR="00FB61AA" w:rsidRDefault="00FB61AA">
            <w:r>
              <w:t>MySQL</w:t>
            </w:r>
          </w:p>
        </w:tc>
        <w:tc>
          <w:tcPr>
            <w:tcW w:w="1674" w:type="dxa"/>
          </w:tcPr>
          <w:p w14:paraId="0B1D2ED2" w14:textId="77777777" w:rsidR="00FB61AA" w:rsidRDefault="00FB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7999D7CC" w14:textId="0436F2E1" w:rsidR="00705F0C" w:rsidRPr="000A0B9B" w:rsidRDefault="000A0B9B" w:rsidP="000A0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B9B">
              <w:t>FreeBSD</w:t>
            </w:r>
            <w:r w:rsidRPr="000A0B9B">
              <w:br/>
              <w:t>Linux</w:t>
            </w:r>
            <w:r w:rsidRPr="000A0B9B">
              <w:br/>
              <w:t>OS X</w:t>
            </w:r>
            <w:r w:rsidRPr="000A0B9B">
              <w:br/>
              <w:t>Solaris</w:t>
            </w:r>
            <w:r w:rsidRPr="000A0B9B">
              <w:br/>
              <w:t>Windows</w:t>
            </w:r>
          </w:p>
        </w:tc>
        <w:tc>
          <w:tcPr>
            <w:tcW w:w="2614" w:type="dxa"/>
          </w:tcPr>
          <w:p w14:paraId="1DF89F14" w14:textId="0F0E72E5" w:rsidR="00FB61AA" w:rsidRDefault="002F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Gratuito debido a que se distribuye bajo licencia GPL</w:t>
            </w:r>
          </w:p>
        </w:tc>
        <w:tc>
          <w:tcPr>
            <w:tcW w:w="1984" w:type="dxa"/>
          </w:tcPr>
          <w:p w14:paraId="286C63B3" w14:textId="654B64F9" w:rsidR="00FB61AA" w:rsidRDefault="0005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2F521E">
              <w:t>ratuito</w:t>
            </w:r>
          </w:p>
          <w:p w14:paraId="186D8ABD" w14:textId="77777777" w:rsidR="00051C3D" w:rsidRDefault="0005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677C66" w14:textId="77777777" w:rsidR="0028034B" w:rsidRDefault="0028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Multiplataforma</w:t>
            </w:r>
          </w:p>
          <w:p w14:paraId="7B54A5FF" w14:textId="77777777" w:rsidR="00051C3D" w:rsidRDefault="0005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E0001" w14:textId="77777777" w:rsidR="00051C3D" w:rsidRDefault="00051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Más rápido que sus competidores</w:t>
            </w:r>
          </w:p>
          <w:p w14:paraId="7F78F29A" w14:textId="77777777" w:rsidR="00AF7281" w:rsidRDefault="00AF7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AB5D06" w14:textId="77777777" w:rsidR="00AF7281" w:rsidRDefault="00AF7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</w:t>
            </w:r>
            <w:proofErr w:type="spellStart"/>
            <w:r>
              <w:t>Source</w:t>
            </w:r>
            <w:proofErr w:type="spellEnd"/>
          </w:p>
          <w:p w14:paraId="23E91226" w14:textId="77777777" w:rsidR="00E175A9" w:rsidRDefault="00E1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5EBAA" w14:textId="77777777" w:rsidR="00E175A9" w:rsidRDefault="00E1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tamaño de las bases de datos viene dato por el SO</w:t>
            </w:r>
          </w:p>
          <w:p w14:paraId="303DC9A5" w14:textId="77777777" w:rsidR="00E175A9" w:rsidRDefault="00E1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50CFCE" w14:textId="77777777" w:rsidR="00E175A9" w:rsidRDefault="00E1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334B0E" w14:textId="77777777" w:rsidR="00E175A9" w:rsidRDefault="00E1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Soporta transacciones</w:t>
            </w:r>
          </w:p>
          <w:p w14:paraId="7E1E37E9" w14:textId="77777777" w:rsidR="00E175A9" w:rsidRDefault="00E1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FB8061" w14:textId="5BA1F576" w:rsidR="00E175A9" w:rsidRDefault="00E17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replicación</w:t>
            </w:r>
          </w:p>
        </w:tc>
        <w:tc>
          <w:tcPr>
            <w:tcW w:w="1985" w:type="dxa"/>
          </w:tcPr>
          <w:p w14:paraId="0DE85333" w14:textId="52A15FBC" w:rsidR="002A2D98" w:rsidRDefault="002A2D98" w:rsidP="002A2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No posee servicio de reportes</w:t>
            </w:r>
          </w:p>
          <w:p w14:paraId="13E2A2C4" w14:textId="788AE927" w:rsidR="002A2D98" w:rsidRDefault="002A2D98" w:rsidP="002A2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8966B4" w14:textId="77777777" w:rsidR="002A2D98" w:rsidRDefault="002A2D98" w:rsidP="002A2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compatibilidad con ACID</w:t>
            </w:r>
            <w:r>
              <w:rPr>
                <w:rStyle w:val="Refdenotaalpie"/>
              </w:rPr>
              <w:footnoteReference w:id="1"/>
            </w:r>
            <w:r>
              <w:t xml:space="preserve"> depende del motor de almacenamiento</w:t>
            </w:r>
          </w:p>
          <w:p w14:paraId="041F86F7" w14:textId="77777777" w:rsidR="002A2D98" w:rsidRDefault="002A2D98" w:rsidP="002A2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78F954" w14:textId="2F2D702D" w:rsidR="00FB61AA" w:rsidRDefault="008F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Difícil de escalar</w:t>
            </w:r>
          </w:p>
        </w:tc>
        <w:tc>
          <w:tcPr>
            <w:tcW w:w="1559" w:type="dxa"/>
          </w:tcPr>
          <w:p w14:paraId="1500B7FE" w14:textId="5D410C8C" w:rsidR="00FB61AA" w:rsidRDefault="006A4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48.01%</w:t>
            </w:r>
          </w:p>
        </w:tc>
      </w:tr>
      <w:tr w:rsidR="00FB61AA" w:rsidRPr="000A0B9B" w14:paraId="5279CE1C" w14:textId="579F3B14" w:rsidTr="00051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001752F" w14:textId="18F827CC" w:rsidR="00FB61AA" w:rsidRDefault="00FB61AA">
            <w:r>
              <w:t>Mongo DB</w:t>
            </w:r>
          </w:p>
        </w:tc>
        <w:tc>
          <w:tcPr>
            <w:tcW w:w="1674" w:type="dxa"/>
          </w:tcPr>
          <w:p w14:paraId="18A62EFC" w14:textId="77777777" w:rsidR="002A2D98" w:rsidRDefault="002A2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servidores:</w:t>
            </w:r>
          </w:p>
          <w:p w14:paraId="4975DE5A" w14:textId="47016FD3" w:rsidR="002A2D98" w:rsidRPr="002A2D98" w:rsidRDefault="002A2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2D98">
              <w:rPr>
                <w:lang w:val="en-US"/>
              </w:rPr>
              <w:t xml:space="preserve">&gt;400 hosts monitoreados: </w:t>
            </w:r>
          </w:p>
          <w:p w14:paraId="201AF7E3" w14:textId="77777777" w:rsidR="002A2D98" w:rsidRPr="002A2D98" w:rsidRDefault="002A2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2D98">
              <w:rPr>
                <w:lang w:val="en-US"/>
              </w:rPr>
              <w:t>4 GB RAM</w:t>
            </w:r>
          </w:p>
          <w:p w14:paraId="06F3167F" w14:textId="294E920D" w:rsidR="002A2D98" w:rsidRPr="002A2D98" w:rsidRDefault="002A2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2D98">
              <w:rPr>
                <w:lang w:val="en-US"/>
              </w:rPr>
              <w:t>200 GB HD</w:t>
            </w:r>
            <w:r w:rsidR="00052860">
              <w:rPr>
                <w:lang w:val="en-US"/>
              </w:rPr>
              <w:t>D</w:t>
            </w:r>
          </w:p>
          <w:p w14:paraId="7FAA632C" w14:textId="3063D307" w:rsidR="002A2D98" w:rsidRPr="002A2D98" w:rsidRDefault="002A2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2D98">
              <w:rPr>
                <w:lang w:val="en-US"/>
              </w:rPr>
              <w:t>4+ Cores</w:t>
            </w:r>
          </w:p>
          <w:p w14:paraId="00A37961" w14:textId="1A743CCE" w:rsidR="002A2D98" w:rsidRPr="002A2D98" w:rsidRDefault="002A2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84D7803" w14:textId="2C9CCCBE" w:rsidR="002A2D98" w:rsidRDefault="002A2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2D98">
              <w:rPr>
                <w:lang w:val="en-US"/>
              </w:rPr>
              <w:t xml:space="preserve">&gt;200 hosts </w:t>
            </w:r>
            <w:r>
              <w:rPr>
                <w:lang w:val="en-US"/>
              </w:rPr>
              <w:t>monitoreados</w:t>
            </w:r>
            <w:r w:rsidRPr="002A2D98">
              <w:rPr>
                <w:lang w:val="en-US"/>
              </w:rPr>
              <w:t>:</w:t>
            </w:r>
          </w:p>
          <w:p w14:paraId="16675371" w14:textId="7E1A4A3B" w:rsidR="00052860" w:rsidRDefault="00052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 GB RAM</w:t>
            </w:r>
          </w:p>
          <w:p w14:paraId="519EAE2C" w14:textId="699236D6" w:rsidR="00052860" w:rsidRPr="002A2D98" w:rsidRDefault="00052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 GB HDD</w:t>
            </w:r>
          </w:p>
          <w:p w14:paraId="707BE9D7" w14:textId="53F449CE" w:rsidR="002A2D98" w:rsidRPr="002A2D98" w:rsidRDefault="00052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8+ Cores</w:t>
            </w:r>
          </w:p>
          <w:p w14:paraId="22F93716" w14:textId="36B2AD2D" w:rsidR="002A2D98" w:rsidRPr="002A2D98" w:rsidRDefault="002A2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71" w:type="dxa"/>
          </w:tcPr>
          <w:p w14:paraId="4DC30482" w14:textId="6535B701" w:rsidR="00FB61AA" w:rsidRPr="002A2D98" w:rsidRDefault="000A0B9B" w:rsidP="000A0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2D98">
              <w:rPr>
                <w:lang w:val="en-US"/>
              </w:rPr>
              <w:t>Linux</w:t>
            </w:r>
            <w:r w:rsidRPr="002A2D98">
              <w:rPr>
                <w:lang w:val="en-US"/>
              </w:rPr>
              <w:br/>
              <w:t>OS X</w:t>
            </w:r>
            <w:r w:rsidRPr="002A2D98">
              <w:rPr>
                <w:lang w:val="en-US"/>
              </w:rPr>
              <w:br/>
              <w:t>Solaris</w:t>
            </w:r>
            <w:r w:rsidRPr="002A2D98">
              <w:rPr>
                <w:lang w:val="en-US"/>
              </w:rPr>
              <w:br/>
              <w:t>Windows</w:t>
            </w:r>
          </w:p>
        </w:tc>
        <w:tc>
          <w:tcPr>
            <w:tcW w:w="2614" w:type="dxa"/>
          </w:tcPr>
          <w:p w14:paraId="4D90CDEF" w14:textId="0A5BA314" w:rsidR="00FB61AA" w:rsidRPr="00FC766A" w:rsidRDefault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766A">
              <w:t xml:space="preserve">Gratuito y </w:t>
            </w:r>
            <w:r w:rsidR="006F43D9">
              <w:t xml:space="preserve">sólo es de pago cuando se requiere </w:t>
            </w:r>
            <w:r w:rsidRPr="00FC766A">
              <w:t>soporte</w:t>
            </w:r>
          </w:p>
        </w:tc>
        <w:tc>
          <w:tcPr>
            <w:tcW w:w="1984" w:type="dxa"/>
          </w:tcPr>
          <w:p w14:paraId="729BDCDD" w14:textId="3DC86B9D" w:rsidR="00FB61AA" w:rsidRDefault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proofErr w:type="spellStart"/>
            <w:r>
              <w:t>source</w:t>
            </w:r>
            <w:proofErr w:type="spellEnd"/>
          </w:p>
          <w:p w14:paraId="4CD53648" w14:textId="77777777" w:rsidR="004C5F42" w:rsidRDefault="004C5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5721BE" w14:textId="77777777" w:rsidR="00FC766A" w:rsidRDefault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Empleo de estructuras BSON en lugar de tablas</w:t>
            </w:r>
          </w:p>
          <w:p w14:paraId="42B4E557" w14:textId="77777777" w:rsidR="004C5F42" w:rsidRDefault="004C5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393A71" w14:textId="60E62C9C" w:rsidR="004C5F42" w:rsidRPr="00FC766A" w:rsidRDefault="004C5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Esquema dinámico</w:t>
            </w:r>
          </w:p>
        </w:tc>
        <w:tc>
          <w:tcPr>
            <w:tcW w:w="1985" w:type="dxa"/>
          </w:tcPr>
          <w:p w14:paraId="41729374" w14:textId="77777777" w:rsidR="00FB61AA" w:rsidRDefault="00D7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momento es una tecnología muy joven, es decir, necesita tiempo para volverse robusta en el empleo de soluciones</w:t>
            </w:r>
          </w:p>
          <w:p w14:paraId="16EB1A30" w14:textId="77777777" w:rsidR="00D73E9D" w:rsidRDefault="00D7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7635E4" w14:textId="77777777" w:rsidR="00D73E9D" w:rsidRDefault="00D7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 adecuada para transacciones complejas</w:t>
            </w:r>
          </w:p>
          <w:p w14:paraId="6303F084" w14:textId="77777777" w:rsidR="00D73E9D" w:rsidRDefault="00D7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83DB1D" w14:textId="5903460A" w:rsidR="00D73E9D" w:rsidRPr="00FC766A" w:rsidRDefault="00D7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tiene un reemplazo para las soluciones de herencia</w:t>
            </w:r>
          </w:p>
        </w:tc>
        <w:tc>
          <w:tcPr>
            <w:tcW w:w="1559" w:type="dxa"/>
          </w:tcPr>
          <w:p w14:paraId="12AA43C3" w14:textId="5AEE4671" w:rsidR="00FB61AA" w:rsidRPr="000A0B9B" w:rsidRDefault="006A4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6.31%</w:t>
            </w:r>
          </w:p>
        </w:tc>
      </w:tr>
    </w:tbl>
    <w:p w14:paraId="2A0BF898" w14:textId="3349E863" w:rsidR="00A163E9" w:rsidRDefault="00A163E9">
      <w:pPr>
        <w:rPr>
          <w:lang w:val="en-US"/>
        </w:rPr>
      </w:pPr>
    </w:p>
    <w:p w14:paraId="3564E12D" w14:textId="7A1F5290" w:rsidR="00631CA6" w:rsidRDefault="00631CA6">
      <w:pPr>
        <w:rPr>
          <w:lang w:val="en-US"/>
        </w:rPr>
      </w:pPr>
    </w:p>
    <w:p w14:paraId="1EAF48A3" w14:textId="45826577" w:rsidR="00631CA6" w:rsidRDefault="00631CA6">
      <w:pPr>
        <w:rPr>
          <w:lang w:val="en-US"/>
        </w:rPr>
      </w:pPr>
    </w:p>
    <w:p w14:paraId="367B4E50" w14:textId="337822DD" w:rsidR="00631CA6" w:rsidRDefault="00631CA6">
      <w:pPr>
        <w:rPr>
          <w:lang w:val="en-US"/>
        </w:rPr>
      </w:pPr>
    </w:p>
    <w:p w14:paraId="22DE3CEC" w14:textId="42D3EBE5" w:rsidR="00631CA6" w:rsidRDefault="00631CA6">
      <w:pPr>
        <w:rPr>
          <w:lang w:val="en-US"/>
        </w:rPr>
      </w:pPr>
    </w:p>
    <w:p w14:paraId="570D98F1" w14:textId="3FB12CD8" w:rsidR="00631CA6" w:rsidRDefault="00631CA6">
      <w:pPr>
        <w:rPr>
          <w:lang w:val="en-US"/>
        </w:rPr>
      </w:pPr>
    </w:p>
    <w:p w14:paraId="0B122567" w14:textId="5231861B" w:rsidR="00631CA6" w:rsidRDefault="00631CA6">
      <w:pPr>
        <w:rPr>
          <w:lang w:val="en-US"/>
        </w:rPr>
      </w:pPr>
    </w:p>
    <w:p w14:paraId="50F2A1A9" w14:textId="0730A0CC" w:rsidR="00631CA6" w:rsidRDefault="00631CA6">
      <w:pPr>
        <w:rPr>
          <w:lang w:val="en-US"/>
        </w:rPr>
      </w:pPr>
    </w:p>
    <w:p w14:paraId="6F9561C3" w14:textId="50D463C2" w:rsidR="00631CA6" w:rsidRDefault="00631CA6">
      <w:pPr>
        <w:rPr>
          <w:lang w:val="en-US"/>
        </w:rPr>
      </w:pPr>
    </w:p>
    <w:p w14:paraId="7F03F54B" w14:textId="77777777" w:rsidR="00631CA6" w:rsidRDefault="00631CA6">
      <w:pPr>
        <w:rPr>
          <w:lang w:val="en-US"/>
        </w:rPr>
      </w:pPr>
    </w:p>
    <w:p w14:paraId="6CD1F3B3" w14:textId="55E64D0F" w:rsidR="006A4544" w:rsidRDefault="006A4544" w:rsidP="002A2D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324D6C" wp14:editId="771893CC">
            <wp:extent cx="7018020" cy="3611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34" t="12302" r="5891" b="9952"/>
                    <a:stretch/>
                  </pic:blipFill>
                  <pic:spPr bwMode="auto">
                    <a:xfrm>
                      <a:off x="0" y="0"/>
                      <a:ext cx="701802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71A61" w14:textId="1A2BE497" w:rsidR="00631CA6" w:rsidRDefault="00631CA6" w:rsidP="002A2D98">
      <w:pPr>
        <w:jc w:val="center"/>
        <w:rPr>
          <w:lang w:val="en-US"/>
        </w:rPr>
      </w:pPr>
    </w:p>
    <w:p w14:paraId="20ED3752" w14:textId="6D9AA5AD" w:rsidR="00631CA6" w:rsidRPr="000A0B9B" w:rsidRDefault="00631CA6" w:rsidP="002A2D98">
      <w:pPr>
        <w:jc w:val="center"/>
        <w:rPr>
          <w:lang w:val="en-US"/>
        </w:rPr>
      </w:pPr>
    </w:p>
    <w:p w14:paraId="3F54F25F" w14:textId="77777777" w:rsidR="002A2D98" w:rsidRDefault="002A2D98"/>
    <w:p w14:paraId="337662A5" w14:textId="0BFECB17" w:rsidR="00FC766A" w:rsidRDefault="00562D3D" w:rsidP="00562D3D">
      <w:pPr>
        <w:jc w:val="center"/>
      </w:pPr>
      <w:r>
        <w:rPr>
          <w:noProof/>
        </w:rPr>
        <w:lastRenderedPageBreak/>
        <w:drawing>
          <wp:inline distT="0" distB="0" distL="0" distR="0" wp14:anchorId="48C1D6BF" wp14:editId="6083E2BC">
            <wp:extent cx="5631180" cy="38576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727" t="11974" r="7089" b="4990"/>
                    <a:stretch/>
                  </pic:blipFill>
                  <pic:spPr bwMode="auto">
                    <a:xfrm>
                      <a:off x="0" y="0"/>
                      <a:ext cx="5631180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24D16" w14:textId="5D740641" w:rsidR="00631CA6" w:rsidRDefault="00631CA6"/>
    <w:p w14:paraId="57AD5D8F" w14:textId="77777777" w:rsidR="00562D3D" w:rsidRDefault="00562D3D">
      <w:pPr>
        <w:rPr>
          <w:b/>
        </w:rPr>
      </w:pPr>
    </w:p>
    <w:p w14:paraId="495F53F8" w14:textId="77777777" w:rsidR="00562D3D" w:rsidRDefault="00562D3D">
      <w:pPr>
        <w:rPr>
          <w:b/>
        </w:rPr>
      </w:pPr>
    </w:p>
    <w:p w14:paraId="55201FA3" w14:textId="77777777" w:rsidR="00562D3D" w:rsidRDefault="00562D3D">
      <w:pPr>
        <w:rPr>
          <w:b/>
        </w:rPr>
      </w:pPr>
    </w:p>
    <w:p w14:paraId="3064140F" w14:textId="77777777" w:rsidR="00562D3D" w:rsidRDefault="00562D3D">
      <w:pPr>
        <w:rPr>
          <w:b/>
        </w:rPr>
      </w:pPr>
    </w:p>
    <w:p w14:paraId="7796B499" w14:textId="77777777" w:rsidR="00562D3D" w:rsidRDefault="00562D3D">
      <w:pPr>
        <w:rPr>
          <w:b/>
        </w:rPr>
      </w:pPr>
    </w:p>
    <w:p w14:paraId="15FACCEE" w14:textId="0A6248FC" w:rsidR="00A163E9" w:rsidRPr="00FC766A" w:rsidRDefault="006F74C4">
      <w:pPr>
        <w:rPr>
          <w:b/>
        </w:rPr>
      </w:pPr>
      <w:r w:rsidRPr="00FC766A">
        <w:rPr>
          <w:b/>
        </w:rPr>
        <w:lastRenderedPageBreak/>
        <w:t xml:space="preserve">Referencias: </w:t>
      </w:r>
    </w:p>
    <w:p w14:paraId="25446C36" w14:textId="4CF82331" w:rsidR="006F74C4" w:rsidRDefault="006F74C4"/>
    <w:p w14:paraId="666AE4E4" w14:textId="4C2D0891" w:rsidR="006F74C4" w:rsidRDefault="006F74C4">
      <w:r w:rsidRPr="006F74C4">
        <w:t>https://docs.oracle.com/cd/E24191_01/common/install/system_requirements.html</w:t>
      </w:r>
      <w:r w:rsidR="000A0B9B">
        <w:t xml:space="preserve"> </w:t>
      </w:r>
    </w:p>
    <w:p w14:paraId="41E3024A" w14:textId="44B0821B" w:rsidR="00CE70D6" w:rsidRDefault="00CE70D6">
      <w:r w:rsidRPr="00CE70D6">
        <w:t>https://guiadev.com/mysql-vs-mongodb/</w:t>
      </w:r>
    </w:p>
    <w:p w14:paraId="76AE9384" w14:textId="095CA2ED" w:rsidR="000A0B9B" w:rsidRDefault="000A0B9B">
      <w:r w:rsidRPr="000A0B9B">
        <w:t>https://www.oracle.com/assets/technology-price-list-070617.pdf</w:t>
      </w:r>
      <w:r>
        <w:t xml:space="preserve"> </w:t>
      </w:r>
    </w:p>
    <w:p w14:paraId="4FB45EEF" w14:textId="0C09E9E8" w:rsidR="000A0B9B" w:rsidRDefault="000A0B9B">
      <w:r w:rsidRPr="000A0B9B">
        <w:t>https://docs.microsoft.com/en-us/sql/sql-server/install/hardware-and-software-requirements-for-installing-sql-server?view=sql-server-2017</w:t>
      </w:r>
    </w:p>
    <w:p w14:paraId="7BD44E91" w14:textId="1EE1DA90" w:rsidR="006A4544" w:rsidRDefault="006A4544">
      <w:r w:rsidRPr="006A4544">
        <w:t>https://db-engines.com/en/system/Oracle</w:t>
      </w:r>
    </w:p>
    <w:p w14:paraId="49A0A309" w14:textId="3105283A" w:rsidR="006A4544" w:rsidRDefault="006A4544">
      <w:r w:rsidRPr="006A4544">
        <w:t>https://db-engines.com/en/system/Microsoft+SQL+Server</w:t>
      </w:r>
    </w:p>
    <w:p w14:paraId="4D0CAEE2" w14:textId="1AD71DD8" w:rsidR="006A4544" w:rsidRDefault="006A4544">
      <w:r w:rsidRPr="006A4544">
        <w:t>https://db-engines.com/en/system/MySQL</w:t>
      </w:r>
    </w:p>
    <w:p w14:paraId="167B2B44" w14:textId="215B2517" w:rsidR="000A0B9B" w:rsidRDefault="006A4544">
      <w:r w:rsidRPr="006A4544">
        <w:t>https://db-engines.com/en/system/MongoDB</w:t>
      </w:r>
      <w:r>
        <w:t xml:space="preserve"> </w:t>
      </w:r>
    </w:p>
    <w:p w14:paraId="40AAB5C7" w14:textId="2C429A2F" w:rsidR="006A4544" w:rsidRDefault="006A4544">
      <w:r w:rsidRPr="006A4544">
        <w:t>https://www.datanyze.com/market-share/databases</w:t>
      </w:r>
      <w:r w:rsidR="00FC766A">
        <w:t xml:space="preserve"> </w:t>
      </w:r>
    </w:p>
    <w:p w14:paraId="1221C3CF" w14:textId="2083927C" w:rsidR="00FC766A" w:rsidRDefault="00FC766A">
      <w:r w:rsidRPr="00FC766A">
        <w:t>https://docs.opsmanager.mongodb.com/current/core/requirements/</w:t>
      </w:r>
    </w:p>
    <w:sectPr w:rsidR="00FC766A" w:rsidSect="00FB61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0DB57" w14:textId="77777777" w:rsidR="009328C1" w:rsidRDefault="009328C1" w:rsidP="00E175A9">
      <w:pPr>
        <w:spacing w:after="0" w:line="240" w:lineRule="auto"/>
      </w:pPr>
      <w:r>
        <w:separator/>
      </w:r>
    </w:p>
  </w:endnote>
  <w:endnote w:type="continuationSeparator" w:id="0">
    <w:p w14:paraId="6323F1BB" w14:textId="77777777" w:rsidR="009328C1" w:rsidRDefault="009328C1" w:rsidP="00E1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DF9EF" w14:textId="77777777" w:rsidR="009328C1" w:rsidRDefault="009328C1" w:rsidP="00E175A9">
      <w:pPr>
        <w:spacing w:after="0" w:line="240" w:lineRule="auto"/>
      </w:pPr>
      <w:r>
        <w:separator/>
      </w:r>
    </w:p>
  </w:footnote>
  <w:footnote w:type="continuationSeparator" w:id="0">
    <w:p w14:paraId="5951AD86" w14:textId="77777777" w:rsidR="009328C1" w:rsidRDefault="009328C1" w:rsidP="00E175A9">
      <w:pPr>
        <w:spacing w:after="0" w:line="240" w:lineRule="auto"/>
      </w:pPr>
      <w:r>
        <w:continuationSeparator/>
      </w:r>
    </w:p>
  </w:footnote>
  <w:footnote w:id="1">
    <w:p w14:paraId="5A35F157" w14:textId="77777777" w:rsidR="002A2D98" w:rsidRPr="00E175A9" w:rsidRDefault="002A2D98" w:rsidP="002A2D98">
      <w:r>
        <w:rPr>
          <w:rStyle w:val="Refdenotaalpie"/>
        </w:rPr>
        <w:footnoteRef/>
      </w:r>
      <w:r>
        <w:t xml:space="preserve"> S</w:t>
      </w:r>
      <w:r w:rsidRPr="00E175A9">
        <w:t>e denomina ACID a las características de los parámetros que permiten clasificar las transacciones de los sistemas de gestión de bases de datos.</w:t>
      </w:r>
      <w:r>
        <w:t xml:space="preserve"> </w:t>
      </w:r>
      <w:r w:rsidRPr="00E175A9">
        <w:t>En concreto ACID es un acrónimo de </w:t>
      </w:r>
      <w:proofErr w:type="spellStart"/>
      <w:r w:rsidRPr="00E175A9">
        <w:t>Atomicity</w:t>
      </w:r>
      <w:proofErr w:type="spellEnd"/>
      <w:r w:rsidRPr="00E175A9">
        <w:t>, </w:t>
      </w:r>
      <w:proofErr w:type="spellStart"/>
      <w:r w:rsidRPr="00E175A9">
        <w:t>Consistency</w:t>
      </w:r>
      <w:proofErr w:type="spellEnd"/>
      <w:r w:rsidRPr="00E175A9">
        <w:t>, </w:t>
      </w:r>
      <w:proofErr w:type="spellStart"/>
      <w:r w:rsidRPr="00E175A9">
        <w:t>Isolation</w:t>
      </w:r>
      <w:proofErr w:type="spellEnd"/>
      <w:r w:rsidRPr="00E175A9">
        <w:t xml:space="preserve"> and </w:t>
      </w:r>
      <w:proofErr w:type="spellStart"/>
      <w:r w:rsidRPr="00E175A9">
        <w:t>Durability</w:t>
      </w:r>
      <w:proofErr w:type="spellEnd"/>
      <w:r w:rsidRPr="00E175A9">
        <w:t>: Atomicidad, Consistencia, Aislamiento y Durabilidad en español.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5F84"/>
    <w:multiLevelType w:val="multilevel"/>
    <w:tmpl w:val="16E4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11F85"/>
    <w:multiLevelType w:val="multilevel"/>
    <w:tmpl w:val="E71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A56BA"/>
    <w:multiLevelType w:val="multilevel"/>
    <w:tmpl w:val="F078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86"/>
    <w:rsid w:val="00051C3D"/>
    <w:rsid w:val="00052860"/>
    <w:rsid w:val="000A0B9B"/>
    <w:rsid w:val="0028034B"/>
    <w:rsid w:val="002A2D98"/>
    <w:rsid w:val="002F521E"/>
    <w:rsid w:val="004C5F42"/>
    <w:rsid w:val="00536986"/>
    <w:rsid w:val="00562D3D"/>
    <w:rsid w:val="00631CA6"/>
    <w:rsid w:val="006A4544"/>
    <w:rsid w:val="006F43D9"/>
    <w:rsid w:val="006F74C4"/>
    <w:rsid w:val="00705F0C"/>
    <w:rsid w:val="008F3025"/>
    <w:rsid w:val="009328C1"/>
    <w:rsid w:val="009E7554"/>
    <w:rsid w:val="00A163E9"/>
    <w:rsid w:val="00AF7281"/>
    <w:rsid w:val="00CE70D6"/>
    <w:rsid w:val="00D73E9D"/>
    <w:rsid w:val="00DD344D"/>
    <w:rsid w:val="00E175A9"/>
    <w:rsid w:val="00FB61AA"/>
    <w:rsid w:val="00FC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2627"/>
  <w15:chartTrackingRefBased/>
  <w15:docId w15:val="{C358F109-C608-4F21-98EF-F52B9CEE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B61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B61AA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FB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FB61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FB61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051C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1">
    <w:name w:val="Grid Table 4 Accent 1"/>
    <w:basedOn w:val="Tablanormal"/>
    <w:uiPriority w:val="49"/>
    <w:rsid w:val="00051C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E175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75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175A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1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175A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0B9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4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D35BA-AD86-4638-9D22-4ACE554C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Guzmán Cortés</dc:creator>
  <cp:keywords/>
  <dc:description/>
  <cp:lastModifiedBy>Roberto Carlos Guzmán Cortés</cp:lastModifiedBy>
  <cp:revision>14</cp:revision>
  <dcterms:created xsi:type="dcterms:W3CDTF">2019-03-10T23:45:00Z</dcterms:created>
  <dcterms:modified xsi:type="dcterms:W3CDTF">2019-03-11T01:55:00Z</dcterms:modified>
</cp:coreProperties>
</file>