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F9447" w14:textId="77777777" w:rsidR="004E52C7" w:rsidRDefault="004E52C7">
      <w:pPr>
        <w:pStyle w:val="BodyText"/>
        <w:rPr>
          <w:rFonts w:ascii="Times New Roman"/>
        </w:rPr>
      </w:pPr>
    </w:p>
    <w:p w14:paraId="79F82E4C" w14:textId="77777777" w:rsidR="004E52C7" w:rsidRDefault="004E52C7">
      <w:pPr>
        <w:pStyle w:val="BodyText"/>
        <w:rPr>
          <w:rFonts w:ascii="Times New Roman"/>
        </w:rPr>
      </w:pPr>
    </w:p>
    <w:p w14:paraId="411516E4" w14:textId="77777777" w:rsidR="004E52C7" w:rsidRDefault="004E52C7">
      <w:pPr>
        <w:pStyle w:val="BodyText"/>
        <w:rPr>
          <w:rFonts w:ascii="Times New Roman"/>
        </w:rPr>
      </w:pPr>
    </w:p>
    <w:p w14:paraId="611BF747" w14:textId="77777777" w:rsidR="004E52C7" w:rsidRDefault="004E52C7">
      <w:pPr>
        <w:pStyle w:val="BodyText"/>
        <w:rPr>
          <w:rFonts w:ascii="Times New Roman"/>
        </w:rPr>
      </w:pPr>
    </w:p>
    <w:p w14:paraId="08EA3F74" w14:textId="77777777" w:rsidR="004E52C7" w:rsidRDefault="004E52C7">
      <w:pPr>
        <w:pStyle w:val="BodyText"/>
        <w:rPr>
          <w:rFonts w:ascii="Times New Roman"/>
        </w:rPr>
      </w:pPr>
    </w:p>
    <w:p w14:paraId="1D9104C2" w14:textId="77777777" w:rsidR="004E52C7" w:rsidRDefault="004E52C7">
      <w:pPr>
        <w:pStyle w:val="BodyText"/>
        <w:rPr>
          <w:rFonts w:ascii="Times New Roman"/>
        </w:rPr>
      </w:pPr>
    </w:p>
    <w:p w14:paraId="5F70421E" w14:textId="77777777" w:rsidR="004E52C7" w:rsidRDefault="004E52C7">
      <w:pPr>
        <w:pStyle w:val="BodyText"/>
        <w:spacing w:before="10"/>
        <w:rPr>
          <w:rFonts w:ascii="Times New Roman"/>
          <w:sz w:val="19"/>
        </w:rPr>
      </w:pPr>
    </w:p>
    <w:p w14:paraId="70A56937" w14:textId="77777777" w:rsidR="004E52C7" w:rsidRDefault="004E52C7">
      <w:pPr>
        <w:rPr>
          <w:rFonts w:ascii="Times New Roman"/>
          <w:sz w:val="19"/>
        </w:rPr>
        <w:sectPr w:rsidR="004E52C7" w:rsidSect="0050474F">
          <w:type w:val="continuous"/>
          <w:pgSz w:w="11900" w:h="16840"/>
          <w:pgMar w:top="540" w:right="340" w:bottom="280" w:left="300" w:header="720" w:footer="720" w:gutter="0"/>
          <w:cols w:space="720"/>
        </w:sectPr>
      </w:pPr>
    </w:p>
    <w:p w14:paraId="14C2478A" w14:textId="77777777" w:rsidR="004E52C7" w:rsidRDefault="00A93029">
      <w:pPr>
        <w:tabs>
          <w:tab w:val="left" w:pos="2399"/>
          <w:tab w:val="left" w:pos="3433"/>
        </w:tabs>
        <w:spacing w:before="94"/>
        <w:ind w:left="340"/>
        <w:rPr>
          <w:sz w:val="20"/>
        </w:rPr>
      </w:pPr>
      <w:r>
        <w:rPr>
          <w:rFonts w:ascii="Arial"/>
          <w:b/>
          <w:sz w:val="20"/>
        </w:rPr>
        <w:t>Subscriber</w:t>
      </w:r>
      <w:r>
        <w:rPr>
          <w:rFonts w:ascii="Arial"/>
          <w:b/>
          <w:spacing w:val="55"/>
          <w:sz w:val="20"/>
        </w:rPr>
        <w:t xml:space="preserve"> </w:t>
      </w:r>
      <w:r>
        <w:rPr>
          <w:rFonts w:ascii="Arial"/>
          <w:b/>
          <w:sz w:val="20"/>
        </w:rPr>
        <w:t>Name:</w:t>
      </w:r>
      <w:r>
        <w:rPr>
          <w:rFonts w:ascii="Arial"/>
          <w:b/>
          <w:sz w:val="20"/>
        </w:rPr>
        <w:tab/>
      </w:r>
      <w:r>
        <w:rPr>
          <w:sz w:val="20"/>
        </w:rPr>
        <w:t>Mr</w:t>
      </w:r>
      <w:r>
        <w:rPr>
          <w:spacing w:val="56"/>
          <w:sz w:val="20"/>
        </w:rPr>
        <w:t xml:space="preserve"> </w:t>
      </w:r>
      <w:r>
        <w:rPr>
          <w:sz w:val="20"/>
        </w:rPr>
        <w:t>RAVI</w:t>
      </w:r>
      <w:r>
        <w:rPr>
          <w:sz w:val="20"/>
        </w:rPr>
        <w:tab/>
        <w:t>CHAND</w:t>
      </w:r>
    </w:p>
    <w:p w14:paraId="7C3F239D" w14:textId="77777777" w:rsidR="004E52C7" w:rsidRDefault="00A93029">
      <w:pPr>
        <w:spacing w:before="94"/>
        <w:ind w:left="340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pacing w:val="-1"/>
          <w:sz w:val="20"/>
        </w:rPr>
        <w:t>Annexure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Number:</w:t>
      </w:r>
    </w:p>
    <w:p w14:paraId="1D463DDE" w14:textId="77777777" w:rsidR="004E52C7" w:rsidRDefault="00A93029">
      <w:pPr>
        <w:spacing w:before="170"/>
        <w:ind w:left="3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Date:</w:t>
      </w:r>
    </w:p>
    <w:p w14:paraId="2AC01CA1" w14:textId="35148E70" w:rsidR="004E52C7" w:rsidRDefault="00A93029">
      <w:pPr>
        <w:pStyle w:val="BodyText"/>
        <w:spacing w:before="94"/>
        <w:ind w:left="339"/>
      </w:pPr>
      <w:r>
        <w:br w:type="column"/>
      </w:r>
      <w:r w:rsidR="00815CDD">
        <w:rPr>
          <w:spacing w:val="-2"/>
        </w:rPr>
        <w:t>CPH002</w:t>
      </w:r>
      <w:r w:rsidR="00B70D73">
        <w:rPr>
          <w:spacing w:val="-2"/>
        </w:rPr>
        <w:t>00</w:t>
      </w:r>
      <w:r w:rsidR="00815CDD">
        <w:rPr>
          <w:spacing w:val="-2"/>
        </w:rPr>
        <w:t>12</w:t>
      </w:r>
      <w:r w:rsidR="00B70D73">
        <w:rPr>
          <w:spacing w:val="-2"/>
        </w:rPr>
        <w:t>01</w:t>
      </w:r>
    </w:p>
    <w:p w14:paraId="2717220F" w14:textId="717DCF0B" w:rsidR="004E52C7" w:rsidRDefault="00A93029">
      <w:pPr>
        <w:pStyle w:val="BodyText"/>
        <w:spacing w:before="170"/>
        <w:ind w:left="339"/>
      </w:pPr>
      <w:r>
        <w:t>0</w:t>
      </w:r>
      <w:r w:rsidR="00B70D73">
        <w:t>5</w:t>
      </w:r>
      <w:r>
        <w:t>/03/202</w:t>
      </w:r>
      <w:r w:rsidR="00B70D73">
        <w:t>5</w:t>
      </w:r>
    </w:p>
    <w:p w14:paraId="3D825D8F" w14:textId="77777777" w:rsidR="004E52C7" w:rsidRDefault="004E52C7">
      <w:pPr>
        <w:sectPr w:rsidR="004E52C7" w:rsidSect="0050474F">
          <w:type w:val="continuous"/>
          <w:pgSz w:w="11900" w:h="16840"/>
          <w:pgMar w:top="540" w:right="340" w:bottom="280" w:left="300" w:header="720" w:footer="720" w:gutter="0"/>
          <w:cols w:num="3" w:space="720" w:equalWidth="0">
            <w:col w:w="4185" w:space="1235"/>
            <w:col w:w="2141" w:space="40"/>
            <w:col w:w="3659"/>
          </w:cols>
        </w:sectPr>
      </w:pPr>
    </w:p>
    <w:p w14:paraId="4D4C150F" w14:textId="77777777" w:rsidR="004E52C7" w:rsidRDefault="00A93029">
      <w:pPr>
        <w:spacing w:before="90" w:line="333" w:lineRule="auto"/>
        <w:ind w:left="340" w:right="425"/>
        <w:rPr>
          <w:rFonts w:ascii="Arial"/>
          <w:b/>
          <w:sz w:val="20"/>
        </w:rPr>
      </w:pPr>
      <w:r>
        <w:rPr>
          <w:rFonts w:ascii="Arial"/>
          <w:b/>
          <w:sz w:val="20"/>
        </w:rPr>
        <w:t>Customer ID: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Address:</w:t>
      </w:r>
    </w:p>
    <w:p w14:paraId="7AD0BFAE" w14:textId="77777777" w:rsidR="004E52C7" w:rsidRDefault="004E52C7">
      <w:pPr>
        <w:pStyle w:val="BodyText"/>
        <w:rPr>
          <w:rFonts w:ascii="Arial"/>
          <w:b/>
          <w:sz w:val="22"/>
        </w:rPr>
      </w:pPr>
    </w:p>
    <w:p w14:paraId="3556713F" w14:textId="77777777" w:rsidR="004E52C7" w:rsidRDefault="004E52C7">
      <w:pPr>
        <w:pStyle w:val="BodyText"/>
        <w:spacing w:before="9"/>
        <w:rPr>
          <w:rFonts w:ascii="Arial"/>
          <w:b/>
          <w:sz w:val="26"/>
        </w:rPr>
      </w:pPr>
    </w:p>
    <w:p w14:paraId="50433B41" w14:textId="77777777" w:rsidR="004E52C7" w:rsidRDefault="00A93029">
      <w:pPr>
        <w:spacing w:line="355" w:lineRule="auto"/>
        <w:ind w:left="340" w:right="-11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State with PIN: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 xml:space="preserve">Landline </w:t>
      </w:r>
      <w:r>
        <w:rPr>
          <w:rFonts w:ascii="Arial"/>
          <w:b/>
          <w:sz w:val="20"/>
        </w:rPr>
        <w:t>Number: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PAN No :</w:t>
      </w:r>
    </w:p>
    <w:p w14:paraId="3E44FD63" w14:textId="77777777" w:rsidR="004E52C7" w:rsidRDefault="00A93029">
      <w:pPr>
        <w:pStyle w:val="BodyText"/>
        <w:spacing w:before="90"/>
        <w:ind w:left="319"/>
      </w:pPr>
      <w:r>
        <w:br w:type="column"/>
      </w:r>
      <w:r>
        <w:t>C2101306619</w:t>
      </w:r>
    </w:p>
    <w:p w14:paraId="77B99175" w14:textId="77777777" w:rsidR="004E52C7" w:rsidRDefault="00A93029">
      <w:pPr>
        <w:pStyle w:val="BodyText"/>
        <w:spacing w:before="90" w:line="242" w:lineRule="auto"/>
        <w:ind w:left="319" w:right="21"/>
      </w:pPr>
      <w:r>
        <w:t>203,Floor-2-Shaft-2,NA-Tower-</w:t>
      </w:r>
      <w:r>
        <w:rPr>
          <w:spacing w:val="-53"/>
        </w:rPr>
        <w:t xml:space="preserve"> </w:t>
      </w:r>
      <w:r>
        <w:t>A1,Cherry County,Techzone</w:t>
      </w:r>
      <w:r>
        <w:rPr>
          <w:spacing w:val="1"/>
        </w:rPr>
        <w:t xml:space="preserve"> </w:t>
      </w:r>
      <w:r>
        <w:t>4,Sector1</w:t>
      </w:r>
    </w:p>
    <w:p w14:paraId="250E352F" w14:textId="77777777" w:rsidR="004E52C7" w:rsidRDefault="00A93029">
      <w:pPr>
        <w:pStyle w:val="BodyText"/>
        <w:spacing w:before="183"/>
        <w:ind w:left="319"/>
      </w:pPr>
      <w:r>
        <w:t>Uttar Pradesh- 201306</w:t>
      </w:r>
    </w:p>
    <w:p w14:paraId="2D1B1355" w14:textId="77777777" w:rsidR="004E52C7" w:rsidRDefault="00A93029">
      <w:pPr>
        <w:spacing w:before="170" w:line="417" w:lineRule="auto"/>
        <w:ind w:left="340" w:right="20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Place of Supply: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rFonts w:ascii="Arial"/>
          <w:b/>
          <w:sz w:val="20"/>
        </w:rPr>
        <w:t>Address:</w:t>
      </w:r>
    </w:p>
    <w:p w14:paraId="02C173C2" w14:textId="77777777" w:rsidR="004E52C7" w:rsidRDefault="004E52C7">
      <w:pPr>
        <w:pStyle w:val="BodyText"/>
        <w:rPr>
          <w:rFonts w:ascii="Arial"/>
          <w:b/>
          <w:sz w:val="22"/>
        </w:rPr>
      </w:pPr>
    </w:p>
    <w:p w14:paraId="52827EB7" w14:textId="77777777" w:rsidR="004E52C7" w:rsidRDefault="004E52C7">
      <w:pPr>
        <w:pStyle w:val="BodyText"/>
        <w:rPr>
          <w:rFonts w:ascii="Arial"/>
          <w:b/>
          <w:sz w:val="22"/>
        </w:rPr>
      </w:pPr>
    </w:p>
    <w:p w14:paraId="734416E2" w14:textId="77777777" w:rsidR="004E52C7" w:rsidRDefault="004E52C7">
      <w:pPr>
        <w:pStyle w:val="BodyText"/>
        <w:rPr>
          <w:rFonts w:ascii="Arial"/>
          <w:b/>
          <w:sz w:val="22"/>
        </w:rPr>
      </w:pPr>
    </w:p>
    <w:p w14:paraId="162EDC3B" w14:textId="77777777" w:rsidR="004E52C7" w:rsidRDefault="00A93029">
      <w:pPr>
        <w:spacing w:before="181"/>
        <w:ind w:left="3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State Code:</w:t>
      </w:r>
    </w:p>
    <w:p w14:paraId="1EC38E4A" w14:textId="77777777" w:rsidR="004E52C7" w:rsidRDefault="00A93029">
      <w:pPr>
        <w:pStyle w:val="BodyText"/>
        <w:spacing w:line="400" w:lineRule="atLeast"/>
        <w:ind w:left="340" w:right="2066"/>
      </w:pPr>
      <w:r>
        <w:br w:type="column"/>
      </w:r>
      <w:r>
        <w:t>Uttar Pradesh</w:t>
      </w:r>
      <w:r>
        <w:rPr>
          <w:spacing w:val="-54"/>
        </w:rPr>
        <w:t xml:space="preserve"> </w:t>
      </w:r>
      <w:r>
        <w:t>KHASRA</w:t>
      </w:r>
      <w:r>
        <w:rPr>
          <w:spacing w:val="-13"/>
        </w:rPr>
        <w:t xml:space="preserve"> </w:t>
      </w:r>
      <w:r>
        <w:t>NO.</w:t>
      </w:r>
    </w:p>
    <w:p w14:paraId="4F3671F7" w14:textId="77777777" w:rsidR="004E52C7" w:rsidRDefault="00A93029">
      <w:pPr>
        <w:pStyle w:val="BodyText"/>
        <w:spacing w:before="3"/>
        <w:ind w:left="340"/>
      </w:pPr>
      <w:r>
        <w:t>2772,2767,2763,2593,2773,2</w:t>
      </w:r>
    </w:p>
    <w:p w14:paraId="76BEFCB3" w14:textId="77777777" w:rsidR="004E52C7" w:rsidRDefault="004E52C7">
      <w:pPr>
        <w:pStyle w:val="BodyText"/>
        <w:rPr>
          <w:sz w:val="22"/>
        </w:rPr>
      </w:pPr>
    </w:p>
    <w:p w14:paraId="17F1556B" w14:textId="77777777" w:rsidR="004E52C7" w:rsidRDefault="004E52C7">
      <w:pPr>
        <w:pStyle w:val="BodyText"/>
        <w:rPr>
          <w:sz w:val="22"/>
        </w:rPr>
      </w:pPr>
    </w:p>
    <w:p w14:paraId="20669D0D" w14:textId="77777777" w:rsidR="004E52C7" w:rsidRDefault="004E52C7">
      <w:pPr>
        <w:pStyle w:val="BodyText"/>
        <w:spacing w:before="3"/>
        <w:rPr>
          <w:sz w:val="32"/>
        </w:rPr>
      </w:pPr>
    </w:p>
    <w:p w14:paraId="1BA3B186" w14:textId="77777777" w:rsidR="004E52C7" w:rsidRDefault="00A93029">
      <w:pPr>
        <w:pStyle w:val="BodyText"/>
        <w:ind w:left="340"/>
      </w:pPr>
      <w:r>
        <w:t>09</w:t>
      </w:r>
    </w:p>
    <w:p w14:paraId="71DE2530" w14:textId="77777777" w:rsidR="004E52C7" w:rsidRDefault="004E52C7">
      <w:pPr>
        <w:sectPr w:rsidR="004E52C7" w:rsidSect="0050474F">
          <w:type w:val="continuous"/>
          <w:pgSz w:w="11900" w:h="16840"/>
          <w:pgMar w:top="540" w:right="340" w:bottom="280" w:left="300" w:header="720" w:footer="720" w:gutter="0"/>
          <w:cols w:num="4" w:space="720" w:equalWidth="0">
            <w:col w:w="2041" w:space="40"/>
            <w:col w:w="3117" w:space="222"/>
            <w:col w:w="1936" w:space="244"/>
            <w:col w:w="3660"/>
          </w:cols>
        </w:sectPr>
      </w:pPr>
    </w:p>
    <w:p w14:paraId="72459586" w14:textId="77777777" w:rsidR="004E52C7" w:rsidRDefault="00000000">
      <w:pPr>
        <w:tabs>
          <w:tab w:val="left" w:pos="5759"/>
          <w:tab w:val="left" w:pos="7939"/>
        </w:tabs>
        <w:spacing w:line="229" w:lineRule="exact"/>
        <w:ind w:left="340"/>
        <w:rPr>
          <w:sz w:val="20"/>
        </w:rPr>
      </w:pPr>
      <w:r>
        <w:pict w14:anchorId="7CBA8674">
          <v:group id="_x0000_s1026" style="position:absolute;left:0;text-align:left;margin-left:20pt;margin-top:27pt;width:553pt;height:247pt;z-index:-251658240;mso-position-horizontal-relative:page;mso-position-vertical-relative:page" coordorigin="400,540" coordsize="11060,4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00;top:540;width:11060;height:1583">
              <v:imagedata r:id="rId4" o:title=""/>
            </v:shape>
            <v:line id="_x0000_s1027" style="position:absolute" from="5870,2180" to="5870,5480" strokeweight="1pt"/>
            <w10:wrap anchorx="page" anchory="page"/>
          </v:group>
        </w:pict>
      </w:r>
      <w:r w:rsidR="00A93029">
        <w:rPr>
          <w:rFonts w:ascii="Arial"/>
          <w:b/>
          <w:sz w:val="20"/>
        </w:rPr>
        <w:t>GSTIN :</w:t>
      </w:r>
      <w:r w:rsidR="00A93029">
        <w:rPr>
          <w:rFonts w:ascii="Arial"/>
          <w:b/>
          <w:sz w:val="20"/>
        </w:rPr>
        <w:tab/>
        <w:t>TPBB GSTIN:</w:t>
      </w:r>
      <w:r w:rsidR="00A93029">
        <w:rPr>
          <w:rFonts w:ascii="Arial"/>
          <w:b/>
          <w:sz w:val="20"/>
        </w:rPr>
        <w:tab/>
      </w:r>
      <w:r w:rsidR="00A93029">
        <w:rPr>
          <w:sz w:val="20"/>
        </w:rPr>
        <w:t>09AAACQ3943P1ZV</w:t>
      </w:r>
    </w:p>
    <w:p w14:paraId="728635E1" w14:textId="77777777" w:rsidR="004E52C7" w:rsidRDefault="00A93029">
      <w:pPr>
        <w:pStyle w:val="BodyText"/>
        <w:spacing w:before="129" w:line="242" w:lineRule="auto"/>
        <w:ind w:left="340" w:right="193"/>
      </w:pPr>
      <w:r>
        <w:t>Please find below indicative details of appropriation of amount paid by you towards 50 Mbps Unlimited Data and Landline</w:t>
      </w:r>
      <w:r>
        <w:rPr>
          <w:spacing w:val="-54"/>
        </w:rPr>
        <w:t xml:space="preserve"> </w:t>
      </w:r>
      <w:r>
        <w:t>Plan</w:t>
      </w:r>
    </w:p>
    <w:p w14:paraId="21CDF0DA" w14:textId="77777777" w:rsidR="004E52C7" w:rsidRDefault="004E52C7">
      <w:pPr>
        <w:pStyle w:val="BodyText"/>
        <w:spacing w:before="6"/>
        <w:rPr>
          <w:sz w:val="18"/>
        </w:rPr>
      </w:pPr>
    </w:p>
    <w:tbl>
      <w:tblPr>
        <w:tblW w:w="0" w:type="auto"/>
        <w:tblInd w:w="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2666"/>
        <w:gridCol w:w="2149"/>
        <w:gridCol w:w="2880"/>
      </w:tblGrid>
      <w:tr w:rsidR="004E52C7" w14:paraId="28B3D986" w14:textId="77777777">
        <w:trPr>
          <w:trHeight w:val="260"/>
        </w:trPr>
        <w:tc>
          <w:tcPr>
            <w:tcW w:w="2624" w:type="dxa"/>
            <w:shd w:val="clear" w:color="auto" w:fill="4472C5"/>
          </w:tcPr>
          <w:p w14:paraId="749D9543" w14:textId="77777777" w:rsidR="004E52C7" w:rsidRDefault="00A93029">
            <w:pPr>
              <w:pStyle w:val="TableParagraph"/>
              <w:spacing w:before="3" w:line="240" w:lineRule="auto"/>
              <w:ind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Period From</w:t>
            </w:r>
          </w:p>
        </w:tc>
        <w:tc>
          <w:tcPr>
            <w:tcW w:w="2666" w:type="dxa"/>
            <w:shd w:val="clear" w:color="auto" w:fill="4472C5"/>
          </w:tcPr>
          <w:p w14:paraId="5C7422C6" w14:textId="77777777" w:rsidR="004E52C7" w:rsidRDefault="00A93029">
            <w:pPr>
              <w:pStyle w:val="TableParagraph"/>
              <w:spacing w:before="3" w:line="240" w:lineRule="auto"/>
              <w:ind w:left="78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Period To</w:t>
            </w:r>
          </w:p>
        </w:tc>
        <w:tc>
          <w:tcPr>
            <w:tcW w:w="2149" w:type="dxa"/>
            <w:shd w:val="clear" w:color="auto" w:fill="4472C5"/>
          </w:tcPr>
          <w:p w14:paraId="6E66F472" w14:textId="77777777" w:rsidR="004E52C7" w:rsidRDefault="00A93029">
            <w:pPr>
              <w:pStyle w:val="TableParagraph"/>
              <w:spacing w:before="3" w:line="240" w:lineRule="auto"/>
              <w:ind w:left="900" w:right="7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Days</w:t>
            </w:r>
          </w:p>
        </w:tc>
        <w:tc>
          <w:tcPr>
            <w:tcW w:w="2880" w:type="dxa"/>
            <w:shd w:val="clear" w:color="auto" w:fill="4472C5"/>
          </w:tcPr>
          <w:p w14:paraId="7EBCB68A" w14:textId="77777777" w:rsidR="004E52C7" w:rsidRDefault="00A93029">
            <w:pPr>
              <w:pStyle w:val="TableParagraph"/>
              <w:spacing w:before="3" w:line="240" w:lineRule="auto"/>
              <w:ind w:left="731" w:right="4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Amount with GST</w:t>
            </w:r>
          </w:p>
        </w:tc>
      </w:tr>
      <w:tr w:rsidR="004E52C7" w14:paraId="1B44FF66" w14:textId="77777777">
        <w:trPr>
          <w:trHeight w:val="250"/>
        </w:trPr>
        <w:tc>
          <w:tcPr>
            <w:tcW w:w="2624" w:type="dxa"/>
          </w:tcPr>
          <w:p w14:paraId="16ACBA3B" w14:textId="26F19465" w:rsidR="004E52C7" w:rsidRDefault="00A93029">
            <w:pPr>
              <w:pStyle w:val="TableParagraph"/>
              <w:spacing w:before="2"/>
              <w:ind w:right="723"/>
              <w:rPr>
                <w:sz w:val="20"/>
              </w:rPr>
            </w:pPr>
            <w:r>
              <w:rPr>
                <w:sz w:val="20"/>
              </w:rPr>
              <w:t>04/03/202</w:t>
            </w:r>
            <w:r w:rsidR="00B70D73">
              <w:rPr>
                <w:sz w:val="20"/>
              </w:rPr>
              <w:t>5</w:t>
            </w:r>
          </w:p>
        </w:tc>
        <w:tc>
          <w:tcPr>
            <w:tcW w:w="2666" w:type="dxa"/>
          </w:tcPr>
          <w:p w14:paraId="7B712705" w14:textId="52097A1B" w:rsidR="004E52C7" w:rsidRDefault="00A93029">
            <w:pPr>
              <w:pStyle w:val="TableParagraph"/>
              <w:spacing w:before="2"/>
              <w:ind w:left="745"/>
              <w:jc w:val="left"/>
              <w:rPr>
                <w:sz w:val="20"/>
              </w:rPr>
            </w:pPr>
            <w:r>
              <w:rPr>
                <w:sz w:val="20"/>
              </w:rPr>
              <w:t>02/04/202</w:t>
            </w:r>
            <w:r w:rsidR="00DC21D5">
              <w:rPr>
                <w:sz w:val="20"/>
              </w:rPr>
              <w:t>5</w:t>
            </w:r>
          </w:p>
        </w:tc>
        <w:tc>
          <w:tcPr>
            <w:tcW w:w="2149" w:type="dxa"/>
          </w:tcPr>
          <w:p w14:paraId="3EF2F6DC" w14:textId="77777777" w:rsidR="004E52C7" w:rsidRDefault="00A93029">
            <w:pPr>
              <w:pStyle w:val="TableParagraph"/>
              <w:spacing w:before="2"/>
              <w:ind w:left="900" w:right="7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80" w:type="dxa"/>
          </w:tcPr>
          <w:p w14:paraId="09F51C22" w14:textId="77777777" w:rsidR="004E52C7" w:rsidRDefault="00A93029">
            <w:pPr>
              <w:pStyle w:val="TableParagraph"/>
              <w:spacing w:before="2"/>
              <w:ind w:left="731" w:right="429"/>
              <w:rPr>
                <w:sz w:val="20"/>
              </w:rPr>
            </w:pPr>
            <w:r>
              <w:rPr>
                <w:sz w:val="20"/>
              </w:rPr>
              <w:t>850.00</w:t>
            </w:r>
          </w:p>
        </w:tc>
      </w:tr>
      <w:tr w:rsidR="004E52C7" w14:paraId="18A579D3" w14:textId="77777777">
        <w:trPr>
          <w:trHeight w:val="260"/>
        </w:trPr>
        <w:tc>
          <w:tcPr>
            <w:tcW w:w="2624" w:type="dxa"/>
          </w:tcPr>
          <w:p w14:paraId="4106A4A0" w14:textId="712CE68C" w:rsidR="004E52C7" w:rsidRDefault="00A93029">
            <w:pPr>
              <w:pStyle w:val="TableParagraph"/>
              <w:ind w:right="723"/>
              <w:rPr>
                <w:sz w:val="20"/>
              </w:rPr>
            </w:pPr>
            <w:r>
              <w:rPr>
                <w:sz w:val="20"/>
              </w:rPr>
              <w:t>03/04/202</w:t>
            </w:r>
            <w:r w:rsidR="00B70D73">
              <w:rPr>
                <w:sz w:val="20"/>
              </w:rPr>
              <w:t>5</w:t>
            </w:r>
          </w:p>
        </w:tc>
        <w:tc>
          <w:tcPr>
            <w:tcW w:w="2666" w:type="dxa"/>
          </w:tcPr>
          <w:p w14:paraId="36E66D49" w14:textId="61340831" w:rsidR="004E52C7" w:rsidRDefault="00A93029">
            <w:pPr>
              <w:pStyle w:val="TableParagraph"/>
              <w:ind w:left="745"/>
              <w:jc w:val="left"/>
              <w:rPr>
                <w:sz w:val="20"/>
              </w:rPr>
            </w:pPr>
            <w:r>
              <w:rPr>
                <w:sz w:val="20"/>
              </w:rPr>
              <w:t>02/05/202</w:t>
            </w:r>
            <w:r w:rsidR="00DC21D5">
              <w:rPr>
                <w:sz w:val="20"/>
              </w:rPr>
              <w:t>5</w:t>
            </w:r>
          </w:p>
        </w:tc>
        <w:tc>
          <w:tcPr>
            <w:tcW w:w="2149" w:type="dxa"/>
          </w:tcPr>
          <w:p w14:paraId="40FB5738" w14:textId="77777777" w:rsidR="004E52C7" w:rsidRDefault="00A93029">
            <w:pPr>
              <w:pStyle w:val="TableParagraph"/>
              <w:ind w:left="900" w:right="7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80" w:type="dxa"/>
          </w:tcPr>
          <w:p w14:paraId="054DE70C" w14:textId="77777777" w:rsidR="004E52C7" w:rsidRDefault="00A93029">
            <w:pPr>
              <w:pStyle w:val="TableParagraph"/>
              <w:ind w:left="731" w:right="429"/>
              <w:rPr>
                <w:sz w:val="20"/>
              </w:rPr>
            </w:pPr>
            <w:r>
              <w:rPr>
                <w:sz w:val="20"/>
              </w:rPr>
              <w:t>850.00</w:t>
            </w:r>
          </w:p>
        </w:tc>
      </w:tr>
      <w:tr w:rsidR="004E52C7" w14:paraId="2C4D4A69" w14:textId="77777777">
        <w:trPr>
          <w:trHeight w:val="260"/>
        </w:trPr>
        <w:tc>
          <w:tcPr>
            <w:tcW w:w="2624" w:type="dxa"/>
          </w:tcPr>
          <w:p w14:paraId="1F3F4B8D" w14:textId="1C3C8DA2" w:rsidR="004E52C7" w:rsidRDefault="00A93029">
            <w:pPr>
              <w:pStyle w:val="TableParagraph"/>
              <w:ind w:right="723"/>
              <w:rPr>
                <w:sz w:val="20"/>
              </w:rPr>
            </w:pPr>
            <w:r>
              <w:rPr>
                <w:sz w:val="20"/>
              </w:rPr>
              <w:t>03/05/202</w:t>
            </w:r>
            <w:r w:rsidR="00B70D73">
              <w:rPr>
                <w:sz w:val="20"/>
              </w:rPr>
              <w:t>5</w:t>
            </w:r>
          </w:p>
        </w:tc>
        <w:tc>
          <w:tcPr>
            <w:tcW w:w="2666" w:type="dxa"/>
          </w:tcPr>
          <w:p w14:paraId="5A422707" w14:textId="24979959" w:rsidR="004E52C7" w:rsidRDefault="00A93029">
            <w:pPr>
              <w:pStyle w:val="TableParagraph"/>
              <w:ind w:left="745"/>
              <w:jc w:val="left"/>
              <w:rPr>
                <w:sz w:val="20"/>
              </w:rPr>
            </w:pPr>
            <w:r>
              <w:rPr>
                <w:sz w:val="20"/>
              </w:rPr>
              <w:t>01/06/202</w:t>
            </w:r>
            <w:r w:rsidR="00DC21D5">
              <w:rPr>
                <w:sz w:val="20"/>
              </w:rPr>
              <w:t>5</w:t>
            </w:r>
          </w:p>
        </w:tc>
        <w:tc>
          <w:tcPr>
            <w:tcW w:w="2149" w:type="dxa"/>
          </w:tcPr>
          <w:p w14:paraId="36E02A56" w14:textId="77777777" w:rsidR="004E52C7" w:rsidRDefault="00A93029">
            <w:pPr>
              <w:pStyle w:val="TableParagraph"/>
              <w:ind w:left="900" w:right="7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80" w:type="dxa"/>
          </w:tcPr>
          <w:p w14:paraId="50C4E335" w14:textId="77777777" w:rsidR="004E52C7" w:rsidRDefault="00A93029">
            <w:pPr>
              <w:pStyle w:val="TableParagraph"/>
              <w:ind w:left="731" w:right="429"/>
              <w:rPr>
                <w:sz w:val="20"/>
              </w:rPr>
            </w:pPr>
            <w:r>
              <w:rPr>
                <w:sz w:val="20"/>
              </w:rPr>
              <w:t>850.00</w:t>
            </w:r>
          </w:p>
        </w:tc>
      </w:tr>
      <w:tr w:rsidR="004E52C7" w14:paraId="0612C7D8" w14:textId="77777777">
        <w:trPr>
          <w:trHeight w:val="260"/>
        </w:trPr>
        <w:tc>
          <w:tcPr>
            <w:tcW w:w="2624" w:type="dxa"/>
          </w:tcPr>
          <w:p w14:paraId="2C2C7609" w14:textId="094A780B" w:rsidR="004E52C7" w:rsidRDefault="00A93029">
            <w:pPr>
              <w:pStyle w:val="TableParagraph"/>
              <w:ind w:right="723"/>
              <w:rPr>
                <w:sz w:val="20"/>
              </w:rPr>
            </w:pPr>
            <w:r>
              <w:rPr>
                <w:sz w:val="20"/>
              </w:rPr>
              <w:t>02/06/202</w:t>
            </w:r>
            <w:r w:rsidR="00B70D73">
              <w:rPr>
                <w:sz w:val="20"/>
              </w:rPr>
              <w:t>5</w:t>
            </w:r>
          </w:p>
        </w:tc>
        <w:tc>
          <w:tcPr>
            <w:tcW w:w="2666" w:type="dxa"/>
          </w:tcPr>
          <w:p w14:paraId="40B91395" w14:textId="204F0D3A" w:rsidR="004E52C7" w:rsidRDefault="00A93029">
            <w:pPr>
              <w:pStyle w:val="TableParagraph"/>
              <w:ind w:left="745"/>
              <w:jc w:val="left"/>
              <w:rPr>
                <w:sz w:val="20"/>
              </w:rPr>
            </w:pPr>
            <w:r>
              <w:rPr>
                <w:sz w:val="20"/>
              </w:rPr>
              <w:t>01/07/202</w:t>
            </w:r>
            <w:r w:rsidR="00DC21D5">
              <w:rPr>
                <w:sz w:val="20"/>
              </w:rPr>
              <w:t>5</w:t>
            </w:r>
          </w:p>
        </w:tc>
        <w:tc>
          <w:tcPr>
            <w:tcW w:w="2149" w:type="dxa"/>
          </w:tcPr>
          <w:p w14:paraId="17310C94" w14:textId="77777777" w:rsidR="004E52C7" w:rsidRDefault="00A93029">
            <w:pPr>
              <w:pStyle w:val="TableParagraph"/>
              <w:ind w:left="900" w:right="7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80" w:type="dxa"/>
          </w:tcPr>
          <w:p w14:paraId="4FBC4E40" w14:textId="77777777" w:rsidR="004E52C7" w:rsidRDefault="00A93029">
            <w:pPr>
              <w:pStyle w:val="TableParagraph"/>
              <w:ind w:left="731" w:right="429"/>
              <w:rPr>
                <w:sz w:val="20"/>
              </w:rPr>
            </w:pPr>
            <w:r>
              <w:rPr>
                <w:sz w:val="20"/>
              </w:rPr>
              <w:t>850.00</w:t>
            </w:r>
          </w:p>
        </w:tc>
      </w:tr>
      <w:tr w:rsidR="004E52C7" w14:paraId="4393C670" w14:textId="77777777">
        <w:trPr>
          <w:trHeight w:val="260"/>
        </w:trPr>
        <w:tc>
          <w:tcPr>
            <w:tcW w:w="2624" w:type="dxa"/>
          </w:tcPr>
          <w:p w14:paraId="19894DBD" w14:textId="5D39F089" w:rsidR="004E52C7" w:rsidRDefault="00A93029">
            <w:pPr>
              <w:pStyle w:val="TableParagraph"/>
              <w:ind w:right="723"/>
              <w:rPr>
                <w:sz w:val="20"/>
              </w:rPr>
            </w:pPr>
            <w:r>
              <w:rPr>
                <w:sz w:val="20"/>
              </w:rPr>
              <w:t>02/07/202</w:t>
            </w:r>
            <w:r w:rsidR="00B70D73">
              <w:rPr>
                <w:sz w:val="20"/>
              </w:rPr>
              <w:t>5</w:t>
            </w:r>
          </w:p>
        </w:tc>
        <w:tc>
          <w:tcPr>
            <w:tcW w:w="2666" w:type="dxa"/>
          </w:tcPr>
          <w:p w14:paraId="4377FBD7" w14:textId="0C5AF62E" w:rsidR="004E52C7" w:rsidRDefault="00A93029">
            <w:pPr>
              <w:pStyle w:val="TableParagraph"/>
              <w:ind w:left="745"/>
              <w:jc w:val="left"/>
              <w:rPr>
                <w:sz w:val="20"/>
              </w:rPr>
            </w:pPr>
            <w:r>
              <w:rPr>
                <w:sz w:val="20"/>
              </w:rPr>
              <w:t>31/07/202</w:t>
            </w:r>
            <w:r w:rsidR="00DC21D5">
              <w:rPr>
                <w:sz w:val="20"/>
              </w:rPr>
              <w:t>5</w:t>
            </w:r>
          </w:p>
        </w:tc>
        <w:tc>
          <w:tcPr>
            <w:tcW w:w="2149" w:type="dxa"/>
          </w:tcPr>
          <w:p w14:paraId="6D053913" w14:textId="77777777" w:rsidR="004E52C7" w:rsidRDefault="00A93029">
            <w:pPr>
              <w:pStyle w:val="TableParagraph"/>
              <w:ind w:left="900" w:right="7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80" w:type="dxa"/>
          </w:tcPr>
          <w:p w14:paraId="7C6B8329" w14:textId="77777777" w:rsidR="004E52C7" w:rsidRDefault="00A93029">
            <w:pPr>
              <w:pStyle w:val="TableParagraph"/>
              <w:ind w:left="731" w:right="429"/>
              <w:rPr>
                <w:sz w:val="20"/>
              </w:rPr>
            </w:pPr>
            <w:r>
              <w:rPr>
                <w:sz w:val="20"/>
              </w:rPr>
              <w:t>850.00</w:t>
            </w:r>
          </w:p>
        </w:tc>
      </w:tr>
      <w:tr w:rsidR="004E52C7" w14:paraId="2B025CC2" w14:textId="77777777">
        <w:trPr>
          <w:trHeight w:val="260"/>
        </w:trPr>
        <w:tc>
          <w:tcPr>
            <w:tcW w:w="2624" w:type="dxa"/>
          </w:tcPr>
          <w:p w14:paraId="17308AFC" w14:textId="747FF205" w:rsidR="004E52C7" w:rsidRDefault="00A93029">
            <w:pPr>
              <w:pStyle w:val="TableParagraph"/>
              <w:ind w:right="723"/>
              <w:rPr>
                <w:sz w:val="20"/>
              </w:rPr>
            </w:pPr>
            <w:r>
              <w:rPr>
                <w:sz w:val="20"/>
              </w:rPr>
              <w:t>01/08/202</w:t>
            </w:r>
            <w:r w:rsidR="00B70D73">
              <w:rPr>
                <w:sz w:val="20"/>
              </w:rPr>
              <w:t>5</w:t>
            </w:r>
          </w:p>
        </w:tc>
        <w:tc>
          <w:tcPr>
            <w:tcW w:w="2666" w:type="dxa"/>
          </w:tcPr>
          <w:p w14:paraId="3C50A649" w14:textId="41D09E52" w:rsidR="004E52C7" w:rsidRDefault="00A93029">
            <w:pPr>
              <w:pStyle w:val="TableParagraph"/>
              <w:ind w:left="745"/>
              <w:jc w:val="left"/>
              <w:rPr>
                <w:sz w:val="20"/>
              </w:rPr>
            </w:pPr>
            <w:r>
              <w:rPr>
                <w:sz w:val="20"/>
              </w:rPr>
              <w:t>30/08/202</w:t>
            </w:r>
            <w:r w:rsidR="00DC21D5">
              <w:rPr>
                <w:sz w:val="20"/>
              </w:rPr>
              <w:t>5</w:t>
            </w:r>
          </w:p>
        </w:tc>
        <w:tc>
          <w:tcPr>
            <w:tcW w:w="2149" w:type="dxa"/>
          </w:tcPr>
          <w:p w14:paraId="7D0815F5" w14:textId="77777777" w:rsidR="004E52C7" w:rsidRDefault="00A93029">
            <w:pPr>
              <w:pStyle w:val="TableParagraph"/>
              <w:ind w:left="900" w:right="7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80" w:type="dxa"/>
          </w:tcPr>
          <w:p w14:paraId="3A3F573C" w14:textId="77777777" w:rsidR="004E52C7" w:rsidRDefault="00A93029">
            <w:pPr>
              <w:pStyle w:val="TableParagraph"/>
              <w:ind w:left="731" w:right="429"/>
              <w:rPr>
                <w:sz w:val="20"/>
              </w:rPr>
            </w:pPr>
            <w:r>
              <w:rPr>
                <w:sz w:val="20"/>
              </w:rPr>
              <w:t>850.00</w:t>
            </w:r>
          </w:p>
        </w:tc>
      </w:tr>
      <w:tr w:rsidR="004E52C7" w14:paraId="33F5794D" w14:textId="77777777">
        <w:trPr>
          <w:trHeight w:val="260"/>
        </w:trPr>
        <w:tc>
          <w:tcPr>
            <w:tcW w:w="2624" w:type="dxa"/>
          </w:tcPr>
          <w:p w14:paraId="14AD4EA7" w14:textId="753B3887" w:rsidR="004E52C7" w:rsidRDefault="00A93029">
            <w:pPr>
              <w:pStyle w:val="TableParagraph"/>
              <w:ind w:right="723"/>
              <w:rPr>
                <w:sz w:val="20"/>
              </w:rPr>
            </w:pPr>
            <w:r>
              <w:rPr>
                <w:sz w:val="20"/>
              </w:rPr>
              <w:t>31/08/202</w:t>
            </w:r>
            <w:r w:rsidR="00B70D73">
              <w:rPr>
                <w:sz w:val="20"/>
              </w:rPr>
              <w:t>5</w:t>
            </w:r>
          </w:p>
        </w:tc>
        <w:tc>
          <w:tcPr>
            <w:tcW w:w="2666" w:type="dxa"/>
          </w:tcPr>
          <w:p w14:paraId="57AF1DC8" w14:textId="4271D115" w:rsidR="004E52C7" w:rsidRDefault="00A93029">
            <w:pPr>
              <w:pStyle w:val="TableParagraph"/>
              <w:ind w:left="745"/>
              <w:jc w:val="left"/>
              <w:rPr>
                <w:sz w:val="20"/>
              </w:rPr>
            </w:pPr>
            <w:r>
              <w:rPr>
                <w:sz w:val="20"/>
              </w:rPr>
              <w:t>29/09/202</w:t>
            </w:r>
            <w:r w:rsidR="00DC21D5">
              <w:rPr>
                <w:sz w:val="20"/>
              </w:rPr>
              <w:t>5</w:t>
            </w:r>
          </w:p>
        </w:tc>
        <w:tc>
          <w:tcPr>
            <w:tcW w:w="2149" w:type="dxa"/>
          </w:tcPr>
          <w:p w14:paraId="74165593" w14:textId="77777777" w:rsidR="004E52C7" w:rsidRDefault="00A93029">
            <w:pPr>
              <w:pStyle w:val="TableParagraph"/>
              <w:ind w:left="900" w:right="7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80" w:type="dxa"/>
          </w:tcPr>
          <w:p w14:paraId="17DDD307" w14:textId="77777777" w:rsidR="004E52C7" w:rsidRDefault="00A93029">
            <w:pPr>
              <w:pStyle w:val="TableParagraph"/>
              <w:ind w:left="731" w:right="429"/>
              <w:rPr>
                <w:sz w:val="20"/>
              </w:rPr>
            </w:pPr>
            <w:r>
              <w:rPr>
                <w:sz w:val="20"/>
              </w:rPr>
              <w:t>850.00</w:t>
            </w:r>
          </w:p>
        </w:tc>
      </w:tr>
      <w:tr w:rsidR="004E52C7" w14:paraId="69582FB2" w14:textId="77777777">
        <w:trPr>
          <w:trHeight w:val="260"/>
        </w:trPr>
        <w:tc>
          <w:tcPr>
            <w:tcW w:w="2624" w:type="dxa"/>
          </w:tcPr>
          <w:p w14:paraId="6B3B5CEE" w14:textId="71CA1DBC" w:rsidR="004E52C7" w:rsidRDefault="00A93029">
            <w:pPr>
              <w:pStyle w:val="TableParagraph"/>
              <w:ind w:right="723"/>
              <w:rPr>
                <w:sz w:val="20"/>
              </w:rPr>
            </w:pPr>
            <w:r>
              <w:rPr>
                <w:sz w:val="20"/>
              </w:rPr>
              <w:t>30/09/202</w:t>
            </w:r>
            <w:r w:rsidR="00B70D73">
              <w:rPr>
                <w:sz w:val="20"/>
              </w:rPr>
              <w:t>5</w:t>
            </w:r>
          </w:p>
        </w:tc>
        <w:tc>
          <w:tcPr>
            <w:tcW w:w="2666" w:type="dxa"/>
          </w:tcPr>
          <w:p w14:paraId="5F690E1F" w14:textId="711C4D25" w:rsidR="004E52C7" w:rsidRDefault="00A93029">
            <w:pPr>
              <w:pStyle w:val="TableParagraph"/>
              <w:ind w:left="745"/>
              <w:jc w:val="left"/>
              <w:rPr>
                <w:sz w:val="20"/>
              </w:rPr>
            </w:pPr>
            <w:r>
              <w:rPr>
                <w:sz w:val="20"/>
              </w:rPr>
              <w:t>29/10/202</w:t>
            </w:r>
            <w:r w:rsidR="00DC21D5">
              <w:rPr>
                <w:sz w:val="20"/>
              </w:rPr>
              <w:t>5</w:t>
            </w:r>
          </w:p>
        </w:tc>
        <w:tc>
          <w:tcPr>
            <w:tcW w:w="2149" w:type="dxa"/>
          </w:tcPr>
          <w:p w14:paraId="5C4F983F" w14:textId="77777777" w:rsidR="004E52C7" w:rsidRDefault="00A93029">
            <w:pPr>
              <w:pStyle w:val="TableParagraph"/>
              <w:ind w:left="900" w:right="7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80" w:type="dxa"/>
          </w:tcPr>
          <w:p w14:paraId="749092AF" w14:textId="77777777" w:rsidR="004E52C7" w:rsidRDefault="00A93029">
            <w:pPr>
              <w:pStyle w:val="TableParagraph"/>
              <w:ind w:left="731" w:right="429"/>
              <w:rPr>
                <w:sz w:val="20"/>
              </w:rPr>
            </w:pPr>
            <w:r>
              <w:rPr>
                <w:sz w:val="20"/>
              </w:rPr>
              <w:t>850.00</w:t>
            </w:r>
          </w:p>
        </w:tc>
      </w:tr>
      <w:tr w:rsidR="004E52C7" w14:paraId="663A7875" w14:textId="77777777">
        <w:trPr>
          <w:trHeight w:val="260"/>
        </w:trPr>
        <w:tc>
          <w:tcPr>
            <w:tcW w:w="2624" w:type="dxa"/>
          </w:tcPr>
          <w:p w14:paraId="772A9DB2" w14:textId="43A07052" w:rsidR="004E52C7" w:rsidRDefault="00A93029">
            <w:pPr>
              <w:pStyle w:val="TableParagraph"/>
              <w:ind w:right="723"/>
              <w:rPr>
                <w:sz w:val="20"/>
              </w:rPr>
            </w:pPr>
            <w:r>
              <w:rPr>
                <w:sz w:val="20"/>
              </w:rPr>
              <w:t>30/10/202</w:t>
            </w:r>
            <w:r w:rsidR="00B70D73">
              <w:rPr>
                <w:sz w:val="20"/>
              </w:rPr>
              <w:t>5</w:t>
            </w:r>
          </w:p>
        </w:tc>
        <w:tc>
          <w:tcPr>
            <w:tcW w:w="2666" w:type="dxa"/>
          </w:tcPr>
          <w:p w14:paraId="38F0B44B" w14:textId="540C33EF" w:rsidR="004E52C7" w:rsidRDefault="00A93029">
            <w:pPr>
              <w:pStyle w:val="TableParagraph"/>
              <w:ind w:left="745"/>
              <w:jc w:val="left"/>
              <w:rPr>
                <w:sz w:val="20"/>
              </w:rPr>
            </w:pPr>
            <w:r>
              <w:rPr>
                <w:sz w:val="20"/>
              </w:rPr>
              <w:t>28/11/202</w:t>
            </w:r>
            <w:r w:rsidR="00DC21D5">
              <w:rPr>
                <w:sz w:val="20"/>
              </w:rPr>
              <w:t>5</w:t>
            </w:r>
          </w:p>
        </w:tc>
        <w:tc>
          <w:tcPr>
            <w:tcW w:w="2149" w:type="dxa"/>
          </w:tcPr>
          <w:p w14:paraId="05417A31" w14:textId="77777777" w:rsidR="004E52C7" w:rsidRDefault="00A93029">
            <w:pPr>
              <w:pStyle w:val="TableParagraph"/>
              <w:ind w:left="900" w:right="7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80" w:type="dxa"/>
          </w:tcPr>
          <w:p w14:paraId="3BF94E37" w14:textId="77777777" w:rsidR="004E52C7" w:rsidRDefault="00A93029">
            <w:pPr>
              <w:pStyle w:val="TableParagraph"/>
              <w:ind w:left="731" w:right="429"/>
              <w:rPr>
                <w:sz w:val="20"/>
              </w:rPr>
            </w:pPr>
            <w:r>
              <w:rPr>
                <w:sz w:val="20"/>
              </w:rPr>
              <w:t>850.00</w:t>
            </w:r>
          </w:p>
        </w:tc>
      </w:tr>
      <w:tr w:rsidR="004E52C7" w14:paraId="77D83EE4" w14:textId="77777777">
        <w:trPr>
          <w:trHeight w:val="260"/>
        </w:trPr>
        <w:tc>
          <w:tcPr>
            <w:tcW w:w="2624" w:type="dxa"/>
          </w:tcPr>
          <w:p w14:paraId="6C2C1098" w14:textId="508AB98D" w:rsidR="004E52C7" w:rsidRDefault="00A93029">
            <w:pPr>
              <w:pStyle w:val="TableParagraph"/>
              <w:ind w:right="723"/>
              <w:rPr>
                <w:sz w:val="20"/>
              </w:rPr>
            </w:pPr>
            <w:r>
              <w:rPr>
                <w:sz w:val="20"/>
              </w:rPr>
              <w:t>29/11/202</w:t>
            </w:r>
            <w:r w:rsidR="00B70D73">
              <w:rPr>
                <w:sz w:val="20"/>
              </w:rPr>
              <w:t>5</w:t>
            </w:r>
          </w:p>
        </w:tc>
        <w:tc>
          <w:tcPr>
            <w:tcW w:w="2666" w:type="dxa"/>
          </w:tcPr>
          <w:p w14:paraId="71858D3A" w14:textId="448F92CC" w:rsidR="004E52C7" w:rsidRDefault="00A93029">
            <w:pPr>
              <w:pStyle w:val="TableParagraph"/>
              <w:ind w:left="745"/>
              <w:jc w:val="left"/>
              <w:rPr>
                <w:sz w:val="20"/>
              </w:rPr>
            </w:pPr>
            <w:r>
              <w:rPr>
                <w:sz w:val="20"/>
              </w:rPr>
              <w:t>28/12/202</w:t>
            </w:r>
            <w:r w:rsidR="00DC21D5">
              <w:rPr>
                <w:sz w:val="20"/>
              </w:rPr>
              <w:t>5</w:t>
            </w:r>
          </w:p>
        </w:tc>
        <w:tc>
          <w:tcPr>
            <w:tcW w:w="2149" w:type="dxa"/>
          </w:tcPr>
          <w:p w14:paraId="2B87ED92" w14:textId="77777777" w:rsidR="004E52C7" w:rsidRDefault="00A93029">
            <w:pPr>
              <w:pStyle w:val="TableParagraph"/>
              <w:ind w:left="900" w:right="7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80" w:type="dxa"/>
          </w:tcPr>
          <w:p w14:paraId="18B1CB7D" w14:textId="77777777" w:rsidR="004E52C7" w:rsidRDefault="00A93029">
            <w:pPr>
              <w:pStyle w:val="TableParagraph"/>
              <w:ind w:left="731" w:right="429"/>
              <w:rPr>
                <w:sz w:val="20"/>
              </w:rPr>
            </w:pPr>
            <w:r>
              <w:rPr>
                <w:sz w:val="20"/>
              </w:rPr>
              <w:t>850.00</w:t>
            </w:r>
          </w:p>
        </w:tc>
      </w:tr>
      <w:tr w:rsidR="004E52C7" w14:paraId="1B74C833" w14:textId="77777777">
        <w:trPr>
          <w:trHeight w:val="260"/>
        </w:trPr>
        <w:tc>
          <w:tcPr>
            <w:tcW w:w="2624" w:type="dxa"/>
          </w:tcPr>
          <w:p w14:paraId="3DF1B1C8" w14:textId="71752E16" w:rsidR="004E52C7" w:rsidRDefault="00A93029">
            <w:pPr>
              <w:pStyle w:val="TableParagraph"/>
              <w:ind w:right="723"/>
              <w:rPr>
                <w:sz w:val="20"/>
              </w:rPr>
            </w:pPr>
            <w:r>
              <w:rPr>
                <w:sz w:val="20"/>
              </w:rPr>
              <w:t>29/12/202</w:t>
            </w:r>
            <w:r w:rsidR="00B70D73">
              <w:rPr>
                <w:sz w:val="20"/>
              </w:rPr>
              <w:t>5</w:t>
            </w:r>
          </w:p>
        </w:tc>
        <w:tc>
          <w:tcPr>
            <w:tcW w:w="2666" w:type="dxa"/>
          </w:tcPr>
          <w:p w14:paraId="7C3E105B" w14:textId="36F1B9E8" w:rsidR="004E52C7" w:rsidRDefault="00A93029">
            <w:pPr>
              <w:pStyle w:val="TableParagraph"/>
              <w:ind w:left="745"/>
              <w:jc w:val="left"/>
              <w:rPr>
                <w:sz w:val="20"/>
              </w:rPr>
            </w:pPr>
            <w:r>
              <w:rPr>
                <w:sz w:val="20"/>
              </w:rPr>
              <w:t>27/01/202</w:t>
            </w:r>
            <w:r w:rsidR="00B70D73">
              <w:rPr>
                <w:sz w:val="20"/>
              </w:rPr>
              <w:t>6</w:t>
            </w:r>
          </w:p>
        </w:tc>
        <w:tc>
          <w:tcPr>
            <w:tcW w:w="2149" w:type="dxa"/>
          </w:tcPr>
          <w:p w14:paraId="740676EE" w14:textId="77777777" w:rsidR="004E52C7" w:rsidRDefault="00A93029">
            <w:pPr>
              <w:pStyle w:val="TableParagraph"/>
              <w:ind w:left="900" w:right="7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80" w:type="dxa"/>
          </w:tcPr>
          <w:p w14:paraId="370D7CAD" w14:textId="77777777" w:rsidR="004E52C7" w:rsidRDefault="00A93029">
            <w:pPr>
              <w:pStyle w:val="TableParagraph"/>
              <w:ind w:left="731" w:right="429"/>
              <w:rPr>
                <w:sz w:val="20"/>
              </w:rPr>
            </w:pPr>
            <w:r>
              <w:rPr>
                <w:sz w:val="20"/>
              </w:rPr>
              <w:t>850.00</w:t>
            </w:r>
          </w:p>
        </w:tc>
      </w:tr>
      <w:tr w:rsidR="004E52C7" w14:paraId="5EEFAB0A" w14:textId="77777777">
        <w:trPr>
          <w:trHeight w:val="241"/>
        </w:trPr>
        <w:tc>
          <w:tcPr>
            <w:tcW w:w="2624" w:type="dxa"/>
          </w:tcPr>
          <w:p w14:paraId="6A310DB6" w14:textId="4156B6EB" w:rsidR="004E52C7" w:rsidRDefault="00A93029">
            <w:pPr>
              <w:pStyle w:val="TableParagraph"/>
              <w:spacing w:line="210" w:lineRule="exact"/>
              <w:ind w:right="723"/>
              <w:rPr>
                <w:sz w:val="20"/>
              </w:rPr>
            </w:pPr>
            <w:r>
              <w:rPr>
                <w:sz w:val="20"/>
              </w:rPr>
              <w:t>28/01/202</w:t>
            </w:r>
            <w:r w:rsidR="00B70D73">
              <w:rPr>
                <w:sz w:val="20"/>
              </w:rPr>
              <w:t>6</w:t>
            </w:r>
          </w:p>
        </w:tc>
        <w:tc>
          <w:tcPr>
            <w:tcW w:w="2666" w:type="dxa"/>
          </w:tcPr>
          <w:p w14:paraId="76E8005E" w14:textId="2AD29939" w:rsidR="004E52C7" w:rsidRDefault="00A93029">
            <w:pPr>
              <w:pStyle w:val="TableParagraph"/>
              <w:spacing w:line="210" w:lineRule="exact"/>
              <w:ind w:left="745"/>
              <w:jc w:val="left"/>
              <w:rPr>
                <w:sz w:val="20"/>
              </w:rPr>
            </w:pPr>
            <w:r>
              <w:rPr>
                <w:sz w:val="20"/>
              </w:rPr>
              <w:t>26/02/202</w:t>
            </w:r>
            <w:r w:rsidR="00B70D73">
              <w:rPr>
                <w:sz w:val="20"/>
              </w:rPr>
              <w:t>6</w:t>
            </w:r>
          </w:p>
        </w:tc>
        <w:tc>
          <w:tcPr>
            <w:tcW w:w="2149" w:type="dxa"/>
          </w:tcPr>
          <w:p w14:paraId="3D62FCA7" w14:textId="77777777" w:rsidR="004E52C7" w:rsidRDefault="00A93029">
            <w:pPr>
              <w:pStyle w:val="TableParagraph"/>
              <w:spacing w:line="210" w:lineRule="exact"/>
              <w:ind w:left="900" w:right="7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80" w:type="dxa"/>
          </w:tcPr>
          <w:p w14:paraId="198358BB" w14:textId="77777777" w:rsidR="004E52C7" w:rsidRDefault="00A93029">
            <w:pPr>
              <w:pStyle w:val="TableParagraph"/>
              <w:spacing w:line="210" w:lineRule="exact"/>
              <w:ind w:left="731" w:right="429"/>
              <w:rPr>
                <w:sz w:val="20"/>
              </w:rPr>
            </w:pPr>
            <w:r>
              <w:rPr>
                <w:sz w:val="20"/>
              </w:rPr>
              <w:t>850.00</w:t>
            </w:r>
          </w:p>
        </w:tc>
      </w:tr>
    </w:tbl>
    <w:p w14:paraId="2B8185D0" w14:textId="77777777" w:rsidR="004E52C7" w:rsidRDefault="004E52C7">
      <w:pPr>
        <w:pStyle w:val="BodyText"/>
        <w:rPr>
          <w:sz w:val="22"/>
        </w:rPr>
      </w:pPr>
    </w:p>
    <w:p w14:paraId="22F7349C" w14:textId="77777777" w:rsidR="004E52C7" w:rsidRDefault="004E52C7">
      <w:pPr>
        <w:pStyle w:val="BodyText"/>
        <w:rPr>
          <w:sz w:val="22"/>
        </w:rPr>
      </w:pPr>
    </w:p>
    <w:p w14:paraId="00AA196C" w14:textId="77777777" w:rsidR="004E52C7" w:rsidRDefault="004E52C7">
      <w:pPr>
        <w:pStyle w:val="BodyText"/>
        <w:rPr>
          <w:sz w:val="22"/>
        </w:rPr>
      </w:pPr>
    </w:p>
    <w:p w14:paraId="189DE20F" w14:textId="77777777" w:rsidR="004E52C7" w:rsidRDefault="004E52C7">
      <w:pPr>
        <w:pStyle w:val="BodyText"/>
        <w:rPr>
          <w:sz w:val="22"/>
        </w:rPr>
      </w:pPr>
    </w:p>
    <w:p w14:paraId="7BF61829" w14:textId="77777777" w:rsidR="004E52C7" w:rsidRDefault="004E52C7">
      <w:pPr>
        <w:pStyle w:val="BodyText"/>
        <w:spacing w:before="7"/>
        <w:rPr>
          <w:sz w:val="27"/>
        </w:rPr>
      </w:pPr>
    </w:p>
    <w:p w14:paraId="2B09E9E0" w14:textId="77777777" w:rsidR="004E52C7" w:rsidRDefault="00A93029">
      <w:pPr>
        <w:pStyle w:val="BodyText"/>
        <w:spacing w:line="242" w:lineRule="auto"/>
        <w:ind w:left="420" w:right="494"/>
        <w:jc w:val="both"/>
      </w:pPr>
      <w:r>
        <w:t>Please note that Tax Invoice is issued for receipt of amount of recharge done. Annexure contains the details of plan</w:t>
      </w:r>
      <w:r>
        <w:rPr>
          <w:spacing w:val="1"/>
        </w:rPr>
        <w:t xml:space="preserve"> </w:t>
      </w:r>
      <w:r>
        <w:t>subscribe for specified period and the payment made by way of current recharge amount or balance of credit</w:t>
      </w:r>
      <w:r>
        <w:rPr>
          <w:spacing w:val="1"/>
        </w:rPr>
        <w:t xml:space="preserve"> </w:t>
      </w:r>
      <w:r>
        <w:t>available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wallet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both.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appropriation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indicative</w:t>
      </w:r>
      <w:r>
        <w:rPr>
          <w:spacing w:val="10"/>
        </w:rPr>
        <w:t xml:space="preserve"> </w:t>
      </w:r>
      <w:r>
        <w:t>breakup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understanding</w:t>
      </w:r>
      <w:r>
        <w:rPr>
          <w:spacing w:val="10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legal</w:t>
      </w:r>
      <w:r>
        <w:rPr>
          <w:spacing w:val="3"/>
        </w:rPr>
        <w:t xml:space="preserve"> </w:t>
      </w:r>
      <w:r>
        <w:t>binding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Tata</w:t>
      </w:r>
      <w:r>
        <w:rPr>
          <w:spacing w:val="3"/>
        </w:rPr>
        <w:t xml:space="preserve"> </w:t>
      </w:r>
      <w:r>
        <w:t>Play</w:t>
      </w:r>
      <w:r>
        <w:rPr>
          <w:spacing w:val="3"/>
        </w:rPr>
        <w:t xml:space="preserve"> </w:t>
      </w:r>
      <w:r>
        <w:t>Broadband</w:t>
      </w:r>
      <w:r>
        <w:rPr>
          <w:spacing w:val="3"/>
        </w:rPr>
        <w:t xml:space="preserve"> </w:t>
      </w:r>
      <w:r>
        <w:t>Private</w:t>
      </w:r>
      <w:r>
        <w:rPr>
          <w:spacing w:val="3"/>
        </w:rPr>
        <w:t xml:space="preserve"> </w:t>
      </w:r>
      <w:r>
        <w:t>Limited</w:t>
      </w:r>
      <w:r>
        <w:rPr>
          <w:spacing w:val="3"/>
        </w:rPr>
        <w:t xml:space="preserve"> </w:t>
      </w:r>
      <w:r>
        <w:t>(Formerly</w:t>
      </w:r>
      <w:r>
        <w:rPr>
          <w:spacing w:val="3"/>
        </w:rPr>
        <w:t xml:space="preserve"> </w:t>
      </w:r>
      <w:r>
        <w:t>known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Tata</w:t>
      </w:r>
      <w:r>
        <w:rPr>
          <w:spacing w:val="3"/>
        </w:rPr>
        <w:t xml:space="preserve"> </w:t>
      </w:r>
      <w:r>
        <w:t>Sky</w:t>
      </w:r>
      <w:r>
        <w:rPr>
          <w:spacing w:val="3"/>
        </w:rPr>
        <w:t xml:space="preserve"> </w:t>
      </w:r>
      <w:r>
        <w:t>Broadband</w:t>
      </w:r>
      <w:r>
        <w:rPr>
          <w:spacing w:val="3"/>
        </w:rPr>
        <w:t xml:space="preserve"> </w:t>
      </w:r>
      <w:r>
        <w:t>Private</w:t>
      </w:r>
      <w:r>
        <w:rPr>
          <w:spacing w:val="3"/>
        </w:rPr>
        <w:t xml:space="preserve"> </w:t>
      </w:r>
      <w:r>
        <w:t>Limited</w:t>
      </w:r>
      <w:r>
        <w:rPr>
          <w:spacing w:val="3"/>
        </w:rPr>
        <w:t xml:space="preserve"> </w:t>
      </w:r>
      <w:r>
        <w:t>).</w:t>
      </w:r>
    </w:p>
    <w:p w14:paraId="365DF3BE" w14:textId="77777777" w:rsidR="004E52C7" w:rsidRDefault="004E52C7">
      <w:pPr>
        <w:pStyle w:val="BodyText"/>
        <w:rPr>
          <w:sz w:val="22"/>
        </w:rPr>
      </w:pPr>
    </w:p>
    <w:p w14:paraId="4D5C90CC" w14:textId="77777777" w:rsidR="004E52C7" w:rsidRDefault="004E52C7">
      <w:pPr>
        <w:pStyle w:val="BodyText"/>
        <w:spacing w:before="5"/>
        <w:rPr>
          <w:sz w:val="29"/>
        </w:rPr>
      </w:pPr>
    </w:p>
    <w:p w14:paraId="732BB49A" w14:textId="77777777" w:rsidR="004E52C7" w:rsidRDefault="00A93029">
      <w:pPr>
        <w:pStyle w:val="BodyText"/>
        <w:ind w:left="420"/>
      </w:pPr>
      <w:r>
        <w:t>Please also note that this Annexure is subject to all the terms and conditions mentioned in the CAF duly signed by you.</w:t>
      </w:r>
    </w:p>
    <w:p w14:paraId="6EBC779F" w14:textId="77777777" w:rsidR="004E52C7" w:rsidRDefault="004E52C7">
      <w:pPr>
        <w:pStyle w:val="BodyText"/>
      </w:pPr>
    </w:p>
    <w:p w14:paraId="4F45FC62" w14:textId="77777777" w:rsidR="004E52C7" w:rsidRDefault="004E52C7">
      <w:pPr>
        <w:pStyle w:val="BodyText"/>
        <w:spacing w:before="1"/>
        <w:rPr>
          <w:sz w:val="19"/>
        </w:rPr>
      </w:pPr>
    </w:p>
    <w:p w14:paraId="4AF00B8D" w14:textId="77777777" w:rsidR="004E52C7" w:rsidRDefault="00A93029">
      <w:pPr>
        <w:pStyle w:val="BodyText"/>
        <w:ind w:left="460"/>
      </w:pPr>
      <w:r>
        <w:t>This is computer generated annexure and therefore does not require any signature.</w:t>
      </w:r>
    </w:p>
    <w:p w14:paraId="75F7F2CA" w14:textId="77777777" w:rsidR="004E52C7" w:rsidRDefault="004E52C7">
      <w:pPr>
        <w:pStyle w:val="BodyText"/>
      </w:pPr>
    </w:p>
    <w:p w14:paraId="442A3607" w14:textId="77777777" w:rsidR="004E52C7" w:rsidRDefault="004E52C7">
      <w:pPr>
        <w:pStyle w:val="BodyText"/>
      </w:pPr>
    </w:p>
    <w:p w14:paraId="2267941E" w14:textId="77777777" w:rsidR="004E52C7" w:rsidRDefault="004E52C7">
      <w:pPr>
        <w:pStyle w:val="BodyText"/>
      </w:pPr>
    </w:p>
    <w:p w14:paraId="7AAA1A1D" w14:textId="77777777" w:rsidR="004E52C7" w:rsidRDefault="004E52C7">
      <w:pPr>
        <w:pStyle w:val="BodyText"/>
      </w:pPr>
    </w:p>
    <w:p w14:paraId="6AB8B4DB" w14:textId="77777777" w:rsidR="004E52C7" w:rsidRDefault="004E52C7">
      <w:pPr>
        <w:pStyle w:val="BodyText"/>
      </w:pPr>
    </w:p>
    <w:p w14:paraId="4AFF2C2B" w14:textId="77777777" w:rsidR="004E52C7" w:rsidRDefault="004E52C7">
      <w:pPr>
        <w:pStyle w:val="BodyText"/>
      </w:pPr>
    </w:p>
    <w:p w14:paraId="3A4E5C11" w14:textId="77777777" w:rsidR="004E52C7" w:rsidRDefault="004E52C7">
      <w:pPr>
        <w:pStyle w:val="BodyText"/>
      </w:pPr>
    </w:p>
    <w:p w14:paraId="6B2EC7F9" w14:textId="77777777" w:rsidR="004E52C7" w:rsidRDefault="00A93029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C4F8AB" wp14:editId="11847A96">
            <wp:simplePos x="0" y="0"/>
            <wp:positionH relativeFrom="page">
              <wp:posOffset>266700</wp:posOffset>
            </wp:positionH>
            <wp:positionV relativeFrom="paragraph">
              <wp:posOffset>226995</wp:posOffset>
            </wp:positionV>
            <wp:extent cx="6963032" cy="588073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3032" cy="588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52C7">
      <w:type w:val="continuous"/>
      <w:pgSz w:w="11900" w:h="16840"/>
      <w:pgMar w:top="540" w:right="3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2C7"/>
    <w:rsid w:val="00023A5C"/>
    <w:rsid w:val="000B1154"/>
    <w:rsid w:val="0016489D"/>
    <w:rsid w:val="004E52C7"/>
    <w:rsid w:val="0050474F"/>
    <w:rsid w:val="00815CDD"/>
    <w:rsid w:val="00A63BCD"/>
    <w:rsid w:val="00A93029"/>
    <w:rsid w:val="00B70D73"/>
    <w:rsid w:val="00DC21D5"/>
    <w:rsid w:val="00EF6294"/>
    <w:rsid w:val="00F0296C"/>
    <w:rsid w:val="00F3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566B723"/>
  <w15:docId w15:val="{4D2F32A1-A817-4EF8-B18A-1A87203D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 w:line="228" w:lineRule="exact"/>
      <w:ind w:left="68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1391</Characters>
  <Application>Microsoft Office Word</Application>
  <DocSecurity>0</DocSecurity>
  <Lines>11</Lines>
  <Paragraphs>3</Paragraphs>
  <ScaleCrop>false</ScaleCrop>
  <Company>HCL Technologies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HCLClassification=Personal Use</cp:keywords>
  <cp:lastModifiedBy>Ravi Chand</cp:lastModifiedBy>
  <cp:revision>12</cp:revision>
  <cp:lastPrinted>2025-05-27T07:22:00Z</cp:lastPrinted>
  <dcterms:created xsi:type="dcterms:W3CDTF">2022-06-01T09:57:00Z</dcterms:created>
  <dcterms:modified xsi:type="dcterms:W3CDTF">2025-05-27T07:24:00Z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2022-06-01T00:00:00Z</vt:filetime>
  </property>
  <property fmtid="{D5CDD505-2E9C-101B-9397-08002B2CF9AE}" pid="3" name="TitusGUID">
    <vt:lpwstr>b1e55085-369a-4b59-9ebc-c1f3b0203b05</vt:lpwstr>
  </property>
  <property fmtid="{D5CDD505-2E9C-101B-9397-08002B2CF9AE}" pid="4" name="HCLClassD6">
    <vt:lpwstr>False</vt:lpwstr>
  </property>
  <property fmtid="{D5CDD505-2E9C-101B-9397-08002B2CF9AE}" pid="5" name="HCLClassification">
    <vt:lpwstr>HCL_Cla5s_P3rs0nalUs3</vt:lpwstr>
  </property>
</Properties>
</file>