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081B" w14:textId="6BDE1C67" w:rsidR="0050029B" w:rsidRDefault="004137D0">
      <w:r>
        <w:t>TEST DOCUMENT</w:t>
      </w:r>
    </w:p>
    <w:sectPr w:rsidR="0050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D0"/>
    <w:rsid w:val="004137D0"/>
    <w:rsid w:val="0050029B"/>
    <w:rsid w:val="008E2508"/>
    <w:rsid w:val="0098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82A00"/>
  <w15:chartTrackingRefBased/>
  <w15:docId w15:val="{B48AE38C-E5FF-9243-9BE5-64E7D92D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Chandonnet</dc:creator>
  <cp:keywords/>
  <dc:description/>
  <cp:lastModifiedBy>Raymond Chandonnet</cp:lastModifiedBy>
  <cp:revision>1</cp:revision>
  <dcterms:created xsi:type="dcterms:W3CDTF">2022-10-27T01:04:00Z</dcterms:created>
  <dcterms:modified xsi:type="dcterms:W3CDTF">2022-10-27T01:04:00Z</dcterms:modified>
</cp:coreProperties>
</file>