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8FA6" w14:textId="750D7F99" w:rsidR="00B40E27" w:rsidRPr="006F750F" w:rsidRDefault="006F750F">
      <w:pPr>
        <w:rPr>
          <w:rFonts w:ascii="Arial" w:hAnsi="Arial" w:cs="Arial"/>
          <w:b/>
          <w:bCs/>
          <w:sz w:val="24"/>
          <w:szCs w:val="24"/>
        </w:rPr>
      </w:pPr>
      <w:r w:rsidRPr="006F750F">
        <w:rPr>
          <w:rFonts w:ascii="Arial" w:hAnsi="Arial" w:cs="Arial"/>
          <w:b/>
          <w:bCs/>
          <w:sz w:val="24"/>
          <w:szCs w:val="24"/>
        </w:rPr>
        <w:t>Unit 8 reading</w:t>
      </w:r>
    </w:p>
    <w:p w14:paraId="76A77CC6" w14:textId="1253DA85" w:rsidR="006F750F" w:rsidRPr="006F750F" w:rsidRDefault="006F750F" w:rsidP="006F75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kern w:val="0"/>
          <w:sz w:val="24"/>
          <w:szCs w:val="24"/>
          <w:lang w:eastAsia="en-GB"/>
          <w14:ligatures w14:val="none"/>
        </w:rPr>
      </w:pPr>
      <w:r w:rsidRPr="006F750F">
        <w:rPr>
          <w:rFonts w:ascii="Arial" w:eastAsia="Times New Roman" w:hAnsi="Arial" w:cs="Arial"/>
          <w:color w:val="373A3C"/>
          <w:kern w:val="0"/>
          <w:sz w:val="24"/>
          <w:szCs w:val="24"/>
          <w:lang w:eastAsia="en-GB"/>
          <w14:ligatures w14:val="none"/>
        </w:rPr>
        <w:t>CompTIA (2016) </w:t>
      </w:r>
      <w:r w:rsidRPr="006F750F">
        <w:rPr>
          <w:rFonts w:ascii="Arial" w:eastAsia="Times New Roman" w:hAnsi="Arial" w:cs="Arial"/>
          <w:i/>
          <w:iCs/>
          <w:color w:val="373A3C"/>
          <w:kern w:val="0"/>
          <w:sz w:val="24"/>
          <w:szCs w:val="24"/>
          <w:lang w:eastAsia="en-GB"/>
          <w14:ligatures w14:val="none"/>
        </w:rPr>
        <w:t>Quick Start to Security Compliance.</w:t>
      </w:r>
      <w:r w:rsidRPr="006F750F">
        <w:rPr>
          <w:rFonts w:ascii="Arial" w:eastAsia="Times New Roman" w:hAnsi="Arial" w:cs="Arial"/>
          <w:color w:val="373A3C"/>
          <w:kern w:val="0"/>
          <w:sz w:val="24"/>
          <w:szCs w:val="24"/>
          <w:lang w:eastAsia="en-GB"/>
          <w14:ligatures w14:val="none"/>
        </w:rPr>
        <w:t xml:space="preserve"> - Page 5 / 6</w:t>
      </w:r>
    </w:p>
    <w:p w14:paraId="3EEC665F" w14:textId="0131497B" w:rsidR="006F750F" w:rsidRPr="006F750F" w:rsidRDefault="000D60F2" w:rsidP="006F75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kern w:val="0"/>
          <w:sz w:val="24"/>
          <w:szCs w:val="24"/>
          <w:lang w:eastAsia="en-GB"/>
          <w14:ligatures w14:val="none"/>
        </w:rPr>
      </w:pPr>
      <w:hyperlink r:id="rId5" w:history="1">
        <w:r w:rsidR="006F750F" w:rsidRPr="006F750F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GB"/>
            <w14:ligatures w14:val="none"/>
          </w:rPr>
          <w:t>https://www.comptia.org/content/guides/quick-start-guide-to-security-compliance</w:t>
        </w:r>
      </w:hyperlink>
    </w:p>
    <w:p w14:paraId="6ACDE30D" w14:textId="74201574" w:rsidR="006F750F" w:rsidRPr="006F750F" w:rsidRDefault="006F750F" w:rsidP="006F75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kern w:val="0"/>
          <w:sz w:val="24"/>
          <w:szCs w:val="24"/>
          <w:lang w:eastAsia="en-GB"/>
          <w14:ligatures w14:val="none"/>
        </w:rPr>
      </w:pPr>
      <w:r w:rsidRPr="006F750F">
        <w:rPr>
          <w:rFonts w:ascii="Arial" w:eastAsia="Times New Roman" w:hAnsi="Arial" w:cs="Arial"/>
          <w:color w:val="373A3C"/>
          <w:kern w:val="0"/>
          <w:sz w:val="24"/>
          <w:szCs w:val="24"/>
          <w:lang w:eastAsia="en-GB"/>
          <w14:ligatures w14:val="none"/>
        </w:rPr>
        <w:t>When working on a project should be thinking and discussing compliance from outset. Do not assume others have it covered or there are no requirements.</w:t>
      </w:r>
    </w:p>
    <w:p w14:paraId="4F211930" w14:textId="5DA579F7" w:rsidR="006F750F" w:rsidRPr="006F750F" w:rsidRDefault="006F750F" w:rsidP="006F75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kern w:val="0"/>
          <w:sz w:val="24"/>
          <w:szCs w:val="24"/>
          <w:lang w:eastAsia="en-GB"/>
          <w14:ligatures w14:val="none"/>
        </w:rPr>
      </w:pPr>
      <w:r w:rsidRPr="006F750F">
        <w:rPr>
          <w:rFonts w:ascii="Arial" w:eastAsia="Times New Roman" w:hAnsi="Arial" w:cs="Arial"/>
          <w:color w:val="373A3C"/>
          <w:kern w:val="0"/>
          <w:sz w:val="24"/>
          <w:szCs w:val="24"/>
          <w:lang w:eastAsia="en-GB"/>
          <w14:ligatures w14:val="none"/>
        </w:rPr>
        <w:t xml:space="preserve">The Internet of things and other big datasets are non-standard data and not always being considered for security of data or compliance. All data collecting systems must be secured. </w:t>
      </w:r>
    </w:p>
    <w:p w14:paraId="5BED1599" w14:textId="3E862FD7" w:rsidR="006F750F" w:rsidRPr="006F750F" w:rsidRDefault="006F750F" w:rsidP="006F75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kern w:val="0"/>
          <w:sz w:val="24"/>
          <w:szCs w:val="24"/>
          <w:lang w:eastAsia="en-GB"/>
          <w14:ligatures w14:val="none"/>
        </w:rPr>
      </w:pPr>
      <w:r w:rsidRPr="006F750F">
        <w:rPr>
          <w:rFonts w:ascii="Arial" w:eastAsia="Times New Roman" w:hAnsi="Arial" w:cs="Arial"/>
          <w:color w:val="373A3C"/>
          <w:kern w:val="0"/>
          <w:sz w:val="24"/>
          <w:szCs w:val="24"/>
          <w:lang w:eastAsia="en-GB"/>
          <w14:ligatures w14:val="none"/>
        </w:rPr>
        <w:t xml:space="preserve">Risks and threats to data and systems growing and risk, compliance concerns and security should all be being considered against this background. </w:t>
      </w:r>
    </w:p>
    <w:p w14:paraId="63CDED77" w14:textId="3201E872" w:rsidR="006F750F" w:rsidRPr="006F750F" w:rsidRDefault="006F750F" w:rsidP="006F75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kern w:val="0"/>
          <w:sz w:val="24"/>
          <w:szCs w:val="24"/>
          <w:lang w:eastAsia="en-GB"/>
          <w14:ligatures w14:val="none"/>
        </w:rPr>
      </w:pPr>
      <w:r w:rsidRPr="006F750F">
        <w:rPr>
          <w:rFonts w:ascii="Arial" w:eastAsia="Times New Roman" w:hAnsi="Arial" w:cs="Arial"/>
          <w:color w:val="373A3C"/>
          <w:kern w:val="0"/>
          <w:sz w:val="24"/>
          <w:szCs w:val="24"/>
          <w:lang w:eastAsia="en-GB"/>
          <w14:ligatures w14:val="none"/>
        </w:rPr>
        <w:t xml:space="preserve">Conversations needed to understand business and help understand that technology is a tool not solution to compliance. Understanding business and technology and data being used will help select correct secure requirements. </w:t>
      </w:r>
    </w:p>
    <w:p w14:paraId="41AAEDC9" w14:textId="5A5ADF4F" w:rsidR="006F750F" w:rsidRPr="006F750F" w:rsidRDefault="006F750F" w:rsidP="006F75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kern w:val="0"/>
          <w:sz w:val="24"/>
          <w:szCs w:val="24"/>
          <w:lang w:eastAsia="en-GB"/>
          <w14:ligatures w14:val="none"/>
        </w:rPr>
      </w:pPr>
      <w:r w:rsidRPr="006F750F">
        <w:rPr>
          <w:rFonts w:ascii="Arial" w:eastAsia="Times New Roman" w:hAnsi="Arial" w:cs="Arial"/>
          <w:color w:val="373A3C"/>
          <w:kern w:val="0"/>
          <w:sz w:val="24"/>
          <w:szCs w:val="24"/>
          <w:lang w:eastAsia="en-GB"/>
          <w14:ligatures w14:val="none"/>
        </w:rPr>
        <w:t xml:space="preserve">Cyber Security is made up of many different parts that must come together to build the maturity of the cyber security program. </w:t>
      </w:r>
    </w:p>
    <w:p w14:paraId="2AF8219F" w14:textId="0F7D0F03" w:rsidR="006F750F" w:rsidRPr="006F750F" w:rsidRDefault="006F750F" w:rsidP="006F75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kern w:val="0"/>
          <w:sz w:val="24"/>
          <w:szCs w:val="24"/>
          <w:lang w:eastAsia="en-GB"/>
          <w14:ligatures w14:val="none"/>
        </w:rPr>
      </w:pPr>
      <w:r w:rsidRPr="006F750F">
        <w:rPr>
          <w:rFonts w:ascii="Arial" w:eastAsia="Times New Roman" w:hAnsi="Arial" w:cs="Arial"/>
          <w:color w:val="373A3C"/>
          <w:kern w:val="0"/>
          <w:sz w:val="24"/>
          <w:szCs w:val="24"/>
          <w:lang w:eastAsia="en-GB"/>
          <w14:ligatures w14:val="none"/>
        </w:rPr>
        <w:t>Article gives the below as examples:</w:t>
      </w:r>
    </w:p>
    <w:p w14:paraId="610B4D1E" w14:textId="77777777" w:rsidR="006F750F" w:rsidRDefault="006F750F" w:rsidP="006F750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6F750F">
        <w:rPr>
          <w:rFonts w:ascii="Arial" w:hAnsi="Arial" w:cs="Arial"/>
          <w:sz w:val="24"/>
          <w:szCs w:val="24"/>
        </w:rPr>
        <w:t>Documented policies, procedures &amp; standards</w:t>
      </w:r>
    </w:p>
    <w:p w14:paraId="29D9708D" w14:textId="77777777" w:rsidR="006F750F" w:rsidRDefault="006F750F" w:rsidP="006F750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6F750F">
        <w:rPr>
          <w:rFonts w:ascii="Arial" w:hAnsi="Arial" w:cs="Arial"/>
          <w:sz w:val="24"/>
          <w:szCs w:val="24"/>
        </w:rPr>
        <w:t xml:space="preserve">Asset management </w:t>
      </w:r>
    </w:p>
    <w:p w14:paraId="4C1751B6" w14:textId="77777777" w:rsidR="006F750F" w:rsidRDefault="006F750F" w:rsidP="006F750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6F750F">
        <w:rPr>
          <w:rFonts w:ascii="Arial" w:hAnsi="Arial" w:cs="Arial"/>
          <w:sz w:val="24"/>
          <w:szCs w:val="24"/>
        </w:rPr>
        <w:t>Identity &amp; access controls</w:t>
      </w:r>
    </w:p>
    <w:p w14:paraId="5576317D" w14:textId="77777777" w:rsidR="006F750F" w:rsidRDefault="006F750F" w:rsidP="006F750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6F750F">
        <w:rPr>
          <w:rFonts w:ascii="Arial" w:hAnsi="Arial" w:cs="Arial"/>
          <w:sz w:val="24"/>
          <w:szCs w:val="24"/>
        </w:rPr>
        <w:t>Risk management</w:t>
      </w:r>
    </w:p>
    <w:p w14:paraId="7B8B4855" w14:textId="77777777" w:rsidR="006F750F" w:rsidRDefault="006F750F" w:rsidP="006F750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6F750F">
        <w:rPr>
          <w:rFonts w:ascii="Arial" w:hAnsi="Arial" w:cs="Arial"/>
          <w:sz w:val="24"/>
          <w:szCs w:val="24"/>
        </w:rPr>
        <w:t>Vendor management</w:t>
      </w:r>
    </w:p>
    <w:p w14:paraId="7BEFD233" w14:textId="77777777" w:rsidR="006F750F" w:rsidRDefault="006F750F" w:rsidP="006F750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6F750F">
        <w:rPr>
          <w:rFonts w:ascii="Arial" w:hAnsi="Arial" w:cs="Arial"/>
          <w:sz w:val="24"/>
          <w:szCs w:val="24"/>
        </w:rPr>
        <w:t>Physical &amp; environmental security</w:t>
      </w:r>
    </w:p>
    <w:p w14:paraId="606F3261" w14:textId="77777777" w:rsidR="006F750F" w:rsidRDefault="006F750F" w:rsidP="006F750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6F750F">
        <w:rPr>
          <w:rFonts w:ascii="Arial" w:hAnsi="Arial" w:cs="Arial"/>
          <w:sz w:val="24"/>
          <w:szCs w:val="24"/>
        </w:rPr>
        <w:t>Compliance</w:t>
      </w:r>
    </w:p>
    <w:p w14:paraId="48355DA0" w14:textId="77777777" w:rsidR="006F750F" w:rsidRDefault="006F750F" w:rsidP="006F750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6F750F">
        <w:rPr>
          <w:rFonts w:ascii="Arial" w:hAnsi="Arial" w:cs="Arial"/>
          <w:sz w:val="24"/>
          <w:szCs w:val="24"/>
        </w:rPr>
        <w:t>Privacy</w:t>
      </w:r>
    </w:p>
    <w:p w14:paraId="6C2250E8" w14:textId="77777777" w:rsidR="006F750F" w:rsidRDefault="006F750F" w:rsidP="006F750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6F750F">
        <w:rPr>
          <w:rFonts w:ascii="Arial" w:hAnsi="Arial" w:cs="Arial"/>
          <w:sz w:val="24"/>
          <w:szCs w:val="24"/>
        </w:rPr>
        <w:t>Remote access</w:t>
      </w:r>
    </w:p>
    <w:p w14:paraId="77B018AC" w14:textId="77777777" w:rsidR="006F750F" w:rsidRDefault="006F750F" w:rsidP="006F750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6F750F">
        <w:rPr>
          <w:rFonts w:ascii="Arial" w:hAnsi="Arial" w:cs="Arial"/>
          <w:sz w:val="24"/>
          <w:szCs w:val="24"/>
        </w:rPr>
        <w:t>Data backups</w:t>
      </w:r>
    </w:p>
    <w:p w14:paraId="11CB3619" w14:textId="7D7E7735" w:rsidR="006F750F" w:rsidRPr="006F750F" w:rsidRDefault="006F750F" w:rsidP="006F750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6F750F">
        <w:rPr>
          <w:rFonts w:ascii="Arial" w:hAnsi="Arial" w:cs="Arial"/>
          <w:sz w:val="24"/>
          <w:szCs w:val="24"/>
        </w:rPr>
        <w:t>Data destruction</w:t>
      </w:r>
    </w:p>
    <w:p w14:paraId="67AE4FA2" w14:textId="1C2F3E68" w:rsidR="006F750F" w:rsidRDefault="006F750F">
      <w:pPr>
        <w:rPr>
          <w:rFonts w:ascii="Arial" w:hAnsi="Arial" w:cs="Arial"/>
          <w:sz w:val="24"/>
          <w:szCs w:val="24"/>
        </w:rPr>
      </w:pPr>
      <w:r w:rsidRPr="006F750F">
        <w:rPr>
          <w:rFonts w:ascii="Arial" w:hAnsi="Arial" w:cs="Arial"/>
          <w:sz w:val="24"/>
          <w:szCs w:val="24"/>
        </w:rPr>
        <w:t>ISO frameworks can a help with elements and extent of the above to apply based on business environment and requirements</w:t>
      </w:r>
      <w:r w:rsidR="00F31AD7">
        <w:rPr>
          <w:rFonts w:ascii="Arial" w:hAnsi="Arial" w:cs="Arial"/>
          <w:sz w:val="24"/>
          <w:szCs w:val="24"/>
        </w:rPr>
        <w:t>.</w:t>
      </w:r>
    </w:p>
    <w:p w14:paraId="5EF47A07" w14:textId="7A64F9A6" w:rsidR="00F31AD7" w:rsidRPr="00F31AD7" w:rsidRDefault="00F31AD7">
      <w:pPr>
        <w:rPr>
          <w:rFonts w:ascii="Arial" w:hAnsi="Arial" w:cs="Arial"/>
          <w:b/>
          <w:bCs/>
          <w:sz w:val="24"/>
          <w:szCs w:val="24"/>
        </w:rPr>
      </w:pPr>
    </w:p>
    <w:sectPr w:rsidR="00F31AD7" w:rsidRPr="00F31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551B"/>
    <w:multiLevelType w:val="hybridMultilevel"/>
    <w:tmpl w:val="84343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522DB"/>
    <w:multiLevelType w:val="hybridMultilevel"/>
    <w:tmpl w:val="BE961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D4782D"/>
    <w:multiLevelType w:val="multilevel"/>
    <w:tmpl w:val="4CD4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791856">
    <w:abstractNumId w:val="2"/>
  </w:num>
  <w:num w:numId="2" w16cid:durableId="1531532527">
    <w:abstractNumId w:val="0"/>
  </w:num>
  <w:num w:numId="3" w16cid:durableId="920606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0F"/>
    <w:rsid w:val="000D60F2"/>
    <w:rsid w:val="006D5C7F"/>
    <w:rsid w:val="006F750F"/>
    <w:rsid w:val="00B40E27"/>
    <w:rsid w:val="00F3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4CDF"/>
  <w15:chartTrackingRefBased/>
  <w15:docId w15:val="{4D1A65FA-6C23-4CA6-9D89-C771E838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6F750F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5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7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mptia.org/content/guides/quick-start-guide-to-security-compli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Charnock</dc:creator>
  <cp:keywords/>
  <dc:description/>
  <cp:lastModifiedBy>Richard Charnock</cp:lastModifiedBy>
  <cp:revision>3</cp:revision>
  <dcterms:created xsi:type="dcterms:W3CDTF">2023-10-05T20:10:00Z</dcterms:created>
  <dcterms:modified xsi:type="dcterms:W3CDTF">2023-10-28T20:45:00Z</dcterms:modified>
</cp:coreProperties>
</file>