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949" w:rsidRDefault="007F702B" w:rsidP="00661949">
      <w:r w:rsidRPr="007F702B">
        <w:t>The following programs produce the results shown in the tables and figures for</w:t>
      </w:r>
      <w:r w:rsidR="00661949">
        <w:t xml:space="preserve"> “</w:t>
      </w:r>
      <w:r w:rsidR="00661949">
        <w:rPr>
          <w:b/>
        </w:rPr>
        <w:t>Government Spending Multipliers in Good Times and in Bad: Evidence from U.S. Historical Data</w:t>
      </w:r>
      <w:r w:rsidR="00661949">
        <w:t>” by Valerie Ramey and Sarah Zubairy</w:t>
      </w:r>
    </w:p>
    <w:p w:rsidR="00661949" w:rsidRDefault="00661949" w:rsidP="00661949">
      <w:r>
        <w:t>November 2016</w:t>
      </w:r>
    </w:p>
    <w:p w:rsidR="00661949" w:rsidRDefault="00D44CB7" w:rsidP="00661949">
      <w:r>
        <w:t xml:space="preserve">(These files work in Stata </w:t>
      </w:r>
      <w:r w:rsidR="00575B3F">
        <w:t>14</w:t>
      </w:r>
      <w:r>
        <w:t xml:space="preserve"> and </w:t>
      </w:r>
      <w:proofErr w:type="spellStart"/>
      <w:r>
        <w:t>Matlab</w:t>
      </w:r>
      <w:proofErr w:type="spellEnd"/>
      <w:r>
        <w:t xml:space="preserve"> R2015a)</w:t>
      </w:r>
    </w:p>
    <w:p w:rsidR="00661949" w:rsidRDefault="007F702B" w:rsidP="00661949">
      <w:r>
        <w:t>The main file</w:t>
      </w:r>
      <w:r w:rsidR="00306476">
        <w:t>s</w:t>
      </w:r>
      <w:r>
        <w:t xml:space="preserve"> to estimate </w:t>
      </w:r>
      <w:r w:rsidR="00306476">
        <w:t>multipliers are as follows,</w:t>
      </w:r>
    </w:p>
    <w:p w:rsidR="007F702B" w:rsidRDefault="007F702B" w:rsidP="007F702B">
      <w:r>
        <w:t xml:space="preserve">STATA program: jordagk.do </w:t>
      </w:r>
    </w:p>
    <w:p w:rsidR="007F702B" w:rsidRDefault="007F702B" w:rsidP="007F702B">
      <w:r>
        <w:t>DATA file: rzdat.xlsx</w:t>
      </w:r>
      <w:r w:rsidR="00575B3F">
        <w:t xml:space="preserve"> (Note: if you have an earlier version of Stata that does not read Excel files, </w:t>
      </w:r>
      <w:r w:rsidR="00C20A8A">
        <w:t>comment out the</w:t>
      </w:r>
      <w:r w:rsidR="00575B3F">
        <w:t xml:space="preserve"> “import excel” command </w:t>
      </w:r>
      <w:r w:rsidR="00C20A8A">
        <w:t>and uncomment the</w:t>
      </w:r>
      <w:r w:rsidR="00575B3F">
        <w:t xml:space="preserve"> “</w:t>
      </w:r>
      <w:proofErr w:type="spellStart"/>
      <w:r w:rsidR="00C20A8A">
        <w:t>insheet</w:t>
      </w:r>
      <w:proofErr w:type="spellEnd"/>
      <w:r w:rsidR="00C20A8A">
        <w:t xml:space="preserve"> using rzdatnew.csv</w:t>
      </w:r>
      <w:r w:rsidR="00575B3F">
        <w:t>”</w:t>
      </w:r>
      <w:r w:rsidR="00C20A8A">
        <w:t xml:space="preserve"> command.</w:t>
      </w:r>
      <w:r w:rsidR="00CD6AE2">
        <w:t>)</w:t>
      </w:r>
    </w:p>
    <w:p w:rsidR="007F702B" w:rsidRDefault="007F702B" w:rsidP="007F702B">
      <w:pPr>
        <w:spacing w:after="0"/>
      </w:pPr>
      <w:r w:rsidRPr="00AD6EEE">
        <w:rPr>
          <w:b/>
        </w:rPr>
        <w:t>Inputs:</w:t>
      </w:r>
      <w:r>
        <w:t xml:space="preserve"> The following inputs need to </w:t>
      </w:r>
      <w:proofErr w:type="gramStart"/>
      <w:r>
        <w:t>supplied</w:t>
      </w:r>
      <w:proofErr w:type="gramEnd"/>
      <w:r>
        <w:t xml:space="preserve"> for the specification being considered. (</w:t>
      </w:r>
      <w:proofErr w:type="gramStart"/>
      <w:r>
        <w:t>see</w:t>
      </w:r>
      <w:proofErr w:type="gramEnd"/>
      <w:r>
        <w:t xml:space="preserve"> lines 29-41 in the code)</w:t>
      </w:r>
    </w:p>
    <w:p w:rsidR="007F702B" w:rsidRDefault="007F702B" w:rsidP="007F702B">
      <w:pPr>
        <w:spacing w:after="0"/>
      </w:pPr>
    </w:p>
    <w:p w:rsidR="007F702B" w:rsidRDefault="007F702B" w:rsidP="007F702B">
      <w:pPr>
        <w:spacing w:after="0"/>
      </w:pPr>
      <w:proofErr w:type="gramStart"/>
      <w:r>
        <w:t>sample</w:t>
      </w:r>
      <w:proofErr w:type="gramEnd"/>
      <w:r>
        <w:t xml:space="preserve"> = 1;  /*1 = full sample, 2 = post-WWII */</w:t>
      </w:r>
    </w:p>
    <w:p w:rsidR="007F702B" w:rsidRDefault="007F702B" w:rsidP="007F702B">
      <w:pPr>
        <w:spacing w:after="0"/>
      </w:pPr>
      <w:proofErr w:type="gramStart"/>
      <w:r>
        <w:t>omit</w:t>
      </w:r>
      <w:proofErr w:type="gramEnd"/>
      <w:r>
        <w:t xml:space="preserve"> </w:t>
      </w:r>
      <w:proofErr w:type="spellStart"/>
      <w:r>
        <w:t>nomit</w:t>
      </w:r>
      <w:proofErr w:type="spellEnd"/>
      <w:r>
        <w:t xml:space="preserve">;  /*either </w:t>
      </w:r>
      <w:proofErr w:type="spellStart"/>
      <w:r>
        <w:t>nomit</w:t>
      </w:r>
      <w:proofErr w:type="spellEnd"/>
      <w:r w:rsidR="00575B3F">
        <w:t xml:space="preserve"> </w:t>
      </w:r>
      <w:r>
        <w:t xml:space="preserve">(don't omit subsample) or </w:t>
      </w:r>
      <w:proofErr w:type="spellStart"/>
      <w:r>
        <w:t>wwii</w:t>
      </w:r>
      <w:proofErr w:type="spellEnd"/>
      <w:r>
        <w:t xml:space="preserve"> (omit WWII) */</w:t>
      </w:r>
    </w:p>
    <w:p w:rsidR="007F702B" w:rsidRDefault="007F702B" w:rsidP="007F702B">
      <w:pPr>
        <w:spacing w:after="0"/>
      </w:pPr>
      <w:proofErr w:type="gramStart"/>
      <w:r>
        <w:t>state</w:t>
      </w:r>
      <w:proofErr w:type="gramEnd"/>
      <w:r>
        <w:t xml:space="preserve"> slack;  /* slack or </w:t>
      </w:r>
      <w:proofErr w:type="spellStart"/>
      <w:r>
        <w:t>zlb</w:t>
      </w:r>
      <w:proofErr w:type="spellEnd"/>
      <w:r>
        <w:t xml:space="preserve"> or recession or ag*/</w:t>
      </w:r>
    </w:p>
    <w:p w:rsidR="007F702B" w:rsidRDefault="007F702B" w:rsidP="007F702B">
      <w:pPr>
        <w:spacing w:after="0"/>
      </w:pPr>
      <w:proofErr w:type="gramStart"/>
      <w:r>
        <w:t>shock</w:t>
      </w:r>
      <w:proofErr w:type="gramEnd"/>
      <w:r>
        <w:t xml:space="preserve"> newsy; /* shock identification: either newsy or </w:t>
      </w:r>
      <w:proofErr w:type="spellStart"/>
      <w:r>
        <w:t>bp</w:t>
      </w:r>
      <w:proofErr w:type="spellEnd"/>
      <w:r>
        <w:t xml:space="preserve"> */</w:t>
      </w:r>
    </w:p>
    <w:p w:rsidR="007F702B" w:rsidRDefault="007F702B" w:rsidP="007F702B">
      <w:pPr>
        <w:spacing w:after="0"/>
      </w:pPr>
      <w:r>
        <w:t>p = 4; /*number of lags of control variables*/</w:t>
      </w:r>
    </w:p>
    <w:p w:rsidR="007F702B" w:rsidRDefault="007F702B" w:rsidP="007F702B">
      <w:pPr>
        <w:spacing w:after="0"/>
      </w:pPr>
      <w:proofErr w:type="gramStart"/>
      <w:r>
        <w:t>trends</w:t>
      </w:r>
      <w:proofErr w:type="gramEnd"/>
      <w:r>
        <w:t xml:space="preserve"> = 0; /*0 = no trends, 1 = trends */</w:t>
      </w:r>
    </w:p>
    <w:p w:rsidR="007F702B" w:rsidRDefault="007F702B" w:rsidP="007F702B">
      <w:pPr>
        <w:spacing w:after="0"/>
      </w:pPr>
      <w:proofErr w:type="gramStart"/>
      <w:r>
        <w:t>tax</w:t>
      </w:r>
      <w:proofErr w:type="gramEnd"/>
      <w:r>
        <w:t xml:space="preserve"> = 0; /*0 = exclude taxes, 1 = include taxes */</w:t>
      </w:r>
    </w:p>
    <w:p w:rsidR="007F702B" w:rsidRDefault="007F702B" w:rsidP="00661949"/>
    <w:p w:rsidR="00306476" w:rsidRPr="00AD6EEE" w:rsidRDefault="00306476" w:rsidP="00306476">
      <w:pPr>
        <w:spacing w:after="0"/>
        <w:rPr>
          <w:b/>
        </w:rPr>
      </w:pPr>
      <w:r w:rsidRPr="00AD6EEE">
        <w:rPr>
          <w:b/>
        </w:rPr>
        <w:t>Outputs:</w:t>
      </w:r>
    </w:p>
    <w:p w:rsidR="00306476" w:rsidRDefault="00306476" w:rsidP="00306476">
      <w:pPr>
        <w:spacing w:after="0"/>
      </w:pPr>
    </w:p>
    <w:p w:rsidR="00306476" w:rsidRDefault="00306476" w:rsidP="00306476">
      <w:pPr>
        <w:spacing w:after="0"/>
      </w:pPr>
      <w:r>
        <w:t>This file produces the impulse response functions for government spending and GDP in response to the specified shock.</w:t>
      </w:r>
    </w:p>
    <w:p w:rsidR="00306476" w:rsidRDefault="00306476" w:rsidP="00306476">
      <w:pPr>
        <w:spacing w:after="0"/>
      </w:pPr>
    </w:p>
    <w:p w:rsidR="00306476" w:rsidRDefault="00306476" w:rsidP="00306476">
      <w:pPr>
        <w:spacing w:after="0"/>
      </w:pPr>
      <w:r>
        <w:t>It also saves results in the following csv files:</w:t>
      </w:r>
    </w:p>
    <w:p w:rsidR="00306476" w:rsidRDefault="00306476" w:rsidP="00306476">
      <w:pPr>
        <w:spacing w:after="0"/>
      </w:pPr>
    </w:p>
    <w:p w:rsidR="00306476" w:rsidRDefault="00306476" w:rsidP="00306476">
      <w:pPr>
        <w:spacing w:after="0"/>
      </w:pPr>
      <w:proofErr w:type="spellStart"/>
      <w:proofErr w:type="gramStart"/>
      <w:r>
        <w:t>outsheet</w:t>
      </w:r>
      <w:proofErr w:type="spellEnd"/>
      <w:proofErr w:type="gramEnd"/>
      <w:r>
        <w:t xml:space="preserve"> h </w:t>
      </w:r>
      <w:proofErr w:type="spellStart"/>
      <w:r>
        <w:t>Fkplin</w:t>
      </w:r>
      <w:proofErr w:type="spellEnd"/>
      <w:r>
        <w:t xml:space="preserve"> </w:t>
      </w:r>
      <w:proofErr w:type="spellStart"/>
      <w:r>
        <w:t>Fkpexp</w:t>
      </w:r>
      <w:proofErr w:type="spellEnd"/>
      <w:r>
        <w:t xml:space="preserve"> </w:t>
      </w:r>
      <w:proofErr w:type="spellStart"/>
      <w:r>
        <w:t>Fkprec</w:t>
      </w:r>
      <w:proofErr w:type="spellEnd"/>
      <w:r>
        <w:t xml:space="preserve"> using </w:t>
      </w:r>
      <w:r w:rsidRPr="00AD6EEE">
        <w:rPr>
          <w:b/>
        </w:rPr>
        <w:t>junk.csv</w:t>
      </w:r>
      <w:r>
        <w:t xml:space="preserve"> if h&lt;=20, comma replace ;</w:t>
      </w:r>
    </w:p>
    <w:p w:rsidR="00306476" w:rsidRDefault="00306476" w:rsidP="00306476">
      <w:pPr>
        <w:spacing w:after="0"/>
      </w:pPr>
      <w:r>
        <w:t>This saves the f</w:t>
      </w:r>
      <w:r w:rsidRPr="00AD6EEE">
        <w:t>irst stage F-statistic (</w:t>
      </w:r>
      <w:proofErr w:type="spellStart"/>
      <w:r w:rsidRPr="00AD6EEE">
        <w:t>Kleibergen-Paap</w:t>
      </w:r>
      <w:proofErr w:type="spellEnd"/>
      <w:r w:rsidRPr="00AD6EEE">
        <w:t xml:space="preserve"> </w:t>
      </w:r>
      <w:proofErr w:type="spellStart"/>
      <w:r w:rsidRPr="00AD6EEE">
        <w:t>rk</w:t>
      </w:r>
      <w:proofErr w:type="spellEnd"/>
      <w:r w:rsidRPr="00AD6EEE">
        <w:t xml:space="preserve"> Wald F st</w:t>
      </w:r>
      <w:r>
        <w:t>atistic) for the case of linear, e</w:t>
      </w:r>
      <w:r w:rsidRPr="00AD6EEE">
        <w:t>xpansion</w:t>
      </w:r>
      <w:r>
        <w:t xml:space="preserve"> (low </w:t>
      </w:r>
      <w:proofErr w:type="spellStart"/>
      <w:r>
        <w:t>unemp</w:t>
      </w:r>
      <w:proofErr w:type="spellEnd"/>
      <w:r>
        <w:t xml:space="preserve"> or normal) and r</w:t>
      </w:r>
      <w:r w:rsidRPr="00AD6EEE">
        <w:t>ecession</w:t>
      </w:r>
      <w:r>
        <w:t xml:space="preserve"> (high </w:t>
      </w:r>
      <w:proofErr w:type="spellStart"/>
      <w:r>
        <w:t>unemp</w:t>
      </w:r>
      <w:proofErr w:type="spellEnd"/>
      <w:r>
        <w:t xml:space="preserve"> or ZLB).</w:t>
      </w:r>
    </w:p>
    <w:p w:rsidR="00306476" w:rsidRDefault="00306476" w:rsidP="00306476">
      <w:pPr>
        <w:spacing w:after="0"/>
      </w:pPr>
    </w:p>
    <w:p w:rsidR="00306476" w:rsidRDefault="00306476" w:rsidP="00306476">
      <w:pPr>
        <w:spacing w:after="0"/>
      </w:pPr>
      <w:proofErr w:type="spellStart"/>
      <w:proofErr w:type="gramStart"/>
      <w:r>
        <w:t>outsheet</w:t>
      </w:r>
      <w:proofErr w:type="spellEnd"/>
      <w:proofErr w:type="gramEnd"/>
      <w:r>
        <w:t xml:space="preserve"> h </w:t>
      </w:r>
      <w:proofErr w:type="spellStart"/>
      <w:r>
        <w:t>Fdifflin</w:t>
      </w:r>
      <w:proofErr w:type="spellEnd"/>
      <w:r>
        <w:t xml:space="preserve"> </w:t>
      </w:r>
      <w:proofErr w:type="spellStart"/>
      <w:r>
        <w:t>Fdiffexp</w:t>
      </w:r>
      <w:proofErr w:type="spellEnd"/>
      <w:r>
        <w:t xml:space="preserve"> </w:t>
      </w:r>
      <w:proofErr w:type="spellStart"/>
      <w:r>
        <w:t>Fdiffrec</w:t>
      </w:r>
      <w:proofErr w:type="spellEnd"/>
      <w:r>
        <w:t xml:space="preserve"> using </w:t>
      </w:r>
      <w:r w:rsidRPr="00AD6EEE">
        <w:rPr>
          <w:b/>
        </w:rPr>
        <w:t>junkfdiff.csv</w:t>
      </w:r>
      <w:r>
        <w:t xml:space="preserve"> if h&lt;=20, comma replace ;</w:t>
      </w:r>
    </w:p>
    <w:p w:rsidR="00306476" w:rsidRDefault="00306476" w:rsidP="00306476">
      <w:pPr>
        <w:spacing w:after="0"/>
      </w:pPr>
      <w:r>
        <w:t>This saves the difference of the f</w:t>
      </w:r>
      <w:r w:rsidRPr="00AD6EEE">
        <w:t xml:space="preserve">irst stage F-statistic </w:t>
      </w:r>
      <w:r>
        <w:t xml:space="preserve">and the valid 5 percent threshold based on Olea and </w:t>
      </w:r>
      <w:proofErr w:type="spellStart"/>
      <w:r>
        <w:t>Pflueger</w:t>
      </w:r>
      <w:proofErr w:type="spellEnd"/>
      <w:r>
        <w:t xml:space="preserve"> (2013) for the case of linear, e</w:t>
      </w:r>
      <w:r w:rsidRPr="00AD6EEE">
        <w:t>xpansion</w:t>
      </w:r>
      <w:r>
        <w:t xml:space="preserve"> (low </w:t>
      </w:r>
      <w:proofErr w:type="spellStart"/>
      <w:r>
        <w:t>unemp</w:t>
      </w:r>
      <w:proofErr w:type="spellEnd"/>
      <w:r>
        <w:t xml:space="preserve"> or normal) and r</w:t>
      </w:r>
      <w:r w:rsidRPr="00AD6EEE">
        <w:t>ecession</w:t>
      </w:r>
      <w:r>
        <w:t xml:space="preserve"> (high </w:t>
      </w:r>
      <w:proofErr w:type="spellStart"/>
      <w:r>
        <w:t>unemp</w:t>
      </w:r>
      <w:proofErr w:type="spellEnd"/>
      <w:r>
        <w:t xml:space="preserve"> or ZLB).</w:t>
      </w:r>
    </w:p>
    <w:p w:rsidR="00306476" w:rsidRDefault="00306476" w:rsidP="00306476">
      <w:pPr>
        <w:spacing w:after="0"/>
      </w:pPr>
    </w:p>
    <w:p w:rsidR="00306476" w:rsidRDefault="00306476" w:rsidP="00306476">
      <w:pPr>
        <w:spacing w:after="0"/>
      </w:pPr>
      <w:proofErr w:type="spellStart"/>
      <w:proofErr w:type="gramStart"/>
      <w:r>
        <w:t>outsheet</w:t>
      </w:r>
      <w:proofErr w:type="spellEnd"/>
      <w:proofErr w:type="gramEnd"/>
      <w:r>
        <w:t xml:space="preserve"> h multlin1 </w:t>
      </w:r>
      <w:proofErr w:type="spellStart"/>
      <w:r>
        <w:t>seylin</w:t>
      </w:r>
      <w:proofErr w:type="spellEnd"/>
      <w:r>
        <w:t xml:space="preserve"> multexp1 </w:t>
      </w:r>
      <w:proofErr w:type="spellStart"/>
      <w:r>
        <w:t>seyexp</w:t>
      </w:r>
      <w:proofErr w:type="spellEnd"/>
      <w:r>
        <w:t xml:space="preserve"> multrec1 </w:t>
      </w:r>
      <w:proofErr w:type="spellStart"/>
      <w:r>
        <w:t>seyrec</w:t>
      </w:r>
      <w:proofErr w:type="spellEnd"/>
      <w:r>
        <w:t xml:space="preserve"> </w:t>
      </w:r>
      <w:proofErr w:type="spellStart"/>
      <w:r>
        <w:t>ptestdiff</w:t>
      </w:r>
      <w:proofErr w:type="spellEnd"/>
      <w:r>
        <w:t xml:space="preserve"> using </w:t>
      </w:r>
      <w:r w:rsidRPr="00AD6EEE">
        <w:rPr>
          <w:b/>
        </w:rPr>
        <w:t>junkmultse.csv</w:t>
      </w:r>
      <w:r>
        <w:t xml:space="preserve"> if h&lt;=20, comma replace ;</w:t>
      </w:r>
    </w:p>
    <w:p w:rsidR="00306476" w:rsidRDefault="00306476" w:rsidP="00306476">
      <w:pPr>
        <w:spacing w:after="0"/>
      </w:pPr>
      <w:r>
        <w:t>This saves the multipliers and corresponding standard errors for horizon of 20 quarters for the case of linear, e</w:t>
      </w:r>
      <w:r w:rsidRPr="00AD6EEE">
        <w:t>xpansion</w:t>
      </w:r>
      <w:r>
        <w:t xml:space="preserve"> (low </w:t>
      </w:r>
      <w:proofErr w:type="spellStart"/>
      <w:r>
        <w:t>unemp</w:t>
      </w:r>
      <w:proofErr w:type="spellEnd"/>
      <w:r>
        <w:t xml:space="preserve"> or normal) and r</w:t>
      </w:r>
      <w:r w:rsidRPr="00AD6EEE">
        <w:t>ecession</w:t>
      </w:r>
      <w:r>
        <w:t xml:space="preserve"> (high </w:t>
      </w:r>
      <w:proofErr w:type="spellStart"/>
      <w:r>
        <w:t>unemp</w:t>
      </w:r>
      <w:proofErr w:type="spellEnd"/>
      <w:r>
        <w:t xml:space="preserve"> or ZLB). The last column shows the HAC robust p-value for the difference of multipliers across states.</w:t>
      </w:r>
    </w:p>
    <w:p w:rsidR="00EF33E9" w:rsidRDefault="00EF33E9"/>
    <w:p w:rsidR="00575B3F" w:rsidRDefault="00306476">
      <w:pPr>
        <w:rPr>
          <w:b/>
          <w:color w:val="FF0000"/>
        </w:rPr>
      </w:pPr>
      <w:r w:rsidRPr="00D360EF">
        <w:rPr>
          <w:b/>
          <w:color w:val="FF0000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277"/>
        <w:gridCol w:w="2277"/>
        <w:gridCol w:w="2726"/>
      </w:tblGrid>
      <w:tr w:rsidR="00575B3F" w:rsidRPr="00575B3F" w:rsidTr="00C573F4">
        <w:tc>
          <w:tcPr>
            <w:tcW w:w="2296" w:type="dxa"/>
          </w:tcPr>
          <w:p w:rsidR="00575B3F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Specification</w:t>
            </w:r>
          </w:p>
        </w:tc>
        <w:tc>
          <w:tcPr>
            <w:tcW w:w="2277" w:type="dxa"/>
          </w:tcPr>
          <w:p w:rsidR="00575B3F" w:rsidRPr="00CD6AE2" w:rsidRDefault="00575B3F">
            <w:pPr>
              <w:rPr>
                <w:b/>
              </w:rPr>
            </w:pPr>
            <w:r w:rsidRPr="00CD6AE2">
              <w:rPr>
                <w:b/>
              </w:rPr>
              <w:t>Military news shock</w:t>
            </w:r>
          </w:p>
        </w:tc>
        <w:tc>
          <w:tcPr>
            <w:tcW w:w="2277" w:type="dxa"/>
          </w:tcPr>
          <w:p w:rsidR="00575B3F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BP shock</w:t>
            </w:r>
          </w:p>
        </w:tc>
        <w:tc>
          <w:tcPr>
            <w:tcW w:w="2726" w:type="dxa"/>
          </w:tcPr>
          <w:p w:rsidR="00575B3F" w:rsidRPr="00CD6AE2" w:rsidRDefault="00C573F4">
            <w:pPr>
              <w:rPr>
                <w:b/>
              </w:rPr>
            </w:pPr>
            <w:r>
              <w:rPr>
                <w:b/>
              </w:rPr>
              <w:t>Combined</w:t>
            </w:r>
          </w:p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Program</w:t>
            </w:r>
          </w:p>
        </w:tc>
        <w:tc>
          <w:tcPr>
            <w:tcW w:w="2277" w:type="dxa"/>
          </w:tcPr>
          <w:p w:rsidR="00C573F4" w:rsidRPr="00CD6AE2" w:rsidRDefault="00C573F4">
            <w:r>
              <w:t>Jordagk.do</w:t>
            </w:r>
          </w:p>
        </w:tc>
        <w:tc>
          <w:tcPr>
            <w:tcW w:w="2277" w:type="dxa"/>
          </w:tcPr>
          <w:p w:rsidR="00C573F4" w:rsidRPr="00CD6AE2" w:rsidRDefault="00C573F4">
            <w:r>
              <w:t>Jordagk.do</w:t>
            </w:r>
          </w:p>
        </w:tc>
        <w:tc>
          <w:tcPr>
            <w:tcW w:w="2726" w:type="dxa"/>
          </w:tcPr>
          <w:p w:rsidR="00C573F4" w:rsidRPr="00CD6AE2" w:rsidRDefault="00C573F4">
            <w:r>
              <w:t>Jordagk_twoinstruments.do</w:t>
            </w:r>
          </w:p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Sample</w:t>
            </w:r>
          </w:p>
        </w:tc>
        <w:tc>
          <w:tcPr>
            <w:tcW w:w="2277" w:type="dxa"/>
          </w:tcPr>
          <w:p w:rsidR="00C573F4" w:rsidRPr="00CD6AE2" w:rsidRDefault="00C573F4">
            <w:r>
              <w:t>1</w:t>
            </w:r>
          </w:p>
        </w:tc>
        <w:tc>
          <w:tcPr>
            <w:tcW w:w="2277" w:type="dxa"/>
          </w:tcPr>
          <w:p w:rsidR="00C573F4" w:rsidRPr="00CD6AE2" w:rsidRDefault="00C573F4">
            <w:r>
              <w:t>1</w:t>
            </w:r>
          </w:p>
        </w:tc>
        <w:tc>
          <w:tcPr>
            <w:tcW w:w="2726" w:type="dxa"/>
          </w:tcPr>
          <w:p w:rsidR="00C573F4" w:rsidRPr="00CD6AE2" w:rsidRDefault="00C573F4">
            <w:r>
              <w:t>1</w:t>
            </w:r>
          </w:p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Omit</w:t>
            </w:r>
          </w:p>
        </w:tc>
        <w:tc>
          <w:tcPr>
            <w:tcW w:w="2277" w:type="dxa"/>
          </w:tcPr>
          <w:p w:rsidR="00C573F4" w:rsidRPr="00CD6AE2" w:rsidRDefault="00C573F4">
            <w:proofErr w:type="spellStart"/>
            <w:r>
              <w:t>nomit</w:t>
            </w:r>
            <w:proofErr w:type="spellEnd"/>
          </w:p>
        </w:tc>
        <w:tc>
          <w:tcPr>
            <w:tcW w:w="2277" w:type="dxa"/>
          </w:tcPr>
          <w:p w:rsidR="00C573F4" w:rsidRPr="00CD6AE2" w:rsidRDefault="00C573F4">
            <w:proofErr w:type="spellStart"/>
            <w:r>
              <w:t>nomit</w:t>
            </w:r>
            <w:proofErr w:type="spellEnd"/>
          </w:p>
        </w:tc>
        <w:tc>
          <w:tcPr>
            <w:tcW w:w="2726" w:type="dxa"/>
          </w:tcPr>
          <w:p w:rsidR="00C573F4" w:rsidRPr="00CD6AE2" w:rsidRDefault="00C573F4">
            <w:proofErr w:type="spellStart"/>
            <w:r>
              <w:t>nomit</w:t>
            </w:r>
            <w:proofErr w:type="spellEnd"/>
          </w:p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State</w:t>
            </w:r>
          </w:p>
        </w:tc>
        <w:tc>
          <w:tcPr>
            <w:tcW w:w="2277" w:type="dxa"/>
          </w:tcPr>
          <w:p w:rsidR="00C573F4" w:rsidRPr="00CD6AE2" w:rsidRDefault="00C573F4">
            <w:r>
              <w:t>slack</w:t>
            </w:r>
          </w:p>
        </w:tc>
        <w:tc>
          <w:tcPr>
            <w:tcW w:w="2277" w:type="dxa"/>
          </w:tcPr>
          <w:p w:rsidR="00C573F4" w:rsidRPr="00CD6AE2" w:rsidRDefault="00C573F4">
            <w:r>
              <w:t>slack</w:t>
            </w:r>
          </w:p>
        </w:tc>
        <w:tc>
          <w:tcPr>
            <w:tcW w:w="2726" w:type="dxa"/>
          </w:tcPr>
          <w:p w:rsidR="00C573F4" w:rsidRPr="00CD6AE2" w:rsidRDefault="00C573F4">
            <w:r>
              <w:t>slack</w:t>
            </w:r>
          </w:p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Shock</w:t>
            </w:r>
          </w:p>
        </w:tc>
        <w:tc>
          <w:tcPr>
            <w:tcW w:w="2277" w:type="dxa"/>
          </w:tcPr>
          <w:p w:rsidR="00C573F4" w:rsidRPr="00CD6AE2" w:rsidRDefault="00C573F4">
            <w:r>
              <w:t>newsy</w:t>
            </w:r>
          </w:p>
        </w:tc>
        <w:tc>
          <w:tcPr>
            <w:tcW w:w="2277" w:type="dxa"/>
          </w:tcPr>
          <w:p w:rsidR="00C573F4" w:rsidRPr="00CD6AE2" w:rsidRDefault="00C573F4">
            <w:proofErr w:type="spellStart"/>
            <w:r>
              <w:t>bp</w:t>
            </w:r>
            <w:proofErr w:type="spellEnd"/>
          </w:p>
        </w:tc>
        <w:tc>
          <w:tcPr>
            <w:tcW w:w="2726" w:type="dxa"/>
          </w:tcPr>
          <w:p w:rsidR="00C573F4" w:rsidRPr="00CD6AE2" w:rsidRDefault="00C573F4"/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P</w:t>
            </w:r>
          </w:p>
        </w:tc>
        <w:tc>
          <w:tcPr>
            <w:tcW w:w="2277" w:type="dxa"/>
          </w:tcPr>
          <w:p w:rsidR="00C573F4" w:rsidRPr="00CD6AE2" w:rsidRDefault="00C573F4">
            <w:r>
              <w:t>4</w:t>
            </w:r>
          </w:p>
        </w:tc>
        <w:tc>
          <w:tcPr>
            <w:tcW w:w="2277" w:type="dxa"/>
          </w:tcPr>
          <w:p w:rsidR="00C573F4" w:rsidRPr="00CD6AE2" w:rsidRDefault="00C573F4">
            <w:r>
              <w:t>4</w:t>
            </w:r>
          </w:p>
        </w:tc>
        <w:tc>
          <w:tcPr>
            <w:tcW w:w="2726" w:type="dxa"/>
          </w:tcPr>
          <w:p w:rsidR="00C573F4" w:rsidRPr="00CD6AE2" w:rsidRDefault="00C573F4">
            <w:r>
              <w:t>4</w:t>
            </w:r>
          </w:p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Trends</w:t>
            </w:r>
          </w:p>
        </w:tc>
        <w:tc>
          <w:tcPr>
            <w:tcW w:w="2277" w:type="dxa"/>
          </w:tcPr>
          <w:p w:rsidR="00C573F4" w:rsidRPr="00CD6AE2" w:rsidRDefault="00C573F4">
            <w:r>
              <w:t>0</w:t>
            </w:r>
          </w:p>
        </w:tc>
        <w:tc>
          <w:tcPr>
            <w:tcW w:w="2277" w:type="dxa"/>
          </w:tcPr>
          <w:p w:rsidR="00C573F4" w:rsidRPr="00CD6AE2" w:rsidRDefault="00C573F4">
            <w:r>
              <w:t>0</w:t>
            </w:r>
          </w:p>
        </w:tc>
        <w:tc>
          <w:tcPr>
            <w:tcW w:w="2726" w:type="dxa"/>
          </w:tcPr>
          <w:p w:rsidR="00C573F4" w:rsidRPr="00CD6AE2" w:rsidRDefault="00C573F4">
            <w:r>
              <w:t>0</w:t>
            </w:r>
          </w:p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tax</w:t>
            </w:r>
          </w:p>
        </w:tc>
        <w:tc>
          <w:tcPr>
            <w:tcW w:w="2277" w:type="dxa"/>
          </w:tcPr>
          <w:p w:rsidR="00C573F4" w:rsidRPr="00575B3F" w:rsidRDefault="00C573F4">
            <w:r>
              <w:t>0</w:t>
            </w:r>
          </w:p>
        </w:tc>
        <w:tc>
          <w:tcPr>
            <w:tcW w:w="2277" w:type="dxa"/>
          </w:tcPr>
          <w:p w:rsidR="00C573F4" w:rsidRPr="00575B3F" w:rsidRDefault="00C573F4">
            <w:r>
              <w:t>0</w:t>
            </w:r>
          </w:p>
        </w:tc>
        <w:tc>
          <w:tcPr>
            <w:tcW w:w="2726" w:type="dxa"/>
          </w:tcPr>
          <w:p w:rsidR="00C573F4" w:rsidRPr="00575B3F" w:rsidRDefault="00C573F4">
            <w:r>
              <w:t>0</w:t>
            </w:r>
          </w:p>
        </w:tc>
      </w:tr>
    </w:tbl>
    <w:p w:rsidR="00E25232" w:rsidRPr="00CD6AE2" w:rsidRDefault="00E25232"/>
    <w:p w:rsidR="00306476" w:rsidRDefault="00306476" w:rsidP="00306476">
      <w:r>
        <w:t>In order to get Anderson-Rubin p-values, run jordagk_ar.do (takes longer to run).</w:t>
      </w:r>
    </w:p>
    <w:p w:rsidR="00306476" w:rsidRPr="00306476" w:rsidRDefault="00306476" w:rsidP="00306476">
      <w:pPr>
        <w:rPr>
          <w:rFonts w:cs="Courier New"/>
        </w:rPr>
      </w:pPr>
      <w:proofErr w:type="spellStart"/>
      <w:proofErr w:type="gramStart"/>
      <w:r w:rsidRPr="00306476">
        <w:rPr>
          <w:rFonts w:cs="Courier New"/>
        </w:rPr>
        <w:t>outsheet</w:t>
      </w:r>
      <w:proofErr w:type="spellEnd"/>
      <w:proofErr w:type="gramEnd"/>
      <w:r w:rsidRPr="00306476">
        <w:rPr>
          <w:rFonts w:cs="Courier New"/>
        </w:rPr>
        <w:t xml:space="preserve"> h multlin1 multexp1 multrec1 </w:t>
      </w:r>
      <w:proofErr w:type="spellStart"/>
      <w:r w:rsidRPr="00306476">
        <w:rPr>
          <w:rFonts w:cs="Courier New"/>
        </w:rPr>
        <w:t>arp</w:t>
      </w:r>
      <w:proofErr w:type="spellEnd"/>
      <w:r w:rsidRPr="00306476">
        <w:rPr>
          <w:rFonts w:cs="Courier New"/>
        </w:rPr>
        <w:t xml:space="preserve"> using </w:t>
      </w:r>
      <w:r w:rsidRPr="00306476">
        <w:rPr>
          <w:rFonts w:cs="Courier New"/>
          <w:b/>
        </w:rPr>
        <w:t>junkarp.csv</w:t>
      </w:r>
      <w:r w:rsidRPr="00306476">
        <w:rPr>
          <w:rFonts w:cs="Courier New"/>
        </w:rPr>
        <w:t xml:space="preserve"> if h&lt;=20, comma replace;</w:t>
      </w:r>
    </w:p>
    <w:p w:rsidR="00306476" w:rsidRPr="00306476" w:rsidRDefault="00306476" w:rsidP="00306476">
      <w:pPr>
        <w:spacing w:after="0"/>
      </w:pPr>
      <w:r w:rsidRPr="00306476">
        <w:t>The last column shows the weak instrument robust AR p-values for the difference of multipliers across states.</w:t>
      </w:r>
    </w:p>
    <w:p w:rsidR="0039027E" w:rsidRDefault="0039027E" w:rsidP="00306476"/>
    <w:p w:rsidR="0039027E" w:rsidRDefault="0039027E" w:rsidP="0039027E">
      <w:r w:rsidRPr="00D360EF">
        <w:rPr>
          <w:b/>
          <w:color w:val="FF0000"/>
        </w:rPr>
        <w:t>Table 2a</w:t>
      </w:r>
      <w:r>
        <w:t xml:space="preserve">: For the following we keep sample=1; omit </w:t>
      </w:r>
      <w:proofErr w:type="spellStart"/>
      <w:r>
        <w:t>nomit</w:t>
      </w:r>
      <w:proofErr w:type="spellEnd"/>
      <w:r>
        <w:t xml:space="preserve">; p=4; trends=0; tax=0, and change shock to be newsy or </w:t>
      </w:r>
      <w:proofErr w:type="spellStart"/>
      <w:r>
        <w:t>bp</w:t>
      </w:r>
      <w:proofErr w:type="spellEnd"/>
      <w:r>
        <w:t xml:space="preserve"> based on respective row and modify state as follows:</w:t>
      </w:r>
    </w:p>
    <w:p w:rsidR="0039027E" w:rsidRDefault="0039027E" w:rsidP="0039027E">
      <w:pPr>
        <w:pStyle w:val="ListParagraph"/>
        <w:numPr>
          <w:ilvl w:val="0"/>
          <w:numId w:val="5"/>
        </w:numPr>
      </w:pPr>
      <w:r>
        <w:t xml:space="preserve">HP filtered time-varying threshold (with λ = 106 ): state </w:t>
      </w:r>
      <w:proofErr w:type="spellStart"/>
      <w:r>
        <w:t>slackhp</w:t>
      </w:r>
      <w:proofErr w:type="spellEnd"/>
    </w:p>
    <w:p w:rsidR="0039027E" w:rsidRDefault="0039027E" w:rsidP="0039027E">
      <w:pPr>
        <w:pStyle w:val="ListParagraph"/>
        <w:numPr>
          <w:ilvl w:val="0"/>
          <w:numId w:val="5"/>
        </w:numPr>
      </w:pPr>
      <w:r>
        <w:t>8% unemployment rate threshold: state slack8</w:t>
      </w:r>
    </w:p>
    <w:p w:rsidR="0039027E" w:rsidRDefault="0039027E" w:rsidP="0039027E">
      <w:pPr>
        <w:pStyle w:val="ListParagraph"/>
        <w:numPr>
          <w:ilvl w:val="0"/>
          <w:numId w:val="5"/>
        </w:numPr>
      </w:pPr>
      <w:r>
        <w:t>NBER recession dates: state recession</w:t>
      </w:r>
    </w:p>
    <w:p w:rsidR="0039027E" w:rsidRDefault="0039027E" w:rsidP="0039027E">
      <w:pPr>
        <w:pStyle w:val="ListParagraph"/>
        <w:numPr>
          <w:ilvl w:val="0"/>
          <w:numId w:val="5"/>
        </w:numPr>
      </w:pPr>
      <w:r>
        <w:t>Moving avg. of output growth weighting function: state ag</w:t>
      </w:r>
    </w:p>
    <w:p w:rsidR="006E7673" w:rsidRDefault="006E7673" w:rsidP="00CD6AE2">
      <w:pPr>
        <w:pStyle w:val="ListParagraph"/>
      </w:pPr>
    </w:p>
    <w:p w:rsidR="0039027E" w:rsidRDefault="0039027E" w:rsidP="0039027E">
      <w:r w:rsidRPr="00D360EF">
        <w:rPr>
          <w:b/>
          <w:color w:val="FF0000"/>
        </w:rPr>
        <w:t>Table 2b</w:t>
      </w:r>
      <w:r>
        <w:t xml:space="preserve">: For the following start with sample=1; omit </w:t>
      </w:r>
      <w:proofErr w:type="spellStart"/>
      <w:r>
        <w:t>nomit</w:t>
      </w:r>
      <w:proofErr w:type="spellEnd"/>
      <w:r>
        <w:t xml:space="preserve">; state slack; p=4; trends=0; tax=0, and change shock to be newsy or </w:t>
      </w:r>
      <w:proofErr w:type="spellStart"/>
      <w:r>
        <w:t>bp</w:t>
      </w:r>
      <w:proofErr w:type="spellEnd"/>
      <w:r>
        <w:t xml:space="preserve"> based on respective row and modify the following choices only:</w:t>
      </w:r>
    </w:p>
    <w:p w:rsidR="0039027E" w:rsidRDefault="0039027E" w:rsidP="0039027E">
      <w:pPr>
        <w:pStyle w:val="ListParagraph"/>
        <w:numPr>
          <w:ilvl w:val="0"/>
          <w:numId w:val="6"/>
        </w:numPr>
      </w:pPr>
      <w:r>
        <w:t>Additional control for taxes: taxes =1</w:t>
      </w:r>
    </w:p>
    <w:p w:rsidR="0039027E" w:rsidRDefault="0039027E" w:rsidP="0039027E">
      <w:pPr>
        <w:pStyle w:val="ListParagraph"/>
        <w:numPr>
          <w:ilvl w:val="0"/>
          <w:numId w:val="6"/>
        </w:numPr>
      </w:pPr>
      <w:r>
        <w:t xml:space="preserve">Excluding WWII: omit </w:t>
      </w:r>
      <w:proofErr w:type="spellStart"/>
      <w:r>
        <w:t>wwii</w:t>
      </w:r>
      <w:proofErr w:type="spellEnd"/>
    </w:p>
    <w:p w:rsidR="0039027E" w:rsidRDefault="0039027E" w:rsidP="0039027E">
      <w:pPr>
        <w:pStyle w:val="ListParagraph"/>
        <w:numPr>
          <w:ilvl w:val="0"/>
          <w:numId w:val="6"/>
        </w:numPr>
      </w:pPr>
      <w:r>
        <w:t>Subsample: 1947-2015: sample=2</w:t>
      </w:r>
    </w:p>
    <w:p w:rsidR="006E7673" w:rsidRDefault="006E7673">
      <w:pPr>
        <w:spacing w:line="259" w:lineRule="auto"/>
      </w:pPr>
      <w:r>
        <w:br w:type="page"/>
      </w:r>
    </w:p>
    <w:p w:rsidR="0039027E" w:rsidRDefault="0039027E" w:rsidP="0039027E">
      <w:r w:rsidRPr="00D360EF">
        <w:rPr>
          <w:b/>
          <w:color w:val="FF0000"/>
        </w:rPr>
        <w:lastRenderedPageBreak/>
        <w:t>Table 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277"/>
        <w:gridCol w:w="2277"/>
        <w:gridCol w:w="2726"/>
      </w:tblGrid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Specification</w:t>
            </w:r>
          </w:p>
        </w:tc>
        <w:tc>
          <w:tcPr>
            <w:tcW w:w="2277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Military news shock</w:t>
            </w:r>
          </w:p>
        </w:tc>
        <w:tc>
          <w:tcPr>
            <w:tcW w:w="2277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BP shock</w:t>
            </w:r>
          </w:p>
        </w:tc>
        <w:tc>
          <w:tcPr>
            <w:tcW w:w="2726" w:type="dxa"/>
          </w:tcPr>
          <w:p w:rsidR="00C573F4" w:rsidRPr="00FD06FB" w:rsidRDefault="00C573F4" w:rsidP="00FD06FB">
            <w:pPr>
              <w:rPr>
                <w:b/>
              </w:rPr>
            </w:pPr>
            <w:r>
              <w:rPr>
                <w:b/>
              </w:rPr>
              <w:t>Combined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Program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Jordagk.do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Jordagk.do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Jordagk_twoinstruments.do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Sample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1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1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1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Omit</w:t>
            </w:r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nomit</w:t>
            </w:r>
            <w:proofErr w:type="spellEnd"/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nomit</w:t>
            </w:r>
            <w:proofErr w:type="spellEnd"/>
          </w:p>
        </w:tc>
        <w:tc>
          <w:tcPr>
            <w:tcW w:w="2726" w:type="dxa"/>
          </w:tcPr>
          <w:p w:rsidR="00C573F4" w:rsidRPr="00FD06FB" w:rsidRDefault="00C573F4" w:rsidP="00FD06FB">
            <w:proofErr w:type="spellStart"/>
            <w:r>
              <w:t>nomit</w:t>
            </w:r>
            <w:proofErr w:type="spellEnd"/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State</w:t>
            </w:r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zlb</w:t>
            </w:r>
            <w:proofErr w:type="spellEnd"/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zlb</w:t>
            </w:r>
            <w:proofErr w:type="spellEnd"/>
          </w:p>
        </w:tc>
        <w:tc>
          <w:tcPr>
            <w:tcW w:w="2726" w:type="dxa"/>
          </w:tcPr>
          <w:p w:rsidR="00C573F4" w:rsidRPr="00FD06FB" w:rsidRDefault="00C573F4" w:rsidP="00FD06FB">
            <w:proofErr w:type="spellStart"/>
            <w:r>
              <w:t>zlb</w:t>
            </w:r>
            <w:proofErr w:type="spellEnd"/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Shock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newsy</w:t>
            </w:r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bp</w:t>
            </w:r>
            <w:proofErr w:type="spellEnd"/>
          </w:p>
        </w:tc>
        <w:tc>
          <w:tcPr>
            <w:tcW w:w="2726" w:type="dxa"/>
          </w:tcPr>
          <w:p w:rsidR="00C573F4" w:rsidRPr="00FD06FB" w:rsidRDefault="00C573F4" w:rsidP="00FD06FB"/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P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4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4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4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Trends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0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tax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0</w:t>
            </w:r>
          </w:p>
        </w:tc>
      </w:tr>
    </w:tbl>
    <w:p w:rsidR="0039027E" w:rsidRDefault="0039027E" w:rsidP="0039027E">
      <w:pPr>
        <w:spacing w:after="0"/>
      </w:pPr>
    </w:p>
    <w:p w:rsidR="0039027E" w:rsidRDefault="0039027E" w:rsidP="0039027E">
      <w:r w:rsidRPr="00D360EF">
        <w:rPr>
          <w:b/>
          <w:color w:val="FF0000"/>
        </w:rPr>
        <w:t>Table 4</w:t>
      </w:r>
      <w:r>
        <w:t xml:space="preserve">: For the following start with sample=1; omit </w:t>
      </w:r>
      <w:proofErr w:type="spellStart"/>
      <w:r>
        <w:t>nomit</w:t>
      </w:r>
      <w:proofErr w:type="spellEnd"/>
      <w:r>
        <w:t xml:space="preserve">; state </w:t>
      </w:r>
      <w:proofErr w:type="spellStart"/>
      <w:r>
        <w:t>zlb</w:t>
      </w:r>
      <w:proofErr w:type="spellEnd"/>
      <w:r>
        <w:t xml:space="preserve">; p=4; trends=0; tax=0, and change shock to be newsy or </w:t>
      </w:r>
      <w:proofErr w:type="spellStart"/>
      <w:r>
        <w:t>bp</w:t>
      </w:r>
      <w:proofErr w:type="spellEnd"/>
      <w:r>
        <w:t xml:space="preserve"> based on respective row and modify the following choices only:</w:t>
      </w:r>
    </w:p>
    <w:p w:rsidR="0039027E" w:rsidRDefault="0039027E" w:rsidP="0039027E">
      <w:pPr>
        <w:pStyle w:val="ListParagraph"/>
        <w:numPr>
          <w:ilvl w:val="0"/>
          <w:numId w:val="8"/>
        </w:numPr>
      </w:pPr>
      <w:r>
        <w:t>Defining ZLB as T-bill rate≤ 0.5: state zlb5</w:t>
      </w:r>
    </w:p>
    <w:p w:rsidR="0039027E" w:rsidRPr="0039027E" w:rsidRDefault="0039027E" w:rsidP="0039027E">
      <w:pPr>
        <w:pStyle w:val="ListParagraph"/>
        <w:numPr>
          <w:ilvl w:val="0"/>
          <w:numId w:val="8"/>
        </w:numPr>
      </w:pPr>
      <w:r>
        <w:t xml:space="preserve">Additional controls for taxes and inflation: tax =1 and uncomment inflation terms in </w:t>
      </w:r>
      <w:proofErr w:type="spellStart"/>
      <w:r w:rsidRPr="0039027E">
        <w:rPr>
          <w:rFonts w:cs="Courier New"/>
        </w:rPr>
        <w:t>newsylinxlist</w:t>
      </w:r>
      <w:proofErr w:type="spellEnd"/>
      <w:r w:rsidRPr="0039027E">
        <w:rPr>
          <w:rFonts w:cs="Courier New"/>
        </w:rPr>
        <w:t xml:space="preserve">, </w:t>
      </w:r>
      <w:proofErr w:type="spellStart"/>
      <w:r w:rsidRPr="0039027E">
        <w:rPr>
          <w:rFonts w:cs="Courier New"/>
        </w:rPr>
        <w:t>bplinxlist</w:t>
      </w:r>
      <w:proofErr w:type="spellEnd"/>
      <w:r w:rsidRPr="0039027E">
        <w:rPr>
          <w:rFonts w:cs="Courier New"/>
        </w:rPr>
        <w:t xml:space="preserve">, </w:t>
      </w:r>
      <w:proofErr w:type="spellStart"/>
      <w:r w:rsidRPr="0039027E">
        <w:rPr>
          <w:rFonts w:cs="Courier New"/>
        </w:rPr>
        <w:t>newsynlxlist</w:t>
      </w:r>
      <w:proofErr w:type="spellEnd"/>
      <w:r w:rsidRPr="0039027E">
        <w:rPr>
          <w:rFonts w:cs="Courier New"/>
        </w:rPr>
        <w:t xml:space="preserve">, </w:t>
      </w:r>
      <w:proofErr w:type="spellStart"/>
      <w:r w:rsidRPr="0039027E">
        <w:rPr>
          <w:rFonts w:cs="Courier New"/>
        </w:rPr>
        <w:t>bpnlxlist</w:t>
      </w:r>
      <w:proofErr w:type="spellEnd"/>
    </w:p>
    <w:p w:rsidR="0039027E" w:rsidRDefault="0039027E" w:rsidP="0039027E">
      <w:pPr>
        <w:pStyle w:val="ListParagraph"/>
      </w:pPr>
    </w:p>
    <w:p w:rsidR="0039027E" w:rsidRPr="00306476" w:rsidRDefault="0039027E" w:rsidP="0039027E">
      <w:pPr>
        <w:spacing w:after="0"/>
      </w:pPr>
    </w:p>
    <w:p w:rsidR="0003176D" w:rsidRDefault="0003176D" w:rsidP="0003176D">
      <w:r w:rsidRPr="00D360EF">
        <w:rPr>
          <w:b/>
          <w:color w:val="FF0000"/>
        </w:rPr>
        <w:t>Table 5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277"/>
        <w:gridCol w:w="2277"/>
        <w:gridCol w:w="2726"/>
      </w:tblGrid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Specification</w:t>
            </w:r>
          </w:p>
        </w:tc>
        <w:tc>
          <w:tcPr>
            <w:tcW w:w="2277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Military news shock</w:t>
            </w:r>
          </w:p>
        </w:tc>
        <w:tc>
          <w:tcPr>
            <w:tcW w:w="2277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BP shock</w:t>
            </w:r>
          </w:p>
        </w:tc>
        <w:tc>
          <w:tcPr>
            <w:tcW w:w="2726" w:type="dxa"/>
          </w:tcPr>
          <w:p w:rsidR="00C573F4" w:rsidRPr="00FD06FB" w:rsidRDefault="00C573F4" w:rsidP="00FD06FB">
            <w:pPr>
              <w:rPr>
                <w:b/>
              </w:rPr>
            </w:pPr>
            <w:r>
              <w:rPr>
                <w:b/>
              </w:rPr>
              <w:t>Combined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Program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Jordagk.do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Jordagk.do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Jordagk_twoinstruments.do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Sample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1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1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1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Omit</w:t>
            </w:r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wwii</w:t>
            </w:r>
            <w:proofErr w:type="spellEnd"/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wwii</w:t>
            </w:r>
            <w:proofErr w:type="spellEnd"/>
          </w:p>
        </w:tc>
        <w:tc>
          <w:tcPr>
            <w:tcW w:w="2726" w:type="dxa"/>
          </w:tcPr>
          <w:p w:rsidR="00C573F4" w:rsidRPr="00FD06FB" w:rsidRDefault="00C573F4" w:rsidP="00FD06FB">
            <w:proofErr w:type="spellStart"/>
            <w:r>
              <w:t>wwii</w:t>
            </w:r>
            <w:proofErr w:type="spellEnd"/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State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slack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slack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slack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Shock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newsy</w:t>
            </w:r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bp</w:t>
            </w:r>
            <w:proofErr w:type="spellEnd"/>
          </w:p>
        </w:tc>
        <w:tc>
          <w:tcPr>
            <w:tcW w:w="2726" w:type="dxa"/>
          </w:tcPr>
          <w:p w:rsidR="00C573F4" w:rsidRPr="00FD06FB" w:rsidRDefault="00C573F4" w:rsidP="00FD06FB"/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P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4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4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4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Trends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0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tax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0</w:t>
            </w:r>
          </w:p>
        </w:tc>
      </w:tr>
    </w:tbl>
    <w:p w:rsidR="0039027E" w:rsidRDefault="0039027E" w:rsidP="0039027E"/>
    <w:p w:rsidR="0039027E" w:rsidRDefault="00A83CDA" w:rsidP="0039027E">
      <w:pPr>
        <w:rPr>
          <w:color w:val="FF0000"/>
        </w:rPr>
      </w:pPr>
      <w:r w:rsidRPr="00D360EF">
        <w:rPr>
          <w:b/>
          <w:color w:val="FF0000"/>
        </w:rPr>
        <w:t>Table 6</w:t>
      </w:r>
      <w:r w:rsidRPr="00A83CDA">
        <w:rPr>
          <w:color w:val="FF0000"/>
        </w:rPr>
        <w:t>:</w:t>
      </w:r>
      <w:r w:rsidR="007D1FA2">
        <w:rPr>
          <w:color w:val="FF0000"/>
        </w:rPr>
        <w:t xml:space="preserve"> </w:t>
      </w:r>
    </w:p>
    <w:p w:rsidR="00575B3F" w:rsidRPr="00CD6AE2" w:rsidRDefault="00E25232" w:rsidP="0039027E">
      <w:r w:rsidRPr="00CD6AE2">
        <w:t xml:space="preserve">Tvar.do </w:t>
      </w:r>
      <w:r>
        <w:t>estimates the VARs separately for each state.  The</w:t>
      </w:r>
      <w:r w:rsidR="00370042">
        <w:t xml:space="preserve"> </w:t>
      </w:r>
      <w:r w:rsidR="00317098">
        <w:t>multipliers from these IRF estimates are computed in TVAR_</w:t>
      </w:r>
      <w:r w:rsidR="00370042">
        <w:t xml:space="preserve">output.xlsx. </w:t>
      </w:r>
      <w:r w:rsidR="00317098">
        <w:t xml:space="preserve">The </w:t>
      </w:r>
      <w:proofErr w:type="spellStart"/>
      <w:r w:rsidR="00317098">
        <w:t>Matlab</w:t>
      </w:r>
      <w:proofErr w:type="spellEnd"/>
      <w:r w:rsidR="00317098">
        <w:t xml:space="preserve"> file </w:t>
      </w:r>
      <w:proofErr w:type="spellStart"/>
      <w:r w:rsidR="00317098">
        <w:t>tvar_figures.m</w:t>
      </w:r>
      <w:proofErr w:type="spellEnd"/>
      <w:r w:rsidR="00317098">
        <w:t xml:space="preserve"> produces the IRF figures from the TVARs</w:t>
      </w:r>
      <w:r w:rsidR="00370042">
        <w:t>, shown in the Appendix</w:t>
      </w:r>
      <w:r w:rsidR="00317098">
        <w:t>.</w:t>
      </w:r>
    </w:p>
    <w:p w:rsidR="0039027E" w:rsidRDefault="0039027E" w:rsidP="0039027E"/>
    <w:p w:rsidR="008C4F16" w:rsidRPr="008C4F16" w:rsidRDefault="008C4F16" w:rsidP="0039027E">
      <w:pPr>
        <w:rPr>
          <w:b/>
          <w:color w:val="FF0000"/>
        </w:rPr>
      </w:pPr>
      <w:r w:rsidRPr="008C4F16">
        <w:rPr>
          <w:b/>
          <w:color w:val="FF0000"/>
        </w:rPr>
        <w:t>Figures</w:t>
      </w:r>
    </w:p>
    <w:p w:rsidR="00306476" w:rsidRPr="00A83CDA" w:rsidRDefault="00A83CDA">
      <w:pPr>
        <w:rPr>
          <w:b/>
        </w:rPr>
      </w:pPr>
      <w:r w:rsidRPr="00A83CDA">
        <w:rPr>
          <w:b/>
        </w:rPr>
        <w:t xml:space="preserve">Note: </w:t>
      </w:r>
      <w:r w:rsidR="00311D72" w:rsidRPr="00A83CDA">
        <w:rPr>
          <w:b/>
        </w:rPr>
        <w:t xml:space="preserve">Figures are produced in </w:t>
      </w:r>
      <w:proofErr w:type="spellStart"/>
      <w:r w:rsidR="00311D72" w:rsidRPr="00A83CDA">
        <w:rPr>
          <w:b/>
        </w:rPr>
        <w:t>Matlab</w:t>
      </w:r>
      <w:proofErr w:type="spellEnd"/>
      <w:r w:rsidR="00311D72" w:rsidRPr="00A83CDA">
        <w:rPr>
          <w:b/>
        </w:rPr>
        <w:t>.</w:t>
      </w:r>
    </w:p>
    <w:p w:rsidR="00311D72" w:rsidRDefault="00311D72">
      <w:proofErr w:type="gramStart"/>
      <w:r>
        <w:t>figures_1_3_8.m</w:t>
      </w:r>
      <w:proofErr w:type="gramEnd"/>
      <w:r>
        <w:t xml:space="preserve"> produces </w:t>
      </w:r>
      <w:r w:rsidRPr="00034B41">
        <w:rPr>
          <w:color w:val="0070C0"/>
        </w:rPr>
        <w:t>Figures 1, 3 and 8</w:t>
      </w:r>
      <w:r>
        <w:t>.</w:t>
      </w:r>
    </w:p>
    <w:p w:rsidR="00110E88" w:rsidRDefault="00110E88">
      <w:proofErr w:type="gramStart"/>
      <w:r>
        <w:t>figure_2</w:t>
      </w:r>
      <w:proofErr w:type="gramEnd"/>
      <w:r>
        <w:t xml:space="preserve"> produces </w:t>
      </w:r>
      <w:r w:rsidRPr="00034B41">
        <w:rPr>
          <w:color w:val="0070C0"/>
        </w:rPr>
        <w:t>Figure 2</w:t>
      </w:r>
    </w:p>
    <w:p w:rsidR="00110E88" w:rsidRDefault="00110E88">
      <w:proofErr w:type="gramStart"/>
      <w:r>
        <w:lastRenderedPageBreak/>
        <w:t>figure_4</w:t>
      </w:r>
      <w:proofErr w:type="gramEnd"/>
      <w:r>
        <w:t xml:space="preserve"> produces </w:t>
      </w:r>
      <w:r w:rsidRPr="00034B41">
        <w:rPr>
          <w:color w:val="0070C0"/>
        </w:rPr>
        <w:t>Figure 4</w:t>
      </w:r>
    </w:p>
    <w:p w:rsidR="000D3CD4" w:rsidRPr="000D3CD4" w:rsidRDefault="00110E88" w:rsidP="00110E8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0D3CD4">
        <w:rPr>
          <w:rFonts w:cs="Courier New"/>
        </w:rPr>
        <w:t>figure_irfs_multiplier.m</w:t>
      </w:r>
      <w:proofErr w:type="spellEnd"/>
      <w:proofErr w:type="gramEnd"/>
      <w:r w:rsidRPr="000D3CD4">
        <w:rPr>
          <w:rFonts w:cs="Courier New"/>
        </w:rPr>
        <w:t xml:space="preserve"> produces </w:t>
      </w:r>
      <w:r w:rsidRPr="00034B41">
        <w:rPr>
          <w:rFonts w:cs="Courier New"/>
          <w:color w:val="0070C0"/>
        </w:rPr>
        <w:t>Figures 5 and 6</w:t>
      </w:r>
      <w:r w:rsidRPr="000D3CD4">
        <w:rPr>
          <w:rFonts w:cs="Courier New"/>
        </w:rPr>
        <w:t xml:space="preserve">, when we choose </w:t>
      </w:r>
      <w:proofErr w:type="spellStart"/>
      <w:r w:rsidRPr="000D3CD4">
        <w:rPr>
          <w:rFonts w:cs="Courier New"/>
        </w:rPr>
        <w:t>statechoice</w:t>
      </w:r>
      <w:proofErr w:type="spellEnd"/>
      <w:r w:rsidRPr="000D3CD4">
        <w:rPr>
          <w:rFonts w:cs="Courier New"/>
        </w:rPr>
        <w:t>=1;  %</w:t>
      </w:r>
      <w:r w:rsidR="000D3CD4">
        <w:rPr>
          <w:rFonts w:cs="Courier New"/>
        </w:rPr>
        <w:t xml:space="preserve"> where </w:t>
      </w:r>
      <w:r w:rsidRPr="000D3CD4">
        <w:rPr>
          <w:rFonts w:cs="Courier New"/>
        </w:rPr>
        <w:t xml:space="preserve"> 1 means default </w:t>
      </w:r>
      <w:proofErr w:type="spellStart"/>
      <w:r w:rsidRPr="000D3CD4">
        <w:rPr>
          <w:rFonts w:cs="Courier New"/>
        </w:rPr>
        <w:t>unemp</w:t>
      </w:r>
      <w:proofErr w:type="spellEnd"/>
      <w:r w:rsidRPr="000D3CD4">
        <w:rPr>
          <w:rFonts w:cs="Courier New"/>
        </w:rPr>
        <w:t xml:space="preserve"> threshold; 2 means default ZLB threshold</w:t>
      </w:r>
      <w:r w:rsidR="000D3CD4" w:rsidRPr="000D3CD4">
        <w:rPr>
          <w:rFonts w:cs="Courier New"/>
        </w:rPr>
        <w:t xml:space="preserve"> </w:t>
      </w:r>
    </w:p>
    <w:p w:rsidR="00110E88" w:rsidRDefault="000D3CD4" w:rsidP="00110E8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D3CD4">
        <w:rPr>
          <w:rFonts w:cs="Courier New"/>
        </w:rPr>
        <w:t xml:space="preserve">(Note: Choosing </w:t>
      </w:r>
      <w:proofErr w:type="spellStart"/>
      <w:r w:rsidR="00110E88" w:rsidRPr="000D3CD4">
        <w:rPr>
          <w:rFonts w:cs="Courier New"/>
        </w:rPr>
        <w:t>shockchoice</w:t>
      </w:r>
      <w:proofErr w:type="spellEnd"/>
      <w:r w:rsidR="00110E88" w:rsidRPr="000D3CD4">
        <w:rPr>
          <w:rFonts w:cs="Courier New"/>
        </w:rPr>
        <w:t>=</w:t>
      </w:r>
      <w:r w:rsidRPr="000D3CD4">
        <w:rPr>
          <w:rFonts w:cs="Courier New"/>
        </w:rPr>
        <w:t xml:space="preserve"> 2</w:t>
      </w:r>
      <w:r w:rsidR="00110E88" w:rsidRPr="000D3CD4">
        <w:rPr>
          <w:rFonts w:cs="Courier New"/>
        </w:rPr>
        <w:t xml:space="preserve">; % </w:t>
      </w:r>
      <w:r w:rsidRPr="000D3CD4">
        <w:rPr>
          <w:rFonts w:cs="Courier New"/>
        </w:rPr>
        <w:t xml:space="preserve">where </w:t>
      </w:r>
      <w:r w:rsidR="00110E88" w:rsidRPr="000D3CD4">
        <w:rPr>
          <w:rFonts w:cs="Courier New"/>
        </w:rPr>
        <w:t>1 means news shock; 2 means BP shock</w:t>
      </w:r>
      <w:r w:rsidRPr="000D3CD4">
        <w:rPr>
          <w:rFonts w:cs="Courier New"/>
        </w:rPr>
        <w:t xml:space="preserve"> give analogous figures for BP shock) </w:t>
      </w:r>
    </w:p>
    <w:p w:rsidR="000D3CD4" w:rsidRPr="000D3CD4" w:rsidRDefault="000D3CD4" w:rsidP="00110E8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D3CD4" w:rsidRPr="000D3CD4" w:rsidRDefault="000D3CD4" w:rsidP="000D3CD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0D3CD4">
        <w:rPr>
          <w:rFonts w:cs="Courier New"/>
        </w:rPr>
        <w:t>figure_irfs_multiplier.m</w:t>
      </w:r>
      <w:proofErr w:type="spellEnd"/>
      <w:proofErr w:type="gramEnd"/>
      <w:r w:rsidRPr="000D3CD4">
        <w:rPr>
          <w:rFonts w:cs="Courier New"/>
        </w:rPr>
        <w:t xml:space="preserve"> produces </w:t>
      </w:r>
      <w:r w:rsidRPr="00034B41">
        <w:rPr>
          <w:rFonts w:cs="Courier New"/>
          <w:color w:val="0070C0"/>
        </w:rPr>
        <w:t>Figures 11 and 12</w:t>
      </w:r>
      <w:r w:rsidRPr="000D3CD4">
        <w:rPr>
          <w:rFonts w:cs="Courier New"/>
        </w:rPr>
        <w:t xml:space="preserve">, when we choose </w:t>
      </w:r>
      <w:proofErr w:type="spellStart"/>
      <w:r w:rsidRPr="000D3CD4">
        <w:rPr>
          <w:rFonts w:cs="Courier New"/>
        </w:rPr>
        <w:t>statechoice</w:t>
      </w:r>
      <w:proofErr w:type="spellEnd"/>
      <w:r w:rsidRPr="000D3CD4">
        <w:rPr>
          <w:rFonts w:cs="Courier New"/>
        </w:rPr>
        <w:t>=</w:t>
      </w:r>
      <w:r>
        <w:rPr>
          <w:rFonts w:cs="Courier New"/>
        </w:rPr>
        <w:t>2</w:t>
      </w:r>
      <w:r w:rsidRPr="000D3CD4">
        <w:rPr>
          <w:rFonts w:cs="Courier New"/>
        </w:rPr>
        <w:t>;  %</w:t>
      </w:r>
      <w:r>
        <w:rPr>
          <w:rFonts w:cs="Courier New"/>
        </w:rPr>
        <w:t xml:space="preserve"> where </w:t>
      </w:r>
      <w:r w:rsidRPr="000D3CD4">
        <w:rPr>
          <w:rFonts w:cs="Courier New"/>
        </w:rPr>
        <w:t xml:space="preserve"> 1 means default </w:t>
      </w:r>
      <w:proofErr w:type="spellStart"/>
      <w:r w:rsidRPr="000D3CD4">
        <w:rPr>
          <w:rFonts w:cs="Courier New"/>
        </w:rPr>
        <w:t>unemp</w:t>
      </w:r>
      <w:proofErr w:type="spellEnd"/>
      <w:r w:rsidRPr="000D3CD4">
        <w:rPr>
          <w:rFonts w:cs="Courier New"/>
        </w:rPr>
        <w:t xml:space="preserve"> threshold; 2 means default ZLB threshold </w:t>
      </w:r>
    </w:p>
    <w:p w:rsidR="008C4F16" w:rsidRDefault="008C4F16" w:rsidP="00110E88"/>
    <w:p w:rsidR="00110E88" w:rsidRDefault="00110E88" w:rsidP="00110E88">
      <w:r>
        <w:t xml:space="preserve">figure_7 produces </w:t>
      </w:r>
      <w:r w:rsidRPr="00034B41">
        <w:rPr>
          <w:color w:val="0070C0"/>
        </w:rPr>
        <w:t>Figure 7</w:t>
      </w:r>
    </w:p>
    <w:p w:rsidR="00110E88" w:rsidRPr="00034B41" w:rsidRDefault="00110E88" w:rsidP="00110E88">
      <w:pPr>
        <w:rPr>
          <w:color w:val="0070C0"/>
        </w:rPr>
      </w:pPr>
      <w:proofErr w:type="gramStart"/>
      <w:r>
        <w:t>figure_9</w:t>
      </w:r>
      <w:proofErr w:type="gramEnd"/>
      <w:r>
        <w:t xml:space="preserve"> produces </w:t>
      </w:r>
      <w:r w:rsidRPr="00034B41">
        <w:rPr>
          <w:color w:val="0070C0"/>
        </w:rPr>
        <w:t>Figure 9</w:t>
      </w:r>
    </w:p>
    <w:p w:rsidR="00110E88" w:rsidRDefault="00110E88">
      <w:proofErr w:type="gramStart"/>
      <w:r>
        <w:t>figure_10</w:t>
      </w:r>
      <w:proofErr w:type="gramEnd"/>
      <w:r>
        <w:t xml:space="preserve"> produces </w:t>
      </w:r>
      <w:r w:rsidRPr="00034B41">
        <w:rPr>
          <w:color w:val="0070C0"/>
        </w:rPr>
        <w:t>Figure 10</w:t>
      </w:r>
    </w:p>
    <w:p w:rsidR="00110E88" w:rsidRDefault="00110E88"/>
    <w:p w:rsidR="00110E88" w:rsidRDefault="00110E88"/>
    <w:p w:rsidR="00311D72" w:rsidRPr="00370042" w:rsidRDefault="00370042">
      <w:pPr>
        <w:rPr>
          <w:u w:val="single"/>
        </w:rPr>
      </w:pPr>
      <w:r w:rsidRPr="00370042">
        <w:rPr>
          <w:u w:val="single"/>
        </w:rPr>
        <w:t>Additional files</w:t>
      </w:r>
    </w:p>
    <w:p w:rsidR="00306476" w:rsidRDefault="00370042">
      <w:r>
        <w:t xml:space="preserve">There are some additional files </w:t>
      </w:r>
      <w:r w:rsidR="00D722DD">
        <w:t>that</w:t>
      </w:r>
      <w:r>
        <w:t xml:space="preserve"> produce</w:t>
      </w:r>
      <w:bookmarkStart w:id="0" w:name="_GoBack"/>
      <w:bookmarkEnd w:id="0"/>
      <w:r>
        <w:t xml:space="preserve"> </w:t>
      </w:r>
      <w:r w:rsidR="00B510B5">
        <w:t xml:space="preserve">some of the </w:t>
      </w:r>
      <w:r>
        <w:t>tables and figures shown in the supplementary appendix.</w:t>
      </w:r>
    </w:p>
    <w:p w:rsidR="00370042" w:rsidRDefault="00370042">
      <w:r>
        <w:t xml:space="preserve">The files in </w:t>
      </w:r>
      <w:proofErr w:type="spellStart"/>
      <w:r>
        <w:t>AGreplication</w:t>
      </w:r>
      <w:proofErr w:type="spellEnd"/>
      <w:r>
        <w:t xml:space="preserve"> folder help reproduce Table 7 and Figure 12. </w:t>
      </w:r>
    </w:p>
    <w:p w:rsidR="00370042" w:rsidRPr="00370042" w:rsidRDefault="00370042">
      <w:proofErr w:type="spellStart"/>
      <w:proofErr w:type="gramStart"/>
      <w:r>
        <w:t>main_reconciling_ag_final.m</w:t>
      </w:r>
      <w:proofErr w:type="spellEnd"/>
      <w:proofErr w:type="gramEnd"/>
      <w:r>
        <w:t xml:space="preserve"> reproduces the results for “</w:t>
      </w:r>
      <w:proofErr w:type="spellStart"/>
      <w:r>
        <w:t>Jorda</w:t>
      </w:r>
      <w:proofErr w:type="spellEnd"/>
      <w:r>
        <w:t xml:space="preserve"> Method Applied to AG specification” and </w:t>
      </w:r>
      <w:r w:rsidRPr="00370042">
        <w:t>Figure 12.</w:t>
      </w:r>
    </w:p>
    <w:p w:rsidR="00B510B5" w:rsidRDefault="00370042">
      <w:pPr>
        <w:rPr>
          <w:rFonts w:cs="Arial"/>
          <w:color w:val="222222"/>
          <w:shd w:val="clear" w:color="auto" w:fill="FFFFFF"/>
        </w:rPr>
      </w:pPr>
      <w:proofErr w:type="spellStart"/>
      <w:proofErr w:type="gramStart"/>
      <w:r w:rsidRPr="00370042">
        <w:rPr>
          <w:rFonts w:cs="Arial"/>
          <w:color w:val="222222"/>
          <w:shd w:val="clear" w:color="auto" w:fill="FFFFFF"/>
        </w:rPr>
        <w:t>agirf_actualz.tsp</w:t>
      </w:r>
      <w:proofErr w:type="spellEnd"/>
      <w:proofErr w:type="gramEnd"/>
      <w:r w:rsidRPr="00370042">
        <w:rPr>
          <w:rFonts w:cs="Arial"/>
          <w:color w:val="222222"/>
          <w:shd w:val="clear" w:color="auto" w:fill="FFFFFF"/>
        </w:rPr>
        <w:t xml:space="preserve"> reproduces the results for  "Actual State Dynamics, No Feedback"</w:t>
      </w:r>
    </w:p>
    <w:p w:rsidR="00370042" w:rsidRPr="00370042" w:rsidRDefault="00B510B5">
      <w:proofErr w:type="gramStart"/>
      <w:r>
        <w:rPr>
          <w:rFonts w:cs="Arial"/>
          <w:color w:val="222222"/>
          <w:shd w:val="clear" w:color="auto" w:fill="FFFFFF"/>
        </w:rPr>
        <w:t>ag_altmult.xlsx</w:t>
      </w:r>
      <w:proofErr w:type="gramEnd"/>
      <w:r>
        <w:rPr>
          <w:rFonts w:cs="Arial"/>
          <w:color w:val="222222"/>
          <w:shd w:val="clear" w:color="auto" w:fill="FFFFFF"/>
        </w:rPr>
        <w:t xml:space="preserve"> shows how we got the results for “AG Partial Feedback”</w:t>
      </w:r>
      <w:r w:rsidR="00370042" w:rsidRPr="00370042">
        <w:rPr>
          <w:rFonts w:cs="Arial"/>
          <w:color w:val="222222"/>
        </w:rPr>
        <w:br/>
      </w:r>
      <w:r w:rsidR="00370042" w:rsidRPr="00370042">
        <w:rPr>
          <w:rFonts w:cs="Arial"/>
          <w:color w:val="222222"/>
        </w:rPr>
        <w:br/>
      </w:r>
      <w:proofErr w:type="spellStart"/>
      <w:r w:rsidR="00370042" w:rsidRPr="00370042">
        <w:rPr>
          <w:rFonts w:cs="Arial"/>
          <w:color w:val="222222"/>
          <w:shd w:val="clear" w:color="auto" w:fill="FFFFFF"/>
        </w:rPr>
        <w:t>agirf_actualz_feedback.tsp</w:t>
      </w:r>
      <w:proofErr w:type="spellEnd"/>
      <w:r w:rsidR="00370042" w:rsidRPr="00370042">
        <w:rPr>
          <w:rFonts w:cs="Arial"/>
          <w:color w:val="222222"/>
          <w:shd w:val="clear" w:color="auto" w:fill="FFFFFF"/>
        </w:rPr>
        <w:t xml:space="preserve"> reproduces the results for "Actual State Dynamics, Partial Feedback"</w:t>
      </w:r>
    </w:p>
    <w:p w:rsidR="00370042" w:rsidRDefault="00370042"/>
    <w:p w:rsidR="00306476" w:rsidRDefault="00306476"/>
    <w:p w:rsidR="00306476" w:rsidRDefault="00306476"/>
    <w:sectPr w:rsidR="0030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638E8"/>
    <w:multiLevelType w:val="hybridMultilevel"/>
    <w:tmpl w:val="BC56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D4E14"/>
    <w:multiLevelType w:val="hybridMultilevel"/>
    <w:tmpl w:val="5A70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E3940"/>
    <w:multiLevelType w:val="hybridMultilevel"/>
    <w:tmpl w:val="BF1E7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134EE8"/>
    <w:multiLevelType w:val="hybridMultilevel"/>
    <w:tmpl w:val="B87C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D1054"/>
    <w:multiLevelType w:val="hybridMultilevel"/>
    <w:tmpl w:val="81A2AD3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63752"/>
    <w:multiLevelType w:val="hybridMultilevel"/>
    <w:tmpl w:val="5D86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49"/>
    <w:rsid w:val="0003176D"/>
    <w:rsid w:val="00034B41"/>
    <w:rsid w:val="000D3CD4"/>
    <w:rsid w:val="00110E88"/>
    <w:rsid w:val="00173090"/>
    <w:rsid w:val="00181A9C"/>
    <w:rsid w:val="00306476"/>
    <w:rsid w:val="00311D72"/>
    <w:rsid w:val="00317098"/>
    <w:rsid w:val="00370042"/>
    <w:rsid w:val="0039027E"/>
    <w:rsid w:val="0053197C"/>
    <w:rsid w:val="00575B3F"/>
    <w:rsid w:val="00661949"/>
    <w:rsid w:val="006E7673"/>
    <w:rsid w:val="0077133A"/>
    <w:rsid w:val="007D1FA2"/>
    <w:rsid w:val="007F702B"/>
    <w:rsid w:val="008C4F16"/>
    <w:rsid w:val="00A83CDA"/>
    <w:rsid w:val="00B510B5"/>
    <w:rsid w:val="00C20A8A"/>
    <w:rsid w:val="00C573F4"/>
    <w:rsid w:val="00CD6AE2"/>
    <w:rsid w:val="00D360EF"/>
    <w:rsid w:val="00D44CB7"/>
    <w:rsid w:val="00D722DD"/>
    <w:rsid w:val="00E25232"/>
    <w:rsid w:val="00E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5B92E-A6EF-4690-B091-E385FF79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9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949"/>
    <w:pPr>
      <w:ind w:left="720"/>
      <w:contextualSpacing/>
    </w:pPr>
  </w:style>
  <w:style w:type="table" w:styleId="TableGrid">
    <w:name w:val="Table Grid"/>
    <w:basedOn w:val="TableNormal"/>
    <w:uiPriority w:val="39"/>
    <w:rsid w:val="0057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Zubairy, Sarah</dc:creator>
  <cp:keywords/>
  <dc:description/>
  <cp:lastModifiedBy>Zubairy, Sarah</cp:lastModifiedBy>
  <cp:revision>22</cp:revision>
  <cp:lastPrinted>2016-11-29T19:37:00Z</cp:lastPrinted>
  <dcterms:created xsi:type="dcterms:W3CDTF">2016-11-16T20:22:00Z</dcterms:created>
  <dcterms:modified xsi:type="dcterms:W3CDTF">2016-11-29T19:38:00Z</dcterms:modified>
</cp:coreProperties>
</file>