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D32B9" w14:textId="214FACDD" w:rsidR="00AB1ED0" w:rsidRDefault="00AB1ED0">
      <w:pPr>
        <w:rPr>
          <w:b/>
          <w:bCs/>
          <w:sz w:val="48"/>
          <w:szCs w:val="48"/>
        </w:rPr>
      </w:pPr>
      <w:r w:rsidRPr="00AB1ED0">
        <w:rPr>
          <w:b/>
          <w:bCs/>
          <w:sz w:val="48"/>
          <w:szCs w:val="48"/>
        </w:rPr>
        <w:t>Marketing Lead Funnel Analysis Dashboard</w:t>
      </w:r>
    </w:p>
    <w:p w14:paraId="60EDA109" w14:textId="77777777" w:rsidR="00AB1ED0" w:rsidRPr="00AB1ED0" w:rsidRDefault="00AB1ED0" w:rsidP="00AB1E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1ED0">
        <w:rPr>
          <w:rFonts w:ascii="Times New Roman" w:hAnsi="Times New Roman" w:cs="Times New Roman"/>
          <w:b/>
          <w:bCs/>
          <w:sz w:val="32"/>
          <w:szCs w:val="32"/>
        </w:rPr>
        <w:t>Objective</w:t>
      </w:r>
      <w:r w:rsidRPr="00AB1ED0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C200B60" w14:textId="188C7EEA" w:rsidR="00AB1ED0" w:rsidRPr="00AB1ED0" w:rsidRDefault="00AB1ED0" w:rsidP="00AB1E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1ED0">
        <w:rPr>
          <w:rFonts w:ascii="Times New Roman" w:hAnsi="Times New Roman" w:cs="Times New Roman"/>
          <w:sz w:val="24"/>
          <w:szCs w:val="24"/>
        </w:rPr>
        <w:t xml:space="preserve">To </w:t>
      </w:r>
      <w:proofErr w:type="spellStart"/>
      <w:r w:rsidRPr="00AB1ED0">
        <w:rPr>
          <w:rFonts w:ascii="Times New Roman" w:hAnsi="Times New Roman" w:cs="Times New Roman"/>
          <w:sz w:val="24"/>
          <w:szCs w:val="24"/>
        </w:rPr>
        <w:t>analyz</w:t>
      </w:r>
      <w:r w:rsidRPr="00AB1ED0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Pr="00AB1ED0">
        <w:rPr>
          <w:rFonts w:ascii="Times New Roman" w:hAnsi="Times New Roman" w:cs="Times New Roman"/>
          <w:sz w:val="24"/>
          <w:szCs w:val="24"/>
        </w:rPr>
        <w:t xml:space="preserve"> the marketing lead funnel and evaluate customer conversion performance using the Bank Marketing dataset. The dashboard identifies conversion rates, campaign effectiveness, and opportunities to improve lead generation.</w:t>
      </w:r>
    </w:p>
    <w:p w14:paraId="2461423C" w14:textId="342BBA65" w:rsidR="00AB1ED0" w:rsidRPr="00AB1ED0" w:rsidRDefault="00AB1ED0" w:rsidP="00AB1ED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236C20D" w14:textId="2DF8B134" w:rsidR="00AB1ED0" w:rsidRPr="00AB1ED0" w:rsidRDefault="00AB1ED0" w:rsidP="00AB1E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1ED0">
        <w:rPr>
          <w:rFonts w:ascii="Times New Roman" w:hAnsi="Times New Roman" w:cs="Times New Roman"/>
          <w:b/>
          <w:bCs/>
          <w:sz w:val="32"/>
          <w:szCs w:val="32"/>
        </w:rPr>
        <w:t xml:space="preserve">Dashboard </w:t>
      </w:r>
      <w:proofErr w:type="gramStart"/>
      <w:r w:rsidRPr="00AB1ED0">
        <w:rPr>
          <w:rFonts w:ascii="Times New Roman" w:hAnsi="Times New Roman" w:cs="Times New Roman"/>
          <w:b/>
          <w:bCs/>
          <w:sz w:val="32"/>
          <w:szCs w:val="32"/>
        </w:rPr>
        <w:t>Features</w:t>
      </w:r>
      <w:r w:rsidRPr="00AB1ED0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</w:p>
    <w:p w14:paraId="49BF46C9" w14:textId="77777777" w:rsidR="00AB1ED0" w:rsidRPr="00AB1ED0" w:rsidRDefault="00AB1ED0" w:rsidP="00AB1ED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B1ED0">
        <w:rPr>
          <w:rFonts w:ascii="Times New Roman" w:hAnsi="Times New Roman" w:cs="Times New Roman"/>
          <w:sz w:val="24"/>
          <w:szCs w:val="24"/>
        </w:rPr>
        <w:t xml:space="preserve">Total Leads KPI </w:t>
      </w:r>
    </w:p>
    <w:p w14:paraId="4A0B7399" w14:textId="77777777" w:rsidR="00AB1ED0" w:rsidRPr="00AB1ED0" w:rsidRDefault="00AB1ED0" w:rsidP="00AB1ED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B1ED0">
        <w:rPr>
          <w:rFonts w:ascii="Times New Roman" w:hAnsi="Times New Roman" w:cs="Times New Roman"/>
          <w:sz w:val="24"/>
          <w:szCs w:val="24"/>
        </w:rPr>
        <w:t xml:space="preserve">Total Customers KPI </w:t>
      </w:r>
    </w:p>
    <w:p w14:paraId="345E819C" w14:textId="77777777" w:rsidR="00AB1ED0" w:rsidRPr="00AB1ED0" w:rsidRDefault="00AB1ED0" w:rsidP="00AB1ED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B1ED0">
        <w:rPr>
          <w:rFonts w:ascii="Times New Roman" w:hAnsi="Times New Roman" w:cs="Times New Roman"/>
          <w:sz w:val="24"/>
          <w:szCs w:val="24"/>
        </w:rPr>
        <w:t xml:space="preserve">Conversion Rate KPI </w:t>
      </w:r>
    </w:p>
    <w:p w14:paraId="289F0D06" w14:textId="77777777" w:rsidR="00AB1ED0" w:rsidRPr="00AB1ED0" w:rsidRDefault="00AB1ED0" w:rsidP="00AB1ED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B1ED0">
        <w:rPr>
          <w:rFonts w:ascii="Times New Roman" w:hAnsi="Times New Roman" w:cs="Times New Roman"/>
          <w:sz w:val="24"/>
          <w:szCs w:val="24"/>
        </w:rPr>
        <w:t xml:space="preserve">Funnel Analysis </w:t>
      </w:r>
    </w:p>
    <w:p w14:paraId="78C3605D" w14:textId="77777777" w:rsidR="00AB1ED0" w:rsidRPr="00AB1ED0" w:rsidRDefault="00AB1ED0" w:rsidP="00AB1ED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B1ED0">
        <w:rPr>
          <w:rFonts w:ascii="Times New Roman" w:hAnsi="Times New Roman" w:cs="Times New Roman"/>
          <w:sz w:val="24"/>
          <w:szCs w:val="24"/>
        </w:rPr>
        <w:t xml:space="preserve">Conversion by Campaign </w:t>
      </w:r>
    </w:p>
    <w:p w14:paraId="7A54D109" w14:textId="77777777" w:rsidR="00AB1ED0" w:rsidRPr="00AB1ED0" w:rsidRDefault="00AB1ED0" w:rsidP="00AB1ED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B1ED0">
        <w:rPr>
          <w:rFonts w:ascii="Times New Roman" w:hAnsi="Times New Roman" w:cs="Times New Roman"/>
          <w:sz w:val="24"/>
          <w:szCs w:val="24"/>
        </w:rPr>
        <w:t xml:space="preserve">Conversion by Contact Method </w:t>
      </w:r>
    </w:p>
    <w:p w14:paraId="22E42CD9" w14:textId="77777777" w:rsidR="00AB1ED0" w:rsidRPr="00AB1ED0" w:rsidRDefault="00AB1ED0" w:rsidP="00AB1ED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B1ED0">
        <w:rPr>
          <w:rFonts w:ascii="Times New Roman" w:hAnsi="Times New Roman" w:cs="Times New Roman"/>
          <w:sz w:val="24"/>
          <w:szCs w:val="24"/>
        </w:rPr>
        <w:t xml:space="preserve">Conversion by Job </w:t>
      </w:r>
    </w:p>
    <w:p w14:paraId="26994DEF" w14:textId="77777777" w:rsidR="00AB1ED0" w:rsidRPr="00AB1ED0" w:rsidRDefault="00AB1ED0" w:rsidP="00AB1ED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B1ED0">
        <w:rPr>
          <w:rFonts w:ascii="Times New Roman" w:hAnsi="Times New Roman" w:cs="Times New Roman"/>
          <w:sz w:val="24"/>
          <w:szCs w:val="24"/>
        </w:rPr>
        <w:t xml:space="preserve">Conversion by Education </w:t>
      </w:r>
    </w:p>
    <w:p w14:paraId="624FA024" w14:textId="77777777" w:rsidR="00AB1ED0" w:rsidRPr="00AB1ED0" w:rsidRDefault="00AB1ED0" w:rsidP="00AB1ED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B1ED0">
        <w:rPr>
          <w:rFonts w:ascii="Times New Roman" w:hAnsi="Times New Roman" w:cs="Times New Roman"/>
          <w:sz w:val="24"/>
          <w:szCs w:val="24"/>
        </w:rPr>
        <w:t xml:space="preserve">Monthly Conversion Trend </w:t>
      </w:r>
    </w:p>
    <w:p w14:paraId="23BF6883" w14:textId="77777777" w:rsidR="00AB1ED0" w:rsidRPr="00AB1ED0" w:rsidRDefault="00AB1ED0" w:rsidP="00AB1ED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B1ED0">
        <w:rPr>
          <w:rFonts w:ascii="Times New Roman" w:hAnsi="Times New Roman" w:cs="Times New Roman"/>
          <w:sz w:val="24"/>
          <w:szCs w:val="24"/>
        </w:rPr>
        <w:t xml:space="preserve">Interactive Slicers </w:t>
      </w:r>
    </w:p>
    <w:p w14:paraId="01191E7E" w14:textId="73D77C2F" w:rsidR="00AB1ED0" w:rsidRPr="00AB1ED0" w:rsidRDefault="00AB1ED0" w:rsidP="00AB1ED0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3BB38464" w14:textId="2CC410FC" w:rsidR="00AB1ED0" w:rsidRPr="00AB1ED0" w:rsidRDefault="00AB1ED0" w:rsidP="00AB1E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1ED0">
        <w:rPr>
          <w:rFonts w:ascii="Times New Roman" w:hAnsi="Times New Roman" w:cs="Times New Roman"/>
          <w:b/>
          <w:bCs/>
          <w:sz w:val="32"/>
          <w:szCs w:val="32"/>
        </w:rPr>
        <w:t>Business Insights</w:t>
      </w:r>
      <w:r w:rsidRPr="00AB1ED0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0EAC825" w14:textId="77777777" w:rsidR="00AB1ED0" w:rsidRPr="00AB1ED0" w:rsidRDefault="00AB1ED0" w:rsidP="00AB1ED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B1ED0">
        <w:rPr>
          <w:rFonts w:ascii="Times New Roman" w:hAnsi="Times New Roman" w:cs="Times New Roman"/>
          <w:sz w:val="24"/>
          <w:szCs w:val="24"/>
        </w:rPr>
        <w:t xml:space="preserve">The dashboard highlights conversion performance across different customer segments. </w:t>
      </w:r>
    </w:p>
    <w:p w14:paraId="7A0D143F" w14:textId="77777777" w:rsidR="00AB1ED0" w:rsidRPr="00AB1ED0" w:rsidRDefault="00AB1ED0" w:rsidP="00AB1ED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B1ED0">
        <w:rPr>
          <w:rFonts w:ascii="Times New Roman" w:hAnsi="Times New Roman" w:cs="Times New Roman"/>
          <w:sz w:val="24"/>
          <w:szCs w:val="24"/>
        </w:rPr>
        <w:t xml:space="preserve">Marketing campaigns perform differently depending on customer demographics. </w:t>
      </w:r>
    </w:p>
    <w:p w14:paraId="62CEA8CD" w14:textId="77777777" w:rsidR="00AB1ED0" w:rsidRPr="00AB1ED0" w:rsidRDefault="00AB1ED0" w:rsidP="00AB1ED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B1ED0">
        <w:rPr>
          <w:rFonts w:ascii="Times New Roman" w:hAnsi="Times New Roman" w:cs="Times New Roman"/>
          <w:sz w:val="24"/>
          <w:szCs w:val="24"/>
        </w:rPr>
        <w:t xml:space="preserve">Certain contact methods achieve higher conversion rates. </w:t>
      </w:r>
    </w:p>
    <w:p w14:paraId="2D2E9A50" w14:textId="77777777" w:rsidR="00AB1ED0" w:rsidRPr="00AB1ED0" w:rsidRDefault="00AB1ED0" w:rsidP="00AB1ED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B1ED0">
        <w:rPr>
          <w:rFonts w:ascii="Times New Roman" w:hAnsi="Times New Roman" w:cs="Times New Roman"/>
          <w:sz w:val="24"/>
          <w:szCs w:val="24"/>
        </w:rPr>
        <w:t xml:space="preserve">Funnel analysis identifies where potential customers drop off. </w:t>
      </w:r>
    </w:p>
    <w:p w14:paraId="6FE2C0BB" w14:textId="77777777" w:rsidR="00AB1ED0" w:rsidRPr="00AB1ED0" w:rsidRDefault="00AB1ED0" w:rsidP="00AB1ED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B1ED0">
        <w:rPr>
          <w:rFonts w:ascii="Times New Roman" w:hAnsi="Times New Roman" w:cs="Times New Roman"/>
          <w:sz w:val="24"/>
          <w:szCs w:val="24"/>
        </w:rPr>
        <w:t xml:space="preserve">The dashboard supports data-driven marketing decisions. </w:t>
      </w:r>
    </w:p>
    <w:p w14:paraId="6908C5AF" w14:textId="77E317CB" w:rsidR="00AB1ED0" w:rsidRPr="00AB1ED0" w:rsidRDefault="00AB1ED0" w:rsidP="00AB1ED0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2505E336" w14:textId="77777777" w:rsidR="00AB1ED0" w:rsidRDefault="00AB1ED0" w:rsidP="00AB1ED0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799EA1C0" w14:textId="77777777" w:rsidR="00AB1ED0" w:rsidRPr="00AB1ED0" w:rsidRDefault="00AB1ED0" w:rsidP="00AB1ED0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1094BF3E" w14:textId="693DB032" w:rsidR="00AB1ED0" w:rsidRPr="00AB1ED0" w:rsidRDefault="00AB1ED0" w:rsidP="00AB1E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1ED0">
        <w:rPr>
          <w:rFonts w:ascii="Times New Roman" w:hAnsi="Times New Roman" w:cs="Times New Roman"/>
          <w:b/>
          <w:bCs/>
          <w:sz w:val="32"/>
          <w:szCs w:val="32"/>
        </w:rPr>
        <w:t>Tools Used</w:t>
      </w:r>
    </w:p>
    <w:p w14:paraId="357959E2" w14:textId="77777777" w:rsidR="00AB1ED0" w:rsidRPr="00AB1ED0" w:rsidRDefault="00AB1ED0" w:rsidP="00AB1ED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B1ED0">
        <w:rPr>
          <w:rFonts w:ascii="Times New Roman" w:hAnsi="Times New Roman" w:cs="Times New Roman"/>
          <w:sz w:val="24"/>
          <w:szCs w:val="24"/>
        </w:rPr>
        <w:t xml:space="preserve">Microsoft Power BI </w:t>
      </w:r>
    </w:p>
    <w:p w14:paraId="0B79FAF6" w14:textId="77777777" w:rsidR="00AB1ED0" w:rsidRPr="00AB1ED0" w:rsidRDefault="00AB1ED0" w:rsidP="00AB1ED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B1ED0">
        <w:rPr>
          <w:rFonts w:ascii="Times New Roman" w:hAnsi="Times New Roman" w:cs="Times New Roman"/>
          <w:sz w:val="24"/>
          <w:szCs w:val="24"/>
        </w:rPr>
        <w:t xml:space="preserve">Microsoft Excel / CSV Dataset </w:t>
      </w:r>
    </w:p>
    <w:p w14:paraId="619D6A42" w14:textId="5E14BB69" w:rsidR="00AB1ED0" w:rsidRPr="00AB1ED0" w:rsidRDefault="00AB1ED0" w:rsidP="00AB1ED0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6F025D56" w14:textId="77777777" w:rsidR="00AB1ED0" w:rsidRPr="00AB1ED0" w:rsidRDefault="00AB1ED0" w:rsidP="00AB1E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1ED0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48C393A5" w14:textId="77777777" w:rsidR="00AB1ED0" w:rsidRPr="00AB1ED0" w:rsidRDefault="00AB1ED0" w:rsidP="00AB1ED0">
      <w:pPr>
        <w:rPr>
          <w:rFonts w:ascii="Times New Roman" w:hAnsi="Times New Roman" w:cs="Times New Roman"/>
          <w:sz w:val="24"/>
          <w:szCs w:val="24"/>
        </w:rPr>
      </w:pPr>
      <w:r w:rsidRPr="00AB1ED0">
        <w:rPr>
          <w:rFonts w:ascii="Times New Roman" w:hAnsi="Times New Roman" w:cs="Times New Roman"/>
          <w:sz w:val="24"/>
          <w:szCs w:val="24"/>
        </w:rPr>
        <w:t>This dashboard provides valuable insights into marketing funnel performance and customer conversions. It helps businesses optimize campaigns, improve conversion rates, and identify the most effective marketing strategies.</w:t>
      </w:r>
    </w:p>
    <w:p w14:paraId="52DB5FAD" w14:textId="77777777" w:rsidR="00AB1ED0" w:rsidRDefault="00AB1ED0" w:rsidP="00AB1ED0">
      <w:pPr>
        <w:rPr>
          <w:sz w:val="24"/>
          <w:szCs w:val="24"/>
        </w:rPr>
      </w:pPr>
    </w:p>
    <w:p w14:paraId="1CB4459D" w14:textId="181FA343" w:rsidR="00AB1ED0" w:rsidRDefault="00AB1ED0" w:rsidP="00AB1ED0">
      <w:pPr>
        <w:rPr>
          <w:rFonts w:ascii="Times New Roman" w:hAnsi="Times New Roman" w:cs="Times New Roman"/>
          <w:b/>
          <w:bCs/>
          <w:sz w:val="28"/>
        </w:rPr>
      </w:pPr>
      <w:r w:rsidRPr="00AB1ED0">
        <w:rPr>
          <w:rFonts w:ascii="Times New Roman" w:hAnsi="Times New Roman" w:cs="Times New Roman"/>
          <w:b/>
          <w:bCs/>
          <w:sz w:val="28"/>
        </w:rPr>
        <w:t>Dashboard</w:t>
      </w:r>
    </w:p>
    <w:p w14:paraId="3D96517C" w14:textId="618FDE5A" w:rsidR="00AB1ED0" w:rsidRPr="00AB1ED0" w:rsidRDefault="00AB1ED0" w:rsidP="00AB1ED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6752206C" wp14:editId="4FF193ED">
            <wp:extent cx="5731510" cy="3042920"/>
            <wp:effectExtent l="133350" t="114300" r="135890" b="157480"/>
            <wp:docPr id="147173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39400" name="Picture 14717394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3268ECE" w14:textId="77777777" w:rsidR="00AB1ED0" w:rsidRPr="00AB1ED0" w:rsidRDefault="00AB1ED0">
      <w:pPr>
        <w:rPr>
          <w:rStyle w:val="Strong"/>
          <w:sz w:val="48"/>
          <w:szCs w:val="48"/>
        </w:rPr>
      </w:pPr>
    </w:p>
    <w:sectPr w:rsidR="00AB1ED0" w:rsidRPr="00AB1E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10708"/>
    <w:multiLevelType w:val="multilevel"/>
    <w:tmpl w:val="C568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667911"/>
    <w:multiLevelType w:val="multilevel"/>
    <w:tmpl w:val="C85C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4836EA"/>
    <w:multiLevelType w:val="multilevel"/>
    <w:tmpl w:val="00CA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97169">
    <w:abstractNumId w:val="0"/>
  </w:num>
  <w:num w:numId="2" w16cid:durableId="709064924">
    <w:abstractNumId w:val="1"/>
  </w:num>
  <w:num w:numId="3" w16cid:durableId="3212770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ED0"/>
    <w:rsid w:val="00457D06"/>
    <w:rsid w:val="0064396F"/>
    <w:rsid w:val="00AB1ED0"/>
    <w:rsid w:val="00B337CF"/>
    <w:rsid w:val="00CB5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2FBBF"/>
  <w15:chartTrackingRefBased/>
  <w15:docId w15:val="{444E042D-9D46-43D3-9DD8-14DBC9DBC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E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E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ED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ED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ED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E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E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E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E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E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E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B1ED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B1ED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B1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E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E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E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E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E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ED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B1E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chinmayi naik</dc:creator>
  <cp:keywords/>
  <dc:description/>
  <cp:lastModifiedBy>chinmayi naik</cp:lastModifiedBy>
  <cp:revision>1</cp:revision>
  <dcterms:created xsi:type="dcterms:W3CDTF">2026-07-11T09:06:00Z</dcterms:created>
  <dcterms:modified xsi:type="dcterms:W3CDTF">2026-07-11T09:15:00Z</dcterms:modified>
</cp:coreProperties>
</file>