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9E02A7">
        <w:rPr>
          <w:rFonts w:cstheme="minorHAnsi"/>
          <w:b/>
          <w:bCs/>
          <w:sz w:val="28"/>
          <w:szCs w:val="24"/>
        </w:rPr>
        <w:t>4</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B45CB7" w:rsidP="00224198">
      <w:pPr>
        <w:autoSpaceDE w:val="0"/>
        <w:autoSpaceDN w:val="0"/>
        <w:adjustRightInd w:val="0"/>
        <w:spacing w:after="0" w:line="240" w:lineRule="auto"/>
        <w:rPr>
          <w:rFonts w:cstheme="minorHAnsi"/>
          <w:bCs/>
          <w:sz w:val="24"/>
          <w:szCs w:val="24"/>
        </w:rPr>
      </w:pPr>
      <w:r>
        <w:rPr>
          <w:rFonts w:cstheme="minorHAnsi"/>
          <w:bCs/>
          <w:sz w:val="24"/>
          <w:szCs w:val="24"/>
        </w:rPr>
        <w:t xml:space="preserve">Rafał </w:t>
      </w:r>
      <w:proofErr w:type="spellStart"/>
      <w:r>
        <w:rPr>
          <w:rFonts w:cstheme="minorHAnsi"/>
          <w:bCs/>
          <w:sz w:val="24"/>
          <w:szCs w:val="24"/>
        </w:rPr>
        <w:t>Chołody</w:t>
      </w:r>
      <w:bookmarkStart w:id="0" w:name="_GoBack"/>
      <w:bookmarkEnd w:id="0"/>
      <w:proofErr w:type="spellEnd"/>
      <w:r w:rsidR="00224198" w:rsidRPr="00224198">
        <w:rPr>
          <w:rFonts w:cstheme="minorHAnsi"/>
          <w:bCs/>
          <w:sz w:val="24"/>
          <w:szCs w:val="24"/>
        </w:rPr>
        <w:t>, gr. 1</w:t>
      </w:r>
    </w:p>
    <w:p w:rsidR="00224198" w:rsidRPr="00224198" w:rsidRDefault="00224198" w:rsidP="00224198">
      <w:pPr>
        <w:autoSpaceDE w:val="0"/>
        <w:autoSpaceDN w:val="0"/>
        <w:adjustRightInd w:val="0"/>
        <w:spacing w:after="0" w:line="240" w:lineRule="auto"/>
        <w:rPr>
          <w:rFonts w:cstheme="minorHAnsi"/>
          <w:sz w:val="24"/>
          <w:szCs w:val="24"/>
        </w:rPr>
      </w:pPr>
      <w:r w:rsidRPr="00224198">
        <w:rPr>
          <w:rFonts w:cstheme="minorHAnsi"/>
          <w:b/>
          <w:bCs/>
          <w:sz w:val="24"/>
          <w:szCs w:val="24"/>
        </w:rPr>
        <w:t xml:space="preserve">Temat ćwiczenia: </w:t>
      </w:r>
      <w:r w:rsidR="00623B6C">
        <w:rPr>
          <w:rFonts w:cstheme="minorHAnsi"/>
          <w:b/>
          <w:bCs/>
          <w:sz w:val="24"/>
          <w:szCs w:val="24"/>
        </w:rPr>
        <w:t xml:space="preserve">Uczenie sieci regułą </w:t>
      </w:r>
      <w:proofErr w:type="spellStart"/>
      <w:r w:rsidR="00623B6C">
        <w:rPr>
          <w:rFonts w:cstheme="minorHAnsi"/>
          <w:b/>
          <w:bCs/>
          <w:sz w:val="24"/>
          <w:szCs w:val="24"/>
        </w:rPr>
        <w:t>Hebba</w:t>
      </w:r>
      <w:proofErr w:type="spellEnd"/>
    </w:p>
    <w:p w:rsidR="00224198" w:rsidRPr="00224198" w:rsidRDefault="00224198" w:rsidP="00224198">
      <w:pPr>
        <w:autoSpaceDE w:val="0"/>
        <w:autoSpaceDN w:val="0"/>
        <w:adjustRightInd w:val="0"/>
        <w:spacing w:after="0" w:line="240" w:lineRule="auto"/>
        <w:rPr>
          <w:rFonts w:cstheme="minorHAnsi"/>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537E67" w:rsidRDefault="00537E67" w:rsidP="00623B6C">
      <w:pPr>
        <w:autoSpaceDE w:val="0"/>
        <w:autoSpaceDN w:val="0"/>
        <w:adjustRightInd w:val="0"/>
        <w:spacing w:after="0" w:line="240" w:lineRule="auto"/>
        <w:rPr>
          <w:rFonts w:cstheme="minorHAnsi"/>
        </w:rPr>
      </w:pPr>
    </w:p>
    <w:p w:rsidR="00623B6C" w:rsidRPr="00623B6C" w:rsidRDefault="00623B6C" w:rsidP="00623B6C">
      <w:pPr>
        <w:autoSpaceDE w:val="0"/>
        <w:autoSpaceDN w:val="0"/>
        <w:adjustRightInd w:val="0"/>
        <w:spacing w:after="0" w:line="240" w:lineRule="auto"/>
        <w:rPr>
          <w:rFonts w:cstheme="minorHAnsi"/>
        </w:rPr>
      </w:pPr>
      <w:r w:rsidRPr="00623B6C">
        <w:rPr>
          <w:rFonts w:cstheme="minorHAnsi"/>
        </w:rPr>
        <w:t>Celem</w:t>
      </w:r>
      <w:r>
        <w:rPr>
          <w:rFonts w:cstheme="minorHAnsi"/>
        </w:rPr>
        <w:t xml:space="preserve"> </w:t>
      </w:r>
      <w:r w:rsidRPr="00623B6C">
        <w:rPr>
          <w:rFonts w:cstheme="minorHAnsi"/>
        </w:rPr>
        <w:t>ćwiczenia</w:t>
      </w:r>
      <w:r>
        <w:rPr>
          <w:rFonts w:cstheme="minorHAnsi"/>
        </w:rPr>
        <w:t xml:space="preserve"> </w:t>
      </w:r>
      <w:r w:rsidRPr="00623B6C">
        <w:rPr>
          <w:rFonts w:cstheme="minorHAnsi"/>
        </w:rPr>
        <w:t>jest</w:t>
      </w:r>
      <w:r>
        <w:rPr>
          <w:rFonts w:cstheme="minorHAnsi"/>
        </w:rPr>
        <w:t xml:space="preserve"> </w:t>
      </w:r>
      <w:r w:rsidRPr="00623B6C">
        <w:rPr>
          <w:rFonts w:cstheme="minorHAnsi"/>
        </w:rPr>
        <w:t>poznanie</w:t>
      </w:r>
      <w:r>
        <w:rPr>
          <w:rFonts w:cstheme="minorHAnsi"/>
        </w:rPr>
        <w:t xml:space="preserve"> </w:t>
      </w:r>
      <w:r w:rsidRPr="00623B6C">
        <w:rPr>
          <w:rFonts w:cstheme="minorHAnsi"/>
        </w:rPr>
        <w:t>działania</w:t>
      </w:r>
      <w:r>
        <w:rPr>
          <w:rFonts w:cstheme="minorHAnsi"/>
        </w:rPr>
        <w:t xml:space="preserve"> </w:t>
      </w:r>
      <w:r w:rsidRPr="00623B6C">
        <w:rPr>
          <w:rFonts w:cstheme="minorHAnsi"/>
        </w:rPr>
        <w:t>reguły</w:t>
      </w:r>
      <w:r>
        <w:rPr>
          <w:rFonts w:cstheme="minorHAnsi"/>
        </w:rPr>
        <w:t xml:space="preserve"> </w:t>
      </w:r>
      <w:proofErr w:type="spellStart"/>
      <w:r w:rsidRPr="00623B6C">
        <w:rPr>
          <w:rFonts w:cstheme="minorHAnsi"/>
        </w:rPr>
        <w:t>Hebba</w:t>
      </w:r>
      <w:proofErr w:type="spellEnd"/>
      <w:r>
        <w:rPr>
          <w:rFonts w:cstheme="minorHAnsi"/>
        </w:rPr>
        <w:t xml:space="preserve"> </w:t>
      </w:r>
      <w:r w:rsidRPr="00623B6C">
        <w:rPr>
          <w:rFonts w:cstheme="minorHAnsi"/>
        </w:rPr>
        <w:t>na</w:t>
      </w:r>
      <w:r>
        <w:rPr>
          <w:rFonts w:cstheme="minorHAnsi"/>
        </w:rPr>
        <w:t xml:space="preserve"> </w:t>
      </w:r>
      <w:r w:rsidRPr="00623B6C">
        <w:rPr>
          <w:rFonts w:cstheme="minorHAnsi"/>
        </w:rPr>
        <w:t>przykładzie</w:t>
      </w:r>
      <w:r>
        <w:rPr>
          <w:rFonts w:cstheme="minorHAnsi"/>
        </w:rPr>
        <w:t xml:space="preserve"> </w:t>
      </w:r>
      <w:r w:rsidRPr="00623B6C">
        <w:rPr>
          <w:rFonts w:cstheme="minorHAnsi"/>
        </w:rPr>
        <w:t>rozpoznawania</w:t>
      </w:r>
      <w:r>
        <w:rPr>
          <w:rFonts w:cstheme="minorHAnsi"/>
        </w:rPr>
        <w:t xml:space="preserve"> </w:t>
      </w:r>
      <w:r w:rsidRPr="00623B6C">
        <w:rPr>
          <w:rFonts w:cstheme="minorHAnsi"/>
        </w:rPr>
        <w:t>emotikon.</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537E67" w:rsidRDefault="00537E67" w:rsidP="009876D9">
      <w:pPr>
        <w:spacing w:after="0"/>
      </w:pPr>
    </w:p>
    <w:p w:rsidR="009E02A7" w:rsidRDefault="009E02A7" w:rsidP="009876D9">
      <w:pPr>
        <w:spacing w:after="0"/>
      </w:pPr>
      <w:r>
        <w:t>Emotikony</w:t>
      </w:r>
      <w:r w:rsidR="009876D9" w:rsidRPr="003D1681">
        <w:t xml:space="preserve"> wykorzystane w ćwiczeniu: </w:t>
      </w:r>
      <w:r w:rsidR="00CE33CA">
        <w:t>ŚMIECH, UŚMIECH, SERCE, PŁACZ</w:t>
      </w:r>
    </w:p>
    <w:tbl>
      <w:tblPr>
        <w:tblStyle w:val="Tabela-Siatka"/>
        <w:tblW w:w="0" w:type="auto"/>
        <w:tblLook w:val="04A0" w:firstRow="1" w:lastRow="0" w:firstColumn="1" w:lastColumn="0" w:noHBand="0" w:noVBand="1"/>
      </w:tblPr>
      <w:tblGrid>
        <w:gridCol w:w="562"/>
        <w:gridCol w:w="4896"/>
        <w:gridCol w:w="3680"/>
      </w:tblGrid>
      <w:tr w:rsidR="00CE33CA" w:rsidTr="001272D1">
        <w:trPr>
          <w:cantSplit/>
          <w:trHeight w:val="1134"/>
        </w:trPr>
        <w:tc>
          <w:tcPr>
            <w:tcW w:w="562" w:type="dxa"/>
            <w:textDirection w:val="btLr"/>
          </w:tcPr>
          <w:p w:rsidR="009E02A7" w:rsidRDefault="009E02A7" w:rsidP="00CE33CA">
            <w:pPr>
              <w:spacing w:line="276" w:lineRule="auto"/>
              <w:ind w:left="113" w:right="113"/>
              <w:jc w:val="center"/>
              <w:rPr>
                <w:rFonts w:cstheme="minorHAnsi"/>
              </w:rPr>
            </w:pPr>
            <w:r>
              <w:rPr>
                <w:rFonts w:cstheme="minorHAnsi"/>
              </w:rPr>
              <w:t>ŚMIECH</w:t>
            </w:r>
          </w:p>
        </w:tc>
        <w:tc>
          <w:tcPr>
            <w:tcW w:w="4820" w:type="dxa"/>
            <w:vAlign w:val="center"/>
          </w:tcPr>
          <w:p w:rsidR="009E02A7" w:rsidRDefault="00E6434B" w:rsidP="001272D1">
            <w:pPr>
              <w:spacing w:line="276" w:lineRule="auto"/>
              <w:jc w:val="center"/>
              <w:rPr>
                <w:rFonts w:cstheme="minorHAnsi"/>
              </w:rPr>
            </w:pPr>
            <w:r>
              <w:rPr>
                <w:rFonts w:cstheme="minorHAnsi"/>
                <w:noProof/>
                <w:lang w:eastAsia="pl-PL"/>
              </w:rPr>
              <w:drawing>
                <wp:inline distT="0" distB="0" distL="0" distR="0">
                  <wp:extent cx="2971800" cy="2221345"/>
                  <wp:effectExtent l="0" t="0" r="0" b="7620"/>
                  <wp:docPr id="5" name="Obraz 5" descr="C:\Users\Tomek\AppData\Local\Microsoft\Windows\INetCache\Content.Word\ŚMI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omek\AppData\Local\Microsoft\Windows\INetCache\Content.Word\ŚMIE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8847" cy="2226612"/>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FF1611" w:rsidP="00CE33CA">
            <w:pPr>
              <w:spacing w:line="276" w:lineRule="auto"/>
              <w:ind w:left="113" w:right="113"/>
              <w:jc w:val="center"/>
              <w:rPr>
                <w:rFonts w:cstheme="minorHAnsi"/>
              </w:rPr>
            </w:pPr>
            <w:r>
              <w:rPr>
                <w:rFonts w:cstheme="minorHAnsi"/>
              </w:rPr>
              <w:t>UŚMIECH</w:t>
            </w:r>
          </w:p>
        </w:tc>
        <w:tc>
          <w:tcPr>
            <w:tcW w:w="4820" w:type="dxa"/>
            <w:vAlign w:val="center"/>
          </w:tcPr>
          <w:p w:rsidR="009E02A7" w:rsidRDefault="00FF1611" w:rsidP="001272D1">
            <w:pPr>
              <w:spacing w:line="276" w:lineRule="auto"/>
              <w:jc w:val="center"/>
              <w:rPr>
                <w:rFonts w:cstheme="minorHAnsi"/>
              </w:rPr>
            </w:pPr>
            <w:r>
              <w:rPr>
                <w:rFonts w:cstheme="minorHAnsi"/>
                <w:noProof/>
                <w:lang w:eastAsia="pl-PL"/>
              </w:rPr>
              <w:drawing>
                <wp:inline distT="0" distB="0" distL="0" distR="0">
                  <wp:extent cx="2971800" cy="2219325"/>
                  <wp:effectExtent l="0" t="0" r="0" b="9525"/>
                  <wp:docPr id="6" name="Obraz 6" descr="C:\Users\Tomek\AppData\Local\Microsoft\Windows\INetCache\Content.Word\UŚMI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omek\AppData\Local\Microsoft\Windows\INetCache\Content.Word\UŚMIE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721" cy="2221506"/>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 xml:space="preserve">-1 -1 1 -1 </w:t>
            </w:r>
            <w:r w:rsidR="00FF1611">
              <w:rPr>
                <w:rFonts w:cstheme="minorHAnsi"/>
              </w:rPr>
              <w:t xml:space="preserve">-1 </w:t>
            </w:r>
            <w:r w:rsidRPr="009E02A7">
              <w:rPr>
                <w:rFonts w:cstheme="minorHAnsi"/>
              </w:rPr>
              <w:t xml:space="preserve">1 -1 -1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1 -1 1 -1 -1</w:t>
            </w:r>
          </w:p>
          <w:p w:rsidR="009E02A7" w:rsidRPr="009E02A7" w:rsidRDefault="009E02A7" w:rsidP="00FF1611">
            <w:pPr>
              <w:jc w:val="center"/>
              <w:rPr>
                <w:rFonts w:cstheme="minorHAnsi"/>
              </w:rPr>
            </w:pPr>
            <w:r w:rsidRPr="009E02A7">
              <w:rPr>
                <w:rFonts w:cstheme="minorHAnsi"/>
              </w:rPr>
              <w:t xml:space="preserve">-1 1 -1 </w:t>
            </w:r>
            <w:r w:rsidR="00FF1611">
              <w:rPr>
                <w:rFonts w:cstheme="minorHAnsi"/>
              </w:rPr>
              <w:t xml:space="preserve">-1 1 -1 1 -1 1 -1 </w:t>
            </w:r>
            <w:r w:rsidRPr="009E02A7">
              <w:rPr>
                <w:rFonts w:cstheme="minorHAnsi"/>
              </w:rPr>
              <w:t>1 -1 -1 1 -1</w:t>
            </w:r>
          </w:p>
          <w:p w:rsidR="009E02A7" w:rsidRPr="009E02A7" w:rsidRDefault="009E02A7" w:rsidP="00FF1611">
            <w:pPr>
              <w:jc w:val="center"/>
              <w:rPr>
                <w:rFonts w:cstheme="minorHAnsi"/>
              </w:rPr>
            </w:pPr>
            <w:r w:rsidRPr="009E02A7">
              <w:rPr>
                <w:rFonts w:cstheme="minorHAnsi"/>
              </w:rPr>
              <w:t xml:space="preserve">-1 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 xml:space="preserve">1 -1 -1 </w:t>
            </w:r>
            <w:r w:rsidR="00FF1611">
              <w:rPr>
                <w:rFonts w:cstheme="minorHAnsi"/>
              </w:rPr>
              <w:t>-</w:t>
            </w:r>
            <w:r w:rsidRPr="009E02A7">
              <w:rPr>
                <w:rFonts w:cstheme="minorHAnsi"/>
              </w:rPr>
              <w:t xml:space="preserve">1 </w:t>
            </w:r>
            <w:r w:rsidR="00FF1611">
              <w:rPr>
                <w:rFonts w:cstheme="minorHAnsi"/>
              </w:rPr>
              <w:t>-</w:t>
            </w:r>
            <w:r w:rsidRPr="009E02A7">
              <w:rPr>
                <w:rFonts w:cstheme="minorHAnsi"/>
              </w:rPr>
              <w:t>1 -1 -1 -1 1 -1</w:t>
            </w:r>
          </w:p>
          <w:p w:rsidR="009E02A7" w:rsidRPr="009E02A7" w:rsidRDefault="00FF1611" w:rsidP="00FF1611">
            <w:pPr>
              <w:jc w:val="center"/>
              <w:rPr>
                <w:rFonts w:cstheme="minorHAnsi"/>
              </w:rPr>
            </w:pPr>
            <w:r>
              <w:rPr>
                <w:rFonts w:cstheme="minorHAnsi"/>
              </w:rPr>
              <w:t xml:space="preserve">-1 1 </w:t>
            </w:r>
            <w:r w:rsidR="009E02A7" w:rsidRPr="009E02A7">
              <w:rPr>
                <w:rFonts w:cstheme="minorHAnsi"/>
              </w:rPr>
              <w:t xml:space="preserve">1 -1 </w:t>
            </w:r>
            <w:r>
              <w:rPr>
                <w:rFonts w:cstheme="minorHAnsi"/>
              </w:rPr>
              <w:t>-</w:t>
            </w:r>
            <w:r w:rsidR="009E02A7" w:rsidRPr="009E02A7">
              <w:rPr>
                <w:rFonts w:cstheme="minorHAnsi"/>
              </w:rPr>
              <w:t xml:space="preserve">1 </w:t>
            </w:r>
            <w:r>
              <w:rPr>
                <w:rFonts w:cstheme="minorHAnsi"/>
              </w:rPr>
              <w:t xml:space="preserve">-1 -1 -1 -1 -1 -1 -1 </w:t>
            </w:r>
            <w:r w:rsidR="009E02A7" w:rsidRPr="009E02A7">
              <w:rPr>
                <w:rFonts w:cstheme="minorHAnsi"/>
              </w:rPr>
              <w:t>1 1 -1</w:t>
            </w:r>
          </w:p>
          <w:p w:rsidR="009E02A7" w:rsidRPr="009E02A7" w:rsidRDefault="00FF1611" w:rsidP="00FF1611">
            <w:pPr>
              <w:jc w:val="center"/>
              <w:rPr>
                <w:rFonts w:cstheme="minorHAnsi"/>
              </w:rPr>
            </w:pPr>
            <w:r>
              <w:rPr>
                <w:rFonts w:cstheme="minorHAnsi"/>
              </w:rPr>
              <w:t xml:space="preserve">-1 1 </w:t>
            </w:r>
            <w:r w:rsidR="009E02A7" w:rsidRPr="009E02A7">
              <w:rPr>
                <w:rFonts w:cstheme="minorHAnsi"/>
              </w:rPr>
              <w:t xml:space="preserve">1 -1 -1 -1 -1 -1 -1 -1 </w:t>
            </w:r>
            <w:r>
              <w:rPr>
                <w:rFonts w:cstheme="minorHAnsi"/>
              </w:rPr>
              <w:t>-</w:t>
            </w:r>
            <w:r w:rsidR="009E02A7" w:rsidRPr="009E02A7">
              <w:rPr>
                <w:rFonts w:cstheme="minorHAnsi"/>
              </w:rPr>
              <w:t xml:space="preserve">1 </w:t>
            </w:r>
            <w:r>
              <w:rPr>
                <w:rFonts w:cstheme="minorHAnsi"/>
              </w:rPr>
              <w:t xml:space="preserve">-1 </w:t>
            </w:r>
            <w:r w:rsidR="009E02A7" w:rsidRPr="009E02A7">
              <w:rPr>
                <w:rFonts w:cstheme="minorHAnsi"/>
              </w:rPr>
              <w:t>1 1 -1</w:t>
            </w:r>
          </w:p>
          <w:p w:rsidR="009E02A7" w:rsidRPr="009E02A7" w:rsidRDefault="00FF1611" w:rsidP="00FF1611">
            <w:pPr>
              <w:jc w:val="center"/>
              <w:rPr>
                <w:rFonts w:cstheme="minorHAnsi"/>
              </w:rPr>
            </w:pPr>
            <w:r>
              <w:rPr>
                <w:rFonts w:cstheme="minorHAnsi"/>
              </w:rPr>
              <w:t>-1 1 -1 -1 1 -1 -1 -</w:t>
            </w:r>
            <w:r w:rsidR="009E02A7" w:rsidRPr="009E02A7">
              <w:rPr>
                <w:rFonts w:cstheme="minorHAnsi"/>
              </w:rPr>
              <w:t xml:space="preserve">1 </w:t>
            </w:r>
            <w:r>
              <w:rPr>
                <w:rFonts w:cstheme="minorHAnsi"/>
              </w:rPr>
              <w:t>-</w:t>
            </w:r>
            <w:r w:rsidR="009E02A7" w:rsidRPr="009E02A7">
              <w:rPr>
                <w:rFonts w:cstheme="minorHAnsi"/>
              </w:rPr>
              <w:t xml:space="preserve">1 -1 1 </w:t>
            </w:r>
            <w:r>
              <w:rPr>
                <w:rFonts w:cstheme="minorHAnsi"/>
              </w:rPr>
              <w:t>-</w:t>
            </w:r>
            <w:r w:rsidR="009E02A7" w:rsidRPr="009E02A7">
              <w:rPr>
                <w:rFonts w:cstheme="minorHAnsi"/>
              </w:rPr>
              <w:t xml:space="preserve">1 </w:t>
            </w:r>
            <w:r>
              <w:rPr>
                <w:rFonts w:cstheme="minorHAnsi"/>
              </w:rPr>
              <w:t>-</w:t>
            </w:r>
            <w:r w:rsidR="009E02A7" w:rsidRPr="009E02A7">
              <w:rPr>
                <w:rFonts w:cstheme="minorHAnsi"/>
              </w:rPr>
              <w:t>1 1 -1</w:t>
            </w:r>
          </w:p>
          <w:p w:rsidR="009E02A7" w:rsidRPr="009E02A7" w:rsidRDefault="00FF1611" w:rsidP="00FF1611">
            <w:pPr>
              <w:jc w:val="center"/>
              <w:rPr>
                <w:rFonts w:cstheme="minorHAnsi"/>
              </w:rPr>
            </w:pPr>
            <w:r>
              <w:rPr>
                <w:rFonts w:cstheme="minorHAnsi"/>
              </w:rPr>
              <w:t xml:space="preserve">-1 -1 1 -1 -1 </w:t>
            </w:r>
            <w:r w:rsidR="009E02A7" w:rsidRPr="009E02A7">
              <w:rPr>
                <w:rFonts w:cstheme="minorHAnsi"/>
              </w:rPr>
              <w:t xml:space="preserve">1 -1 -1 -1 1 </w:t>
            </w:r>
            <w:r>
              <w:rPr>
                <w:rFonts w:cstheme="minorHAnsi"/>
              </w:rPr>
              <w:t>-</w:t>
            </w:r>
            <w:r w:rsidR="009E02A7" w:rsidRPr="009E02A7">
              <w:rPr>
                <w:rFonts w:cstheme="minorHAnsi"/>
              </w:rPr>
              <w:t xml:space="preserve">1 </w:t>
            </w:r>
            <w:r>
              <w:rPr>
                <w:rFonts w:cstheme="minorHAnsi"/>
              </w:rPr>
              <w:t>-</w:t>
            </w:r>
            <w:r w:rsidR="009E02A7" w:rsidRPr="009E02A7">
              <w:rPr>
                <w:rFonts w:cstheme="minorHAnsi"/>
              </w:rPr>
              <w:t>1 1 -1 -1</w:t>
            </w:r>
          </w:p>
          <w:p w:rsidR="009E02A7" w:rsidRPr="009E02A7" w:rsidRDefault="00FF1611" w:rsidP="00FF1611">
            <w:pPr>
              <w:jc w:val="center"/>
              <w:rPr>
                <w:rFonts w:cstheme="minorHAnsi"/>
              </w:rPr>
            </w:pPr>
            <w:r>
              <w:rPr>
                <w:rFonts w:cstheme="minorHAnsi"/>
              </w:rPr>
              <w:t xml:space="preserve">-1 -1 1 -1 -1 -1 </w:t>
            </w:r>
            <w:r w:rsidR="009E02A7" w:rsidRPr="009E02A7">
              <w:rPr>
                <w:rFonts w:cstheme="minorHAnsi"/>
              </w:rPr>
              <w:t>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CE33CA" w:rsidP="00CE33CA">
            <w:pPr>
              <w:spacing w:line="276" w:lineRule="auto"/>
              <w:ind w:left="113" w:right="113"/>
              <w:jc w:val="center"/>
              <w:rPr>
                <w:rFonts w:cstheme="minorHAnsi"/>
              </w:rPr>
            </w:pPr>
            <w:r>
              <w:rPr>
                <w:rFonts w:cstheme="minorHAnsi"/>
              </w:rPr>
              <w:lastRenderedPageBreak/>
              <w:t>SERCE</w:t>
            </w:r>
          </w:p>
        </w:tc>
        <w:tc>
          <w:tcPr>
            <w:tcW w:w="4820" w:type="dxa"/>
            <w:vAlign w:val="center"/>
          </w:tcPr>
          <w:p w:rsidR="009E02A7" w:rsidRDefault="00CE33CA" w:rsidP="001272D1">
            <w:pPr>
              <w:spacing w:line="276" w:lineRule="auto"/>
              <w:jc w:val="center"/>
              <w:rPr>
                <w:rFonts w:cstheme="minorHAnsi"/>
              </w:rPr>
            </w:pPr>
            <w:r>
              <w:rPr>
                <w:rFonts w:cstheme="minorHAnsi"/>
                <w:noProof/>
                <w:lang w:eastAsia="pl-PL"/>
              </w:rPr>
              <w:drawing>
                <wp:inline distT="0" distB="0" distL="0" distR="0">
                  <wp:extent cx="2953677" cy="2200275"/>
                  <wp:effectExtent l="0" t="0" r="0" b="0"/>
                  <wp:docPr id="8" name="Obraz 8" descr="C:\Users\Tomek\AppData\Local\Microsoft\Windows\INetCache\Content.Word\SE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Tomek\AppData\Local\Microsoft\Windows\INetCache\Content.Word\SER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3677" cy="2200275"/>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r w:rsidR="00CE33CA" w:rsidTr="001272D1">
        <w:trPr>
          <w:cantSplit/>
          <w:trHeight w:val="1134"/>
        </w:trPr>
        <w:tc>
          <w:tcPr>
            <w:tcW w:w="562" w:type="dxa"/>
            <w:textDirection w:val="btLr"/>
          </w:tcPr>
          <w:p w:rsidR="009E02A7" w:rsidRDefault="009E02A7" w:rsidP="00CE33CA">
            <w:pPr>
              <w:spacing w:line="276" w:lineRule="auto"/>
              <w:ind w:left="113" w:right="113"/>
              <w:jc w:val="center"/>
              <w:rPr>
                <w:rFonts w:cstheme="minorHAnsi"/>
              </w:rPr>
            </w:pPr>
            <w:r>
              <w:rPr>
                <w:rFonts w:cstheme="minorHAnsi"/>
              </w:rPr>
              <w:t>PŁACZ</w:t>
            </w:r>
          </w:p>
        </w:tc>
        <w:tc>
          <w:tcPr>
            <w:tcW w:w="4820" w:type="dxa"/>
            <w:vAlign w:val="center"/>
          </w:tcPr>
          <w:p w:rsidR="009E02A7" w:rsidRDefault="00CE33CA" w:rsidP="001272D1">
            <w:pPr>
              <w:spacing w:line="276" w:lineRule="auto"/>
              <w:jc w:val="center"/>
              <w:rPr>
                <w:rFonts w:cstheme="minorHAnsi"/>
              </w:rPr>
            </w:pPr>
            <w:r>
              <w:rPr>
                <w:rFonts w:cstheme="minorHAnsi"/>
                <w:noProof/>
                <w:lang w:eastAsia="pl-PL"/>
              </w:rPr>
              <w:drawing>
                <wp:inline distT="0" distB="0" distL="0" distR="0">
                  <wp:extent cx="2971800" cy="2216802"/>
                  <wp:effectExtent l="0" t="0" r="0" b="0"/>
                  <wp:docPr id="9" name="Obraz 9" descr="C:\Users\Tomek\AppData\Local\Microsoft\Windows\INetCache\Content.Word\PŁAC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Tomek\AppData\Local\Microsoft\Windows\INetCache\Content.Word\PŁAC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236" cy="2240997"/>
                          </a:xfrm>
                          <a:prstGeom prst="rect">
                            <a:avLst/>
                          </a:prstGeom>
                          <a:noFill/>
                          <a:ln>
                            <a:noFill/>
                          </a:ln>
                        </pic:spPr>
                      </pic:pic>
                    </a:graphicData>
                  </a:graphic>
                </wp:inline>
              </w:drawing>
            </w:r>
          </w:p>
        </w:tc>
        <w:tc>
          <w:tcPr>
            <w:tcW w:w="3680" w:type="dxa"/>
          </w:tcPr>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Pr="009E02A7" w:rsidRDefault="009E02A7" w:rsidP="00FF1611">
            <w:pPr>
              <w:jc w:val="center"/>
              <w:rPr>
                <w:rFonts w:cstheme="minorHAnsi"/>
              </w:rPr>
            </w:pPr>
            <w:r w:rsidRPr="009E02A7">
              <w:rPr>
                <w:rFonts w:cstheme="minorHAnsi"/>
              </w:rPr>
              <w:t>-1 -1 -1 -1 -1 1 1 1 1 1 -1 -1 -1 -1 -1</w:t>
            </w:r>
          </w:p>
          <w:p w:rsidR="009E02A7" w:rsidRDefault="009E02A7" w:rsidP="00FF1611">
            <w:pPr>
              <w:jc w:val="center"/>
              <w:rPr>
                <w:rFonts w:cstheme="minorHAnsi"/>
              </w:rPr>
            </w:pPr>
            <w:r w:rsidRPr="009E02A7">
              <w:rPr>
                <w:rFonts w:cstheme="minorHAnsi"/>
              </w:rPr>
              <w:t>-1 -1 -1 -1 -1 -1 -1 -1 -1 -1 -1 -1 -1 -1 -1</w:t>
            </w:r>
          </w:p>
        </w:tc>
      </w:tr>
    </w:tbl>
    <w:p w:rsidR="009E02A7" w:rsidRDefault="009E02A7" w:rsidP="006D7095">
      <w:pPr>
        <w:spacing w:after="0" w:line="276" w:lineRule="auto"/>
        <w:rPr>
          <w:rFonts w:cstheme="minorHAnsi"/>
        </w:rPr>
      </w:pPr>
    </w:p>
    <w:p w:rsidR="00537E67" w:rsidRDefault="00537E67" w:rsidP="00537E67">
      <w:pPr>
        <w:spacing w:after="0" w:line="276" w:lineRule="auto"/>
        <w:jc w:val="center"/>
        <w:rPr>
          <w:rFonts w:cstheme="minorHAnsi"/>
          <w:i/>
        </w:rPr>
      </w:pPr>
      <w:r>
        <w:rPr>
          <w:rFonts w:cstheme="minorHAnsi"/>
          <w:i/>
        </w:rPr>
        <w:t>Syntetyczny opis sieci</w:t>
      </w:r>
    </w:p>
    <w:p w:rsidR="00537E67" w:rsidRDefault="00537E67" w:rsidP="00537E67">
      <w:pPr>
        <w:spacing w:after="0" w:line="276" w:lineRule="auto"/>
        <w:rPr>
          <w:rFonts w:cstheme="minorHAnsi"/>
        </w:rPr>
      </w:pPr>
    </w:p>
    <w:p w:rsidR="00F1412D" w:rsidRDefault="00537E67" w:rsidP="00537E67">
      <w:pPr>
        <w:spacing w:after="0" w:line="276" w:lineRule="auto"/>
        <w:rPr>
          <w:rFonts w:cstheme="minorHAnsi"/>
        </w:rPr>
      </w:pPr>
      <w:r>
        <w:rPr>
          <w:rFonts w:cstheme="minorHAnsi"/>
        </w:rPr>
        <w:t xml:space="preserve">Model sieci neuronowej </w:t>
      </w:r>
      <w:proofErr w:type="spellStart"/>
      <w:r>
        <w:rPr>
          <w:rFonts w:cstheme="minorHAnsi"/>
        </w:rPr>
        <w:t>Hebba</w:t>
      </w:r>
      <w:proofErr w:type="spellEnd"/>
      <w:r>
        <w:rPr>
          <w:rFonts w:cstheme="minorHAnsi"/>
        </w:rPr>
        <w:t xml:space="preserve"> ma podobną strukturę w porównaniu do modelu </w:t>
      </w:r>
      <w:proofErr w:type="spellStart"/>
      <w:r>
        <w:rPr>
          <w:rFonts w:cstheme="minorHAnsi"/>
        </w:rPr>
        <w:t>A</w:t>
      </w:r>
      <w:r w:rsidR="00F1412D">
        <w:rPr>
          <w:rFonts w:cstheme="minorHAnsi"/>
        </w:rPr>
        <w:t>daline</w:t>
      </w:r>
      <w:proofErr w:type="spellEnd"/>
      <w:r w:rsidR="00F1412D">
        <w:rPr>
          <w:rFonts w:cstheme="minorHAnsi"/>
        </w:rPr>
        <w:t xml:space="preserve">, jednakże różnią się one samą regułą </w:t>
      </w:r>
      <w:proofErr w:type="spellStart"/>
      <w:r w:rsidR="00F1412D">
        <w:rPr>
          <w:rFonts w:cstheme="minorHAnsi"/>
        </w:rPr>
        <w:t>Hebba</w:t>
      </w:r>
      <w:proofErr w:type="spellEnd"/>
      <w:r w:rsidR="00F1412D">
        <w:rPr>
          <w:rFonts w:cstheme="minorHAnsi"/>
        </w:rPr>
        <w:t>. Reguła ta występuje w dwóch wersjach: nauka z nauczycielem i bez nauczyciela. Przy implementacji można zastosować, lecz nie trzeba, współczynnik zapominania, który wspomaga uczenie sieci.</w:t>
      </w:r>
    </w:p>
    <w:p w:rsidR="00F87A22" w:rsidRPr="00537E67" w:rsidRDefault="00F87A22" w:rsidP="00F87A22">
      <w:pPr>
        <w:spacing w:after="0" w:line="276" w:lineRule="auto"/>
        <w:jc w:val="center"/>
        <w:rPr>
          <w:rFonts w:cstheme="minorHAnsi"/>
        </w:rPr>
      </w:pPr>
      <w:r>
        <w:rPr>
          <w:noProof/>
          <w:lang w:eastAsia="pl-PL"/>
        </w:rPr>
        <w:drawing>
          <wp:inline distT="0" distB="0" distL="0" distR="0" wp14:anchorId="68A2F4A4" wp14:editId="4E9024AC">
            <wp:extent cx="4542293" cy="2047875"/>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0223" cy="2060467"/>
                    </a:xfrm>
                    <a:prstGeom prst="rect">
                      <a:avLst/>
                    </a:prstGeom>
                  </pic:spPr>
                </pic:pic>
              </a:graphicData>
            </a:graphic>
          </wp:inline>
        </w:drawing>
      </w:r>
    </w:p>
    <w:p w:rsidR="00F87A22" w:rsidRPr="00F87A22" w:rsidRDefault="00F87A22" w:rsidP="00F87A22">
      <w:pPr>
        <w:spacing w:after="0" w:line="276" w:lineRule="auto"/>
        <w:jc w:val="center"/>
        <w:rPr>
          <w:rFonts w:cstheme="minorHAnsi"/>
        </w:rPr>
      </w:pPr>
      <w:r>
        <w:rPr>
          <w:rFonts w:cstheme="minorHAnsi"/>
        </w:rPr>
        <w:t xml:space="preserve">Model sieci </w:t>
      </w:r>
      <w:proofErr w:type="spellStart"/>
      <w:r>
        <w:rPr>
          <w:rFonts w:cstheme="minorHAnsi"/>
        </w:rPr>
        <w:t>Hebba</w:t>
      </w:r>
      <w:proofErr w:type="spellEnd"/>
    </w:p>
    <w:p w:rsidR="00537E67" w:rsidRPr="00537E67" w:rsidRDefault="00537E67" w:rsidP="00537E67">
      <w:pPr>
        <w:spacing w:after="0" w:line="276" w:lineRule="auto"/>
        <w:jc w:val="center"/>
        <w:rPr>
          <w:rFonts w:cstheme="minorHAnsi"/>
          <w:i/>
        </w:rPr>
      </w:pPr>
      <w:r w:rsidRPr="00537E67">
        <w:rPr>
          <w:rFonts w:cstheme="minorHAnsi"/>
          <w:i/>
        </w:rPr>
        <w:lastRenderedPageBreak/>
        <w:t>Algorytm uczenia</w:t>
      </w:r>
    </w:p>
    <w:p w:rsidR="00623B6C" w:rsidRDefault="00F87A22" w:rsidP="006D7095">
      <w:pPr>
        <w:spacing w:after="0" w:line="276" w:lineRule="auto"/>
        <w:rPr>
          <w:rFonts w:cstheme="minorHAnsi"/>
        </w:rPr>
      </w:pPr>
      <w:r>
        <w:rPr>
          <w:rFonts w:cstheme="minorHAnsi"/>
        </w:rPr>
        <w:t>Proces uczenia przebiega według następującego schematu:</w:t>
      </w:r>
    </w:p>
    <w:p w:rsidR="00F87A22" w:rsidRDefault="00F87A22" w:rsidP="006D7095">
      <w:pPr>
        <w:spacing w:after="0" w:line="276" w:lineRule="auto"/>
        <w:rPr>
          <w:bCs/>
        </w:rPr>
      </w:pPr>
      <w:r>
        <w:rPr>
          <w:rFonts w:cstheme="minorHAnsi"/>
        </w:rPr>
        <w:t xml:space="preserve">1. Wybór współczynnika </w:t>
      </w:r>
      <w:r w:rsidRPr="00F87A22">
        <w:rPr>
          <w:rFonts w:cstheme="minorHAnsi"/>
        </w:rPr>
        <w:t xml:space="preserve">uczenia </w:t>
      </w:r>
      <w:r w:rsidRPr="00F87A22">
        <w:rPr>
          <w:bCs/>
        </w:rPr>
        <w:t>η</w:t>
      </w:r>
      <w:r>
        <w:rPr>
          <w:bCs/>
        </w:rPr>
        <w:t xml:space="preserve"> z</w:t>
      </w:r>
      <w:r w:rsidR="00F767A7">
        <w:rPr>
          <w:bCs/>
        </w:rPr>
        <w:t xml:space="preserve"> zakresu (</w:t>
      </w:r>
      <w:r>
        <w:rPr>
          <w:bCs/>
        </w:rPr>
        <w:t>0; 1&gt;</w:t>
      </w:r>
    </w:p>
    <w:p w:rsidR="00F87A22" w:rsidRDefault="00F87A22" w:rsidP="006D7095">
      <w:pPr>
        <w:spacing w:after="0" w:line="276" w:lineRule="auto"/>
        <w:rPr>
          <w:bCs/>
        </w:rPr>
      </w:pPr>
      <w:r>
        <w:rPr>
          <w:bCs/>
        </w:rPr>
        <w:t>2. Wylosowanie początkowy</w:t>
      </w:r>
      <w:r w:rsidR="00F767A7">
        <w:rPr>
          <w:bCs/>
        </w:rPr>
        <w:t>ch wartości wag z zakresu &lt;0; 1)</w:t>
      </w:r>
    </w:p>
    <w:p w:rsidR="00F87A22" w:rsidRDefault="002B0F2F" w:rsidP="006D7095">
      <w:pPr>
        <w:spacing w:after="0" w:line="276" w:lineRule="auto"/>
        <w:rPr>
          <w:rFonts w:cstheme="minorHAnsi"/>
        </w:rPr>
      </w:pPr>
      <w:r>
        <w:rPr>
          <w:rFonts w:cstheme="minorHAnsi"/>
        </w:rPr>
        <w:t>3. Dla danego zbioru uczącego obliczamy odpowiedź sieci – dla każdego pojedynczego neuronu obliczana jest suma ilorazów sygnałów wejściowych oraz wag.</w:t>
      </w:r>
    </w:p>
    <w:p w:rsidR="002B0F2F" w:rsidRDefault="002B0F2F" w:rsidP="006D7095">
      <w:pPr>
        <w:spacing w:after="0" w:line="276" w:lineRule="auto"/>
        <w:rPr>
          <w:rFonts w:cstheme="minorHAnsi"/>
        </w:rPr>
      </w:pPr>
      <w:r>
        <w:rPr>
          <w:rFonts w:cstheme="minorHAnsi"/>
        </w:rPr>
        <w:t xml:space="preserve">4. Modyfikacja </w:t>
      </w:r>
      <w:r w:rsidR="00960CF3">
        <w:rPr>
          <w:rFonts w:cstheme="minorHAnsi"/>
        </w:rPr>
        <w:t>wag odbywa się według następujących zależności:</w:t>
      </w:r>
    </w:p>
    <w:p w:rsidR="00960CF3" w:rsidRDefault="00960CF3" w:rsidP="006D7095">
      <w:pPr>
        <w:spacing w:after="0" w:line="276" w:lineRule="auto"/>
        <w:rPr>
          <w:rFonts w:cstheme="minorHAnsi"/>
        </w:rPr>
      </w:pPr>
      <w:r>
        <w:rPr>
          <w:rFonts w:cstheme="minorHAnsi"/>
        </w:rPr>
        <w:t>a)</w:t>
      </w:r>
      <w:r w:rsidR="00363D94">
        <w:rPr>
          <w:rFonts w:cstheme="minorHAnsi"/>
        </w:rPr>
        <w:t xml:space="preserve"> Reguła </w:t>
      </w:r>
      <w:proofErr w:type="spellStart"/>
      <w:r w:rsidR="00363D94">
        <w:rPr>
          <w:rFonts w:cstheme="minorHAnsi"/>
        </w:rPr>
        <w:t>Hebba</w:t>
      </w:r>
      <w:proofErr w:type="spellEnd"/>
      <w:r w:rsidR="00363D94">
        <w:rPr>
          <w:rFonts w:cstheme="minorHAnsi"/>
        </w:rPr>
        <w:t xml:space="preserve"> (bez zapominania)</w:t>
      </w:r>
    </w:p>
    <w:p w:rsidR="00363D94" w:rsidRPr="00363D94" w:rsidRDefault="00B45CB7" w:rsidP="006D7095">
      <w:pPr>
        <w:spacing w:after="0" w:line="276" w:lineRule="auto"/>
        <w:rPr>
          <w:rFonts w:cstheme="minorHAnsi"/>
          <w:sz w:val="30"/>
          <w:szCs w:val="30"/>
        </w:rPr>
      </w:pPr>
      <m:oMathPara>
        <m:oMath>
          <m:sSubSup>
            <m:sSubSupPr>
              <m:ctrlPr>
                <w:rPr>
                  <w:rFonts w:ascii="Cambria Math" w:hAnsi="Cambria Math" w:cstheme="minorHAnsi"/>
                  <w:i/>
                  <w:sz w:val="30"/>
                  <w:szCs w:val="30"/>
                </w:rPr>
              </m:ctrlPr>
            </m:sSubSupPr>
            <m:e>
              <m:r>
                <w:rPr>
                  <w:rFonts w:ascii="Cambria Math" w:hAnsi="Cambria Math" w:cstheme="minorHAnsi"/>
                  <w:sz w:val="30"/>
                  <w:szCs w:val="30"/>
                </w:rPr>
                <m:t>w</m:t>
              </m:r>
            </m:e>
            <m:sub>
              <m:r>
                <w:rPr>
                  <w:rFonts w:ascii="Cambria Math" w:hAnsi="Cambria Math" w:cstheme="minorHAnsi"/>
                  <w:sz w:val="30"/>
                  <w:szCs w:val="30"/>
                </w:rPr>
                <m:t>i,j</m:t>
              </m:r>
            </m:sub>
            <m:sup>
              <m:r>
                <w:rPr>
                  <w:rFonts w:ascii="Cambria Math" w:hAnsi="Cambria Math" w:cstheme="minorHAnsi"/>
                  <w:sz w:val="30"/>
                  <w:szCs w:val="30"/>
                </w:rPr>
                <m:t>k</m:t>
              </m:r>
            </m:sup>
          </m:sSubSup>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m:rPr>
              <m:sty m:val="p"/>
            </m:rPr>
            <w:rPr>
              <w:rFonts w:ascii="Cambria Math"/>
              <w:sz w:val="30"/>
              <w:szCs w:val="30"/>
            </w:rPr>
            <m:t>+</m:t>
          </m:r>
          <m:r>
            <m:rPr>
              <m:sty m:val="p"/>
            </m:rPr>
            <w:rPr>
              <w:rFonts w:ascii="Cambria Math" w:hAnsi="Cambria Math"/>
              <w:sz w:val="30"/>
              <w:szCs w:val="30"/>
            </w:rPr>
            <m:t>η</m:t>
          </m:r>
          <m:r>
            <m:rPr>
              <m:sty m:val="p"/>
            </m:rPr>
            <w:rPr>
              <w:rFonts w:ascii="Cambria Math" w:hAnsi="Cambria Math" w:cs="Cambria Math"/>
              <w:sz w:val="30"/>
              <w:szCs w:val="30"/>
            </w:rPr>
            <m:t>*</m:t>
          </m:r>
          <m:sSub>
            <m:sSubPr>
              <m:ctrlPr>
                <w:rPr>
                  <w:rFonts w:ascii="Cambria Math" w:hAnsi="Cambria Math"/>
                  <w:bCs/>
                  <w:sz w:val="30"/>
                  <w:szCs w:val="30"/>
                </w:rPr>
              </m:ctrlPr>
            </m:sSubPr>
            <m:e>
              <m:r>
                <w:rPr>
                  <w:rFonts w:ascii="Cambria Math"/>
                  <w:sz w:val="30"/>
                  <w:szCs w:val="30"/>
                </w:rPr>
                <m:t>x</m:t>
              </m:r>
            </m:e>
            <m:sub>
              <m:r>
                <w:rPr>
                  <w:rFonts w:ascii="Cambria Math"/>
                  <w:sz w:val="30"/>
                  <w:szCs w:val="30"/>
                </w:rPr>
                <m:t>i</m:t>
              </m:r>
            </m:sub>
          </m:sSub>
          <m:r>
            <w:rPr>
              <w:rFonts w:ascii="Cambria Math" w:hAnsi="Cambria Math" w:cs="Cambria Math"/>
              <w:sz w:val="30"/>
              <w:szCs w:val="30"/>
            </w:rPr>
            <m:t>*</m:t>
          </m:r>
          <m:sSub>
            <m:sSubPr>
              <m:ctrlPr>
                <w:rPr>
                  <w:rFonts w:ascii="Cambria Math" w:hAnsi="Cambria Math"/>
                  <w:bCs/>
                  <w:i/>
                  <w:sz w:val="30"/>
                  <w:szCs w:val="30"/>
                </w:rPr>
              </m:ctrlPr>
            </m:sSubPr>
            <m:e>
              <m:r>
                <w:rPr>
                  <w:rFonts w:ascii="Cambria Math"/>
                  <w:sz w:val="30"/>
                  <w:szCs w:val="30"/>
                </w:rPr>
                <m:t>a</m:t>
              </m:r>
            </m:e>
            <m:sub>
              <m:r>
                <w:rPr>
                  <w:rFonts w:ascii="Cambria Math"/>
                  <w:sz w:val="30"/>
                  <w:szCs w:val="30"/>
                </w:rPr>
                <m:t>i</m:t>
              </m:r>
            </m:sub>
          </m:sSub>
        </m:oMath>
      </m:oMathPara>
    </w:p>
    <w:p w:rsidR="00960CF3" w:rsidRDefault="00960CF3" w:rsidP="006D7095">
      <w:pPr>
        <w:spacing w:after="0" w:line="276" w:lineRule="auto"/>
        <w:rPr>
          <w:rFonts w:cstheme="minorHAnsi"/>
        </w:rPr>
      </w:pPr>
      <w:r>
        <w:rPr>
          <w:rFonts w:cstheme="minorHAnsi"/>
        </w:rPr>
        <w:t>b</w:t>
      </w:r>
      <w:r w:rsidR="00363D94">
        <w:rPr>
          <w:rFonts w:cstheme="minorHAnsi"/>
        </w:rPr>
        <w:t xml:space="preserve">) Reguła </w:t>
      </w:r>
      <w:proofErr w:type="spellStart"/>
      <w:r w:rsidR="00363D94">
        <w:rPr>
          <w:rFonts w:cstheme="minorHAnsi"/>
        </w:rPr>
        <w:t>Hebba</w:t>
      </w:r>
      <w:proofErr w:type="spellEnd"/>
      <w:r w:rsidR="00363D94">
        <w:rPr>
          <w:rFonts w:cstheme="minorHAnsi"/>
        </w:rPr>
        <w:t xml:space="preserve"> (z zapominaniem)</w:t>
      </w:r>
    </w:p>
    <w:p w:rsidR="00363D94" w:rsidRPr="00363D94" w:rsidRDefault="00B45CB7" w:rsidP="00363D94">
      <w:pPr>
        <w:spacing w:after="0" w:line="276" w:lineRule="auto"/>
        <w:rPr>
          <w:rFonts w:cstheme="minorHAns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w</m:t>
              </m:r>
            </m:e>
            <m:sub>
              <m:r>
                <w:rPr>
                  <w:rFonts w:ascii="Cambria Math" w:hAnsi="Cambria Math" w:cstheme="minorHAnsi"/>
                  <w:sz w:val="28"/>
                  <w:szCs w:val="28"/>
                </w:rPr>
                <m:t>i,j</m:t>
              </m:r>
            </m:sub>
            <m:sup>
              <m:r>
                <w:rPr>
                  <w:rFonts w:ascii="Cambria Math" w:hAnsi="Cambria Math" w:cstheme="minorHAnsi"/>
                  <w:sz w:val="28"/>
                  <w:szCs w:val="28"/>
                </w:rPr>
                <m:t>k</m:t>
              </m:r>
            </m:sup>
          </m:sSubSup>
          <m:d>
            <m:dPr>
              <m:ctrlPr>
                <w:rPr>
                  <w:rFonts w:ascii="Cambria Math" w:hAnsi="Cambria Math" w:cstheme="minorHAnsi"/>
                  <w:i/>
                  <w:sz w:val="28"/>
                  <w:szCs w:val="28"/>
                </w:rPr>
              </m:ctrlPr>
            </m:dPr>
            <m:e>
              <m:r>
                <w:rPr>
                  <w:rFonts w:ascii="Cambria Math" w:hAnsi="Cambria Math" w:cstheme="minorHAnsi"/>
                  <w:sz w:val="28"/>
                  <w:szCs w:val="28"/>
                </w:rPr>
                <m:t>t+1</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i,j</m:t>
                  </m:r>
                </m:sub>
              </m:sSub>
              <m:d>
                <m:dPr>
                  <m:ctrlPr>
                    <w:rPr>
                      <w:rFonts w:ascii="Cambria Math" w:hAnsi="Cambria Math" w:cstheme="minorHAnsi"/>
                      <w:i/>
                      <w:sz w:val="28"/>
                      <w:szCs w:val="28"/>
                    </w:rPr>
                  </m:ctrlPr>
                </m:dPr>
                <m:e>
                  <m:r>
                    <w:rPr>
                      <w:rFonts w:ascii="Cambria Math" w:hAnsi="Cambria Math" w:cstheme="minorHAnsi"/>
                      <w:sz w:val="28"/>
                      <w:szCs w:val="28"/>
                    </w:rPr>
                    <m:t>t</m:t>
                  </m:r>
                </m:e>
              </m:d>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r>
                <m:rPr>
                  <m:sty m:val="p"/>
                </m:rPr>
                <w:rPr>
                  <w:rFonts w:ascii="Cambria Math" w:hAnsi="Cambria Math"/>
                  <w:sz w:val="28"/>
                  <w:szCs w:val="28"/>
                </w:rPr>
                <m:t>γ</m:t>
              </m:r>
              <m:ctrlPr>
                <w:rPr>
                  <w:rFonts w:ascii="Cambria Math" w:hAnsi="Cambria Math"/>
                  <w:bCs/>
                  <w:sz w:val="28"/>
                  <w:szCs w:val="28"/>
                </w:rPr>
              </m:ctrlPr>
            </m:e>
          </m:d>
          <m:r>
            <m:rPr>
              <m:sty m:val="p"/>
            </m:rPr>
            <w:rPr>
              <w:rFonts w:ascii="Cambria Math"/>
              <w:sz w:val="28"/>
              <w:szCs w:val="28"/>
            </w:rPr>
            <m:t>+</m:t>
          </m:r>
          <m:r>
            <m:rPr>
              <m:sty m:val="p"/>
            </m:rPr>
            <w:rPr>
              <w:rFonts w:ascii="Cambria Math" w:hAnsi="Cambria Math"/>
              <w:sz w:val="28"/>
              <w:szCs w:val="28"/>
            </w:rPr>
            <m:t>η</m:t>
          </m:r>
          <m:r>
            <m:rPr>
              <m:sty m:val="p"/>
            </m:rPr>
            <w:rPr>
              <w:rFonts w:ascii="Cambria Math" w:hAnsi="Cambria Math" w:cs="Cambria Math"/>
              <w:sz w:val="28"/>
              <w:szCs w:val="28"/>
            </w:rPr>
            <m:t>*</m:t>
          </m:r>
          <m:sSub>
            <m:sSubPr>
              <m:ctrlPr>
                <w:rPr>
                  <w:rFonts w:ascii="Cambria Math" w:hAnsi="Cambria Math"/>
                  <w:bCs/>
                  <w:sz w:val="28"/>
                  <w:szCs w:val="28"/>
                </w:rPr>
              </m:ctrlPr>
            </m:sSubPr>
            <m:e>
              <m:r>
                <w:rPr>
                  <w:rFonts w:ascii="Cambria Math"/>
                  <w:sz w:val="28"/>
                  <w:szCs w:val="28"/>
                </w:rPr>
                <m:t>x</m:t>
              </m:r>
            </m:e>
            <m:sub>
              <m:r>
                <w:rPr>
                  <w:rFonts w:ascii="Cambria Math"/>
                  <w:sz w:val="28"/>
                  <w:szCs w:val="28"/>
                </w:rPr>
                <m:t>i</m:t>
              </m:r>
            </m:sub>
          </m:sSub>
          <m:r>
            <w:rPr>
              <w:rFonts w:ascii="Cambria Math" w:hAnsi="Cambria Math" w:cs="Cambria Math"/>
              <w:sz w:val="28"/>
              <w:szCs w:val="28"/>
            </w:rPr>
            <m:t>*</m:t>
          </m:r>
          <m:sSub>
            <m:sSubPr>
              <m:ctrlPr>
                <w:rPr>
                  <w:rFonts w:ascii="Cambria Math" w:hAnsi="Cambria Math"/>
                  <w:bCs/>
                  <w:i/>
                  <w:sz w:val="28"/>
                  <w:szCs w:val="28"/>
                </w:rPr>
              </m:ctrlPr>
            </m:sSubPr>
            <m:e>
              <m:r>
                <w:rPr>
                  <w:rFonts w:ascii="Cambria Math"/>
                  <w:sz w:val="28"/>
                  <w:szCs w:val="28"/>
                </w:rPr>
                <m:t>a</m:t>
              </m:r>
            </m:e>
            <m:sub>
              <m:r>
                <w:rPr>
                  <w:rFonts w:ascii="Cambria Math"/>
                  <w:sz w:val="28"/>
                  <w:szCs w:val="28"/>
                </w:rPr>
                <m:t>i</m:t>
              </m:r>
            </m:sub>
          </m:sSub>
        </m:oMath>
      </m:oMathPara>
    </w:p>
    <w:p w:rsidR="00363D94" w:rsidRDefault="00363D94" w:rsidP="006D7095">
      <w:pPr>
        <w:spacing w:after="0" w:line="276" w:lineRule="auto"/>
        <w:rPr>
          <w:rFonts w:cstheme="minorHAnsi"/>
        </w:rPr>
      </w:pPr>
    </w:p>
    <w:p w:rsidR="00960CF3" w:rsidRDefault="00960CF3" w:rsidP="006D7095">
      <w:pPr>
        <w:spacing w:after="0" w:line="276" w:lineRule="auto"/>
        <w:rPr>
          <w:rFonts w:cstheme="minorHAnsi"/>
        </w:rPr>
      </w:pPr>
      <w:r>
        <w:rPr>
          <w:rFonts w:cstheme="minorHAnsi"/>
        </w:rPr>
        <w:t xml:space="preserve">c) Reguła </w:t>
      </w:r>
      <w:proofErr w:type="spellStart"/>
      <w:r>
        <w:rPr>
          <w:rFonts w:cstheme="minorHAnsi"/>
        </w:rPr>
        <w:t>Oji</w:t>
      </w:r>
      <w:proofErr w:type="spellEnd"/>
    </w:p>
    <w:p w:rsidR="00363D94" w:rsidRPr="00363D94" w:rsidRDefault="00B45CB7" w:rsidP="006D7095">
      <w:pPr>
        <w:spacing w:after="0" w:line="276" w:lineRule="auto"/>
        <w:rPr>
          <w:rFonts w:ascii="Cambria Math" w:hAnsi="Cambria Math" w:cstheme="minorHAnsi"/>
          <w:sz w:val="30"/>
          <w:szCs w:val="30"/>
        </w:rPr>
      </w:pPr>
      <m:oMathPara>
        <m:oMath>
          <m:sSubSup>
            <m:sSubSupPr>
              <m:ctrlPr>
                <w:rPr>
                  <w:rFonts w:ascii="Cambria Math" w:hAnsi="Cambria Math" w:cstheme="minorHAnsi"/>
                  <w:i/>
                  <w:sz w:val="30"/>
                  <w:szCs w:val="30"/>
                </w:rPr>
              </m:ctrlPr>
            </m:sSubSupPr>
            <m:e>
              <m:r>
                <w:rPr>
                  <w:rFonts w:ascii="Cambria Math" w:hAnsi="Cambria Math" w:cstheme="minorHAnsi"/>
                  <w:sz w:val="30"/>
                  <w:szCs w:val="30"/>
                </w:rPr>
                <m:t>w</m:t>
              </m:r>
            </m:e>
            <m:sub>
              <m:r>
                <w:rPr>
                  <w:rFonts w:ascii="Cambria Math" w:hAnsi="Cambria Math" w:cstheme="minorHAnsi"/>
                  <w:sz w:val="30"/>
                  <w:szCs w:val="30"/>
                </w:rPr>
                <m:t>i,j</m:t>
              </m:r>
            </m:sub>
            <m:sup>
              <m:r>
                <w:rPr>
                  <w:rFonts w:ascii="Cambria Math" w:hAnsi="Cambria Math" w:cstheme="minorHAnsi"/>
                  <w:sz w:val="30"/>
                  <w:szCs w:val="30"/>
                </w:rPr>
                <m:t>k</m:t>
              </m:r>
            </m:sup>
          </m:sSubSup>
          <m:d>
            <m:dPr>
              <m:ctrlPr>
                <w:rPr>
                  <w:rFonts w:ascii="Cambria Math" w:hAnsi="Cambria Math" w:cstheme="minorHAnsi"/>
                  <w:i/>
                  <w:sz w:val="30"/>
                  <w:szCs w:val="30"/>
                </w:rPr>
              </m:ctrlPr>
            </m:dPr>
            <m:e>
              <m:r>
                <w:rPr>
                  <w:rFonts w:ascii="Cambria Math" w:hAnsi="Cambria Math" w:cstheme="minorHAnsi"/>
                  <w:sz w:val="30"/>
                  <w:szCs w:val="30"/>
                </w:rPr>
                <m:t>t+1</m:t>
              </m:r>
            </m:e>
          </m:d>
          <m:r>
            <w:rPr>
              <w:rFonts w:ascii="Cambria Math" w:hAnsi="Cambria Math" w:cstheme="minorHAnsi"/>
              <w:sz w:val="30"/>
              <w:szCs w:val="30"/>
            </w:rPr>
            <m:t>=</m:t>
          </m:r>
          <m:d>
            <m:dPr>
              <m:ctrlPr>
                <w:rPr>
                  <w:rFonts w:ascii="Cambria Math" w:hAnsi="Cambria Math" w:cstheme="minorHAnsi"/>
                  <w:i/>
                  <w:sz w:val="30"/>
                  <w:szCs w:val="30"/>
                </w:rPr>
              </m:ctrlPr>
            </m:dPr>
            <m:e>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e>
          </m:d>
          <m:r>
            <m:rPr>
              <m:sty m:val="p"/>
            </m:rPr>
            <w:rPr>
              <w:rFonts w:ascii="Cambria Math" w:hAnsi="Cambria Math"/>
              <w:sz w:val="30"/>
              <w:szCs w:val="30"/>
            </w:rPr>
            <m:t>+(η</m:t>
          </m:r>
          <m:r>
            <m:rPr>
              <m:sty m:val="p"/>
            </m:rPr>
            <w:rPr>
              <w:rFonts w:ascii="Cambria Math" w:hAnsi="Cambria Math" w:cs="Cambria Math"/>
              <w:sz w:val="30"/>
              <w:szCs w:val="30"/>
            </w:rPr>
            <m:t>*</m:t>
          </m:r>
          <m:sSub>
            <m:sSubPr>
              <m:ctrlPr>
                <w:rPr>
                  <w:rFonts w:ascii="Cambria Math" w:hAnsi="Cambria Math"/>
                  <w:bCs/>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bCs/>
                  <w:i/>
                  <w:sz w:val="30"/>
                  <w:szCs w:val="30"/>
                </w:rPr>
              </m:ctrlPr>
            </m:sSubPr>
            <m:e>
              <m:r>
                <w:rPr>
                  <w:rFonts w:ascii="Cambria Math" w:hAnsi="Cambria Math"/>
                  <w:sz w:val="30"/>
                  <w:szCs w:val="30"/>
                </w:rPr>
                <m:t>(x</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bCs/>
                  <w:i/>
                  <w:sz w:val="30"/>
                  <w:szCs w:val="30"/>
                </w:rPr>
              </m:ctrlPr>
            </m:sSubPr>
            <m:e>
              <m:r>
                <w:rPr>
                  <w:rFonts w:ascii="Cambria Math" w:hAnsi="Cambria Math"/>
                  <w:sz w:val="30"/>
                  <w:szCs w:val="30"/>
                </w:rPr>
                <m:t>a</m:t>
              </m:r>
            </m:e>
            <m:sub>
              <m:r>
                <w:rPr>
                  <w:rFonts w:ascii="Cambria Math" w:hAnsi="Cambria Math"/>
                  <w:sz w:val="30"/>
                  <w:szCs w:val="30"/>
                </w:rPr>
                <m:t>i</m:t>
              </m:r>
            </m:sub>
          </m:sSub>
          <m:r>
            <w:rPr>
              <w:rFonts w:ascii="Cambria Math" w:hAnsi="Cambria Math"/>
              <w:sz w:val="30"/>
              <w:szCs w:val="30"/>
            </w:rPr>
            <m:t>*</m:t>
          </m:r>
          <m:sSub>
            <m:sSubPr>
              <m:ctrlPr>
                <w:rPr>
                  <w:rFonts w:ascii="Cambria Math" w:hAnsi="Cambria Math" w:cstheme="minorHAnsi"/>
                  <w:i/>
                  <w:sz w:val="30"/>
                  <w:szCs w:val="30"/>
                </w:rPr>
              </m:ctrlPr>
            </m:sSubPr>
            <m:e>
              <m:r>
                <w:rPr>
                  <w:rFonts w:ascii="Cambria Math" w:hAnsi="Cambria Math" w:cstheme="minorHAnsi"/>
                  <w:sz w:val="30"/>
                  <w:szCs w:val="30"/>
                </w:rPr>
                <m:t>w</m:t>
              </m:r>
            </m:e>
            <m:sub>
              <m:r>
                <w:rPr>
                  <w:rFonts w:ascii="Cambria Math" w:hAnsi="Cambria Math" w:cstheme="minorHAnsi"/>
                  <w:sz w:val="30"/>
                  <w:szCs w:val="30"/>
                </w:rPr>
                <m:t>i,j</m:t>
              </m:r>
            </m:sub>
          </m:sSub>
          <m:d>
            <m:dPr>
              <m:ctrlPr>
                <w:rPr>
                  <w:rFonts w:ascii="Cambria Math" w:hAnsi="Cambria Math" w:cstheme="minorHAnsi"/>
                  <w:i/>
                  <w:sz w:val="30"/>
                  <w:szCs w:val="30"/>
                </w:rPr>
              </m:ctrlPr>
            </m:dPr>
            <m:e>
              <m:r>
                <w:rPr>
                  <w:rFonts w:ascii="Cambria Math" w:hAnsi="Cambria Math" w:cstheme="minorHAnsi"/>
                  <w:sz w:val="30"/>
                  <w:szCs w:val="30"/>
                </w:rPr>
                <m:t>t</m:t>
              </m:r>
            </m:e>
          </m:d>
          <m:r>
            <w:rPr>
              <w:rFonts w:ascii="Cambria Math" w:hAnsi="Cambria Math" w:cstheme="minorHAnsi"/>
              <w:sz w:val="30"/>
              <w:szCs w:val="30"/>
            </w:rPr>
            <m:t>)</m:t>
          </m:r>
        </m:oMath>
      </m:oMathPara>
    </w:p>
    <w:p w:rsidR="00363D94" w:rsidRPr="00363D94" w:rsidRDefault="00363D94" w:rsidP="006D7095">
      <w:pPr>
        <w:spacing w:after="0" w:line="276" w:lineRule="auto"/>
        <w:rPr>
          <w:rFonts w:ascii="Cambria Math" w:hAnsi="Cambria Math" w:cstheme="minorHAnsi"/>
          <w:sz w:val="30"/>
          <w:szCs w:val="30"/>
        </w:rPr>
      </w:pPr>
    </w:p>
    <w:p w:rsidR="00F87A22" w:rsidRPr="00960CF3" w:rsidRDefault="00960CF3" w:rsidP="006D7095">
      <w:pPr>
        <w:spacing w:after="0" w:line="276" w:lineRule="auto"/>
        <w:rPr>
          <w:bCs/>
        </w:rPr>
      </w:pPr>
      <w:r w:rsidRPr="00960CF3">
        <w:rPr>
          <w:bCs/>
        </w:rPr>
        <w:t>η – współczynnik uczenia</w:t>
      </w:r>
    </w:p>
    <w:p w:rsidR="00960CF3" w:rsidRPr="00960CF3" w:rsidRDefault="00960CF3" w:rsidP="006D7095">
      <w:pPr>
        <w:spacing w:after="0" w:line="276" w:lineRule="auto"/>
        <w:rPr>
          <w:bCs/>
        </w:rPr>
      </w:pPr>
      <w:r w:rsidRPr="00960CF3">
        <w:rPr>
          <w:bCs/>
        </w:rPr>
        <w:t>x – zbiór danych wejściowych</w:t>
      </w:r>
    </w:p>
    <w:p w:rsidR="00960CF3" w:rsidRPr="00960CF3" w:rsidRDefault="00960CF3" w:rsidP="006D7095">
      <w:pPr>
        <w:spacing w:after="0" w:line="276" w:lineRule="auto"/>
        <w:rPr>
          <w:bCs/>
        </w:rPr>
      </w:pPr>
      <w:r w:rsidRPr="00960CF3">
        <w:rPr>
          <w:bCs/>
        </w:rPr>
        <w:t>γ</w:t>
      </w:r>
      <w:r>
        <w:rPr>
          <w:bCs/>
        </w:rPr>
        <w:t xml:space="preserve"> – współczynnik zapominania</w:t>
      </w:r>
    </w:p>
    <w:p w:rsidR="00960CF3" w:rsidRDefault="00960CF3" w:rsidP="006D7095">
      <w:pPr>
        <w:spacing w:after="0" w:line="276" w:lineRule="auto"/>
        <w:rPr>
          <w:bCs/>
        </w:rPr>
      </w:pPr>
      <w:r w:rsidRPr="00960CF3">
        <w:rPr>
          <w:bCs/>
        </w:rPr>
        <w:t>a – suma wyjściowa</w:t>
      </w:r>
    </w:p>
    <w:p w:rsidR="00363D94" w:rsidRDefault="00363D94" w:rsidP="006D7095">
      <w:pPr>
        <w:spacing w:after="0" w:line="276" w:lineRule="auto"/>
        <w:rPr>
          <w:bCs/>
        </w:rPr>
      </w:pPr>
      <w:r>
        <w:rPr>
          <w:bCs/>
        </w:rPr>
        <w:t>5. Obliczenie łącznego błędu epoki</w:t>
      </w:r>
    </w:p>
    <w:p w:rsidR="00363D94" w:rsidRDefault="00363D94" w:rsidP="00363D94">
      <w:pPr>
        <w:spacing w:after="0" w:line="276" w:lineRule="auto"/>
        <w:jc w:val="center"/>
        <w:rPr>
          <w:rFonts w:cstheme="minorHAnsi"/>
        </w:rPr>
      </w:pPr>
      <w:r>
        <w:rPr>
          <w:noProof/>
          <w:lang w:eastAsia="pl-PL"/>
        </w:rPr>
        <w:drawing>
          <wp:inline distT="0" distB="0" distL="0" distR="0" wp14:anchorId="4FA1983D" wp14:editId="7CBE1362">
            <wp:extent cx="1952625" cy="485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485775"/>
                    </a:xfrm>
                    <a:prstGeom prst="rect">
                      <a:avLst/>
                    </a:prstGeom>
                  </pic:spPr>
                </pic:pic>
              </a:graphicData>
            </a:graphic>
          </wp:inline>
        </w:drawing>
      </w:r>
    </w:p>
    <w:p w:rsidR="00363D94" w:rsidRPr="00960CF3" w:rsidRDefault="00363D94" w:rsidP="00363D94">
      <w:pPr>
        <w:spacing w:after="0" w:line="276" w:lineRule="auto"/>
        <w:rPr>
          <w:rFonts w:cstheme="minorHAnsi"/>
        </w:rPr>
      </w:pPr>
      <w:r>
        <w:rPr>
          <w:rFonts w:cstheme="minorHAnsi"/>
        </w:rPr>
        <w:t>6. Uczenie odbywa się aż błąd nie będzie niższy niż określony próg</w:t>
      </w:r>
    </w:p>
    <w:p w:rsidR="00605A94" w:rsidRDefault="00605A94" w:rsidP="008F1F60">
      <w:pPr>
        <w:spacing w:after="0"/>
        <w:rPr>
          <w:rFonts w:cstheme="minorHAnsi"/>
          <w:b/>
          <w:sz w:val="24"/>
          <w:szCs w:val="24"/>
        </w:rPr>
      </w:pPr>
    </w:p>
    <w:p w:rsidR="00DC746C" w:rsidRDefault="00DC746C" w:rsidP="008F1F60">
      <w:pPr>
        <w:spacing w:after="0"/>
        <w:rPr>
          <w:rFonts w:cstheme="minorHAnsi"/>
          <w:b/>
          <w:sz w:val="24"/>
          <w:szCs w:val="24"/>
        </w:rPr>
      </w:pPr>
      <w:r>
        <w:rPr>
          <w:rFonts w:cstheme="minorHAnsi"/>
          <w:b/>
          <w:sz w:val="24"/>
          <w:szCs w:val="24"/>
        </w:rPr>
        <w:t xml:space="preserve">3. </w:t>
      </w:r>
      <w:r w:rsidR="00F427B7">
        <w:rPr>
          <w:rFonts w:cstheme="minorHAnsi"/>
          <w:b/>
          <w:sz w:val="24"/>
          <w:szCs w:val="24"/>
        </w:rPr>
        <w:t>Zestawienie otrzymanych wyników</w:t>
      </w:r>
    </w:p>
    <w:p w:rsidR="00F767A7" w:rsidRDefault="00F767A7" w:rsidP="008F1F60">
      <w:pPr>
        <w:spacing w:after="0"/>
        <w:rPr>
          <w:rFonts w:cstheme="minorHAnsi"/>
          <w:b/>
          <w:sz w:val="24"/>
          <w:szCs w:val="24"/>
        </w:rPr>
      </w:pPr>
    </w:p>
    <w:p w:rsidR="00F767A7" w:rsidRDefault="00F767A7" w:rsidP="008F1F60">
      <w:pPr>
        <w:spacing w:after="0"/>
        <w:rPr>
          <w:rFonts w:cstheme="minorHAnsi"/>
          <w:sz w:val="24"/>
          <w:szCs w:val="24"/>
        </w:rPr>
      </w:pPr>
      <w:r>
        <w:rPr>
          <w:noProof/>
          <w:lang w:eastAsia="pl-PL"/>
        </w:rPr>
        <w:drawing>
          <wp:inline distT="0" distB="0" distL="0" distR="0" wp14:anchorId="65540D97" wp14:editId="38C671B2">
            <wp:extent cx="3838575" cy="156210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562100"/>
                    </a:xfrm>
                    <a:prstGeom prst="rect">
                      <a:avLst/>
                    </a:prstGeom>
                  </pic:spPr>
                </pic:pic>
              </a:graphicData>
            </a:graphic>
          </wp:inline>
        </w:drawing>
      </w:r>
    </w:p>
    <w:p w:rsidR="00605A94" w:rsidRDefault="00605A94" w:rsidP="008F1F60">
      <w:pPr>
        <w:spacing w:after="0"/>
        <w:rPr>
          <w:rFonts w:cstheme="minorHAnsi"/>
          <w:sz w:val="24"/>
          <w:szCs w:val="24"/>
        </w:rPr>
      </w:pPr>
    </w:p>
    <w:p w:rsidR="00714B47" w:rsidRDefault="00714B47" w:rsidP="008F1F60">
      <w:pPr>
        <w:spacing w:after="0"/>
        <w:rPr>
          <w:rFonts w:cstheme="minorHAnsi"/>
          <w:sz w:val="24"/>
          <w:szCs w:val="24"/>
        </w:rPr>
      </w:pPr>
      <w:r>
        <w:rPr>
          <w:noProof/>
          <w:lang w:eastAsia="pl-PL"/>
        </w:rPr>
        <w:lastRenderedPageBreak/>
        <w:drawing>
          <wp:inline distT="0" distB="0" distL="0" distR="0" wp14:anchorId="71DCF910" wp14:editId="0622EEE7">
            <wp:extent cx="3943350" cy="151447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1514475"/>
                    </a:xfrm>
                    <a:prstGeom prst="rect">
                      <a:avLst/>
                    </a:prstGeom>
                  </pic:spPr>
                </pic:pic>
              </a:graphicData>
            </a:graphic>
          </wp:inline>
        </w:drawing>
      </w:r>
    </w:p>
    <w:p w:rsidR="00605A94" w:rsidRDefault="00605A94" w:rsidP="008F1F60">
      <w:pPr>
        <w:spacing w:after="0"/>
        <w:rPr>
          <w:rFonts w:cstheme="minorHAnsi"/>
          <w:sz w:val="24"/>
          <w:szCs w:val="24"/>
        </w:rPr>
      </w:pPr>
    </w:p>
    <w:p w:rsidR="00714B47" w:rsidRPr="00F767A7" w:rsidRDefault="00714B47" w:rsidP="008F1F60">
      <w:pPr>
        <w:spacing w:after="0"/>
        <w:rPr>
          <w:rFonts w:cstheme="minorHAnsi"/>
          <w:sz w:val="24"/>
          <w:szCs w:val="24"/>
        </w:rPr>
      </w:pPr>
      <w:r>
        <w:rPr>
          <w:noProof/>
          <w:lang w:eastAsia="pl-PL"/>
        </w:rPr>
        <w:drawing>
          <wp:inline distT="0" distB="0" distL="0" distR="0" wp14:anchorId="7BF75804" wp14:editId="5457151F">
            <wp:extent cx="3933825" cy="16287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825" cy="1628775"/>
                    </a:xfrm>
                    <a:prstGeom prst="rect">
                      <a:avLst/>
                    </a:prstGeom>
                  </pic:spPr>
                </pic:pic>
              </a:graphicData>
            </a:graphic>
          </wp:inline>
        </w:drawing>
      </w:r>
    </w:p>
    <w:p w:rsidR="00F427B7" w:rsidRDefault="00F427B7" w:rsidP="00F427B7">
      <w:pPr>
        <w:spacing w:after="0"/>
        <w:jc w:val="center"/>
        <w:rPr>
          <w:rFonts w:cstheme="minorHAnsi"/>
          <w:sz w:val="24"/>
          <w:szCs w:val="24"/>
        </w:rPr>
      </w:pPr>
    </w:p>
    <w:p w:rsidR="00F427B7" w:rsidRDefault="00F427B7" w:rsidP="00F427B7">
      <w:pPr>
        <w:spacing w:after="0"/>
        <w:jc w:val="center"/>
        <w:rPr>
          <w:rFonts w:cstheme="minorHAnsi"/>
          <w:i/>
          <w:sz w:val="24"/>
          <w:szCs w:val="24"/>
        </w:rPr>
      </w:pPr>
      <w:r w:rsidRPr="00F427B7">
        <w:rPr>
          <w:rFonts w:cstheme="minorHAnsi"/>
          <w:i/>
          <w:sz w:val="24"/>
          <w:szCs w:val="24"/>
        </w:rPr>
        <w:t>Analiza</w:t>
      </w:r>
    </w:p>
    <w:p w:rsidR="000A6B5A" w:rsidRPr="00F427B7" w:rsidRDefault="000A6B5A" w:rsidP="00F427B7">
      <w:pPr>
        <w:spacing w:after="0"/>
        <w:jc w:val="center"/>
        <w:rPr>
          <w:rFonts w:cstheme="minorHAnsi"/>
          <w:i/>
          <w:sz w:val="24"/>
          <w:szCs w:val="24"/>
        </w:rPr>
      </w:pPr>
    </w:p>
    <w:p w:rsidR="000A6B5A" w:rsidRDefault="000A6B5A" w:rsidP="000A6B5A">
      <w:pPr>
        <w:spacing w:after="0"/>
        <w:jc w:val="center"/>
        <w:rPr>
          <w:rFonts w:cstheme="minorHAnsi"/>
        </w:rPr>
      </w:pPr>
      <w:r>
        <w:rPr>
          <w:noProof/>
          <w:lang w:eastAsia="pl-PL"/>
        </w:rPr>
        <w:drawing>
          <wp:inline distT="0" distB="0" distL="0" distR="0" wp14:anchorId="790D6496" wp14:editId="005C2B8B">
            <wp:extent cx="5760720" cy="3131820"/>
            <wp:effectExtent l="0" t="0" r="11430" b="1143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6B5A" w:rsidRDefault="000A6B5A" w:rsidP="000A6B5A">
      <w:pPr>
        <w:spacing w:after="0"/>
        <w:rPr>
          <w:rFonts w:cstheme="minorHAnsi"/>
        </w:rPr>
      </w:pPr>
    </w:p>
    <w:p w:rsidR="000A6B5A" w:rsidRDefault="000A6B5A" w:rsidP="000A6B5A">
      <w:pPr>
        <w:spacing w:after="0"/>
        <w:rPr>
          <w:rFonts w:cstheme="minorHAnsi"/>
        </w:rPr>
      </w:pPr>
      <w:r>
        <w:rPr>
          <w:rFonts w:cstheme="minorHAnsi"/>
        </w:rPr>
        <w:t xml:space="preserve">Z powyższego wykresu wynika, że efektywność uczenia w metodzie </w:t>
      </w:r>
      <w:proofErr w:type="spellStart"/>
      <w:r>
        <w:rPr>
          <w:rFonts w:cstheme="minorHAnsi"/>
        </w:rPr>
        <w:t>Hebba</w:t>
      </w:r>
      <w:proofErr w:type="spellEnd"/>
      <w:r>
        <w:rPr>
          <w:rFonts w:cstheme="minorHAnsi"/>
        </w:rPr>
        <w:t xml:space="preserve"> jest ściśle powiązana ze współczynnikiem uczenia. Niezależnie od zastosowanej reguły, im większy współczynnik uczenia, tym mniej epok potrzebnych do nauki. Dla </w:t>
      </w:r>
      <w:r w:rsidR="00605A94">
        <w:rPr>
          <w:rFonts w:cstheme="minorHAnsi"/>
        </w:rPr>
        <w:t xml:space="preserve">bardzo małych współczynników uczenia, efektywność nauki dla reguły </w:t>
      </w:r>
      <w:proofErr w:type="spellStart"/>
      <w:r w:rsidR="00605A94">
        <w:rPr>
          <w:rFonts w:cstheme="minorHAnsi"/>
        </w:rPr>
        <w:t>Hebba</w:t>
      </w:r>
      <w:proofErr w:type="spellEnd"/>
      <w:r w:rsidR="00605A94">
        <w:rPr>
          <w:rFonts w:cstheme="minorHAnsi"/>
        </w:rPr>
        <w:t xml:space="preserve"> jest bardzo niska (tutaj ograniczona do 5000 epok, po czym nauka zostaje przerwana z powodu oszczędności czasu). Spośród trzech reguł najefektywniejszą jest reguła </w:t>
      </w:r>
      <w:proofErr w:type="spellStart"/>
      <w:r w:rsidR="00605A94">
        <w:rPr>
          <w:rFonts w:cstheme="minorHAnsi"/>
        </w:rPr>
        <w:t>Oji</w:t>
      </w:r>
      <w:proofErr w:type="spellEnd"/>
      <w:r w:rsidR="00605A94">
        <w:rPr>
          <w:rFonts w:cstheme="minorHAnsi"/>
        </w:rPr>
        <w:t xml:space="preserve">, gdzie dopiero reguły </w:t>
      </w:r>
      <w:proofErr w:type="spellStart"/>
      <w:r w:rsidR="00605A94">
        <w:rPr>
          <w:rFonts w:cstheme="minorHAnsi"/>
        </w:rPr>
        <w:t>Hebba</w:t>
      </w:r>
      <w:proofErr w:type="spellEnd"/>
      <w:r w:rsidR="00605A94">
        <w:rPr>
          <w:rFonts w:cstheme="minorHAnsi"/>
        </w:rPr>
        <w:t xml:space="preserve"> osiągają taką efektywność jak </w:t>
      </w:r>
      <w:proofErr w:type="spellStart"/>
      <w:r w:rsidR="00605A94">
        <w:rPr>
          <w:rFonts w:cstheme="minorHAnsi"/>
        </w:rPr>
        <w:t>Oji</w:t>
      </w:r>
      <w:proofErr w:type="spellEnd"/>
      <w:r w:rsidR="00605A94">
        <w:rPr>
          <w:rFonts w:cstheme="minorHAnsi"/>
        </w:rPr>
        <w:t xml:space="preserve"> przy dużych współczynnikach uczenia (powyżej 0.75).</w:t>
      </w:r>
    </w:p>
    <w:p w:rsidR="000A6B5A" w:rsidRDefault="000A6B5A" w:rsidP="000A6B5A">
      <w:pPr>
        <w:spacing w:after="0"/>
        <w:rPr>
          <w:rFonts w:cstheme="minorHAnsi"/>
        </w:rPr>
      </w:pPr>
    </w:p>
    <w:p w:rsidR="000A6B5A" w:rsidRDefault="000A6B5A" w:rsidP="000A6B5A">
      <w:pPr>
        <w:spacing w:after="0"/>
        <w:jc w:val="center"/>
        <w:rPr>
          <w:rFonts w:cstheme="minorHAnsi"/>
        </w:rPr>
      </w:pPr>
      <w:r>
        <w:rPr>
          <w:noProof/>
          <w:lang w:eastAsia="pl-PL"/>
        </w:rPr>
        <w:lastRenderedPageBreak/>
        <w:drawing>
          <wp:inline distT="0" distB="0" distL="0" distR="0" wp14:anchorId="48EC046C" wp14:editId="6A69BCE0">
            <wp:extent cx="5760720" cy="2992755"/>
            <wp:effectExtent l="0" t="0" r="1143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A6B5A" w:rsidRDefault="000A6B5A" w:rsidP="00605A94">
      <w:pPr>
        <w:spacing w:after="0"/>
        <w:rPr>
          <w:rFonts w:cstheme="minorHAnsi"/>
        </w:rPr>
      </w:pPr>
    </w:p>
    <w:p w:rsidR="00605A94" w:rsidRDefault="00605A94" w:rsidP="00605A94">
      <w:pPr>
        <w:spacing w:after="0"/>
        <w:rPr>
          <w:rFonts w:cstheme="minorHAnsi"/>
        </w:rPr>
      </w:pPr>
      <w:r>
        <w:rPr>
          <w:rFonts w:cstheme="minorHAnsi"/>
        </w:rPr>
        <w:t xml:space="preserve">Wykres ten dotyczy tylko jednej z reguł (reguła </w:t>
      </w:r>
      <w:proofErr w:type="spellStart"/>
      <w:r>
        <w:rPr>
          <w:rFonts w:cstheme="minorHAnsi"/>
        </w:rPr>
        <w:t>Hebba</w:t>
      </w:r>
      <w:proofErr w:type="spellEnd"/>
      <w:r>
        <w:rPr>
          <w:rFonts w:cstheme="minorHAnsi"/>
        </w:rPr>
        <w:t xml:space="preserve">, ze współczynnikiem zapominania). Z wykresu można wywnioskować, że reguła </w:t>
      </w:r>
      <w:proofErr w:type="spellStart"/>
      <w:r>
        <w:rPr>
          <w:rFonts w:cstheme="minorHAnsi"/>
        </w:rPr>
        <w:t>Hebba</w:t>
      </w:r>
      <w:proofErr w:type="spellEnd"/>
      <w:r>
        <w:rPr>
          <w:rFonts w:cstheme="minorHAnsi"/>
        </w:rPr>
        <w:t xml:space="preserve"> posiada bardziej efektywne uczenie, jeśli współczynnik zapominania jest niewielki, co pozwala osiągnąć stabilność wag. Dla większych współczynników zapominania sieć uczy się mniej efektywnie, ponieważ to co zostało nauczone, zostaje zapomniane.</w:t>
      </w:r>
    </w:p>
    <w:p w:rsidR="00605A94" w:rsidRDefault="00605A94" w:rsidP="00605A94">
      <w:pPr>
        <w:spacing w:after="0"/>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3EA4CB46" wp14:editId="362BB8D8">
            <wp:extent cx="5581650" cy="27432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A6B5A" w:rsidRDefault="000A6B5A" w:rsidP="000A6B5A">
      <w:pPr>
        <w:spacing w:after="0"/>
        <w:jc w:val="center"/>
        <w:rPr>
          <w:rFonts w:cstheme="minorHAnsi"/>
        </w:rPr>
      </w:pPr>
      <w:r>
        <w:rPr>
          <w:noProof/>
          <w:lang w:eastAsia="pl-PL"/>
        </w:rPr>
        <w:lastRenderedPageBreak/>
        <w:drawing>
          <wp:inline distT="0" distB="0" distL="0" distR="0" wp14:anchorId="47545BD7" wp14:editId="76759290">
            <wp:extent cx="5591175" cy="2743200"/>
            <wp:effectExtent l="0" t="0" r="9525"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5A94" w:rsidRDefault="00605A94" w:rsidP="000A6B5A">
      <w:pPr>
        <w:spacing w:after="0"/>
        <w:jc w:val="center"/>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14F2953F" wp14:editId="73403812">
            <wp:extent cx="5581650" cy="27432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05A94" w:rsidRDefault="00605A94" w:rsidP="000A6B5A">
      <w:pPr>
        <w:spacing w:after="0"/>
        <w:jc w:val="center"/>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3F53232A" wp14:editId="4E96C4CF">
            <wp:extent cx="5591175" cy="2743200"/>
            <wp:effectExtent l="0" t="0" r="9525"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5A94" w:rsidRDefault="00605A94" w:rsidP="000A6B5A">
      <w:pPr>
        <w:spacing w:after="0"/>
        <w:jc w:val="center"/>
        <w:rPr>
          <w:rFonts w:cstheme="minorHAnsi"/>
        </w:rPr>
      </w:pPr>
    </w:p>
    <w:p w:rsidR="00605A94" w:rsidRDefault="00605A94" w:rsidP="00605A94">
      <w:pPr>
        <w:spacing w:after="0"/>
        <w:rPr>
          <w:rFonts w:cstheme="minorHAnsi"/>
        </w:rPr>
      </w:pPr>
      <w:r>
        <w:rPr>
          <w:rFonts w:cstheme="minorHAnsi"/>
        </w:rPr>
        <w:lastRenderedPageBreak/>
        <w:t>Z powyższych czterech wykresów można odczytać, że sieć podczas testów odgadywała poprawnie jaka emotikona została podana. W każdym przypadku emotikona testująca (zdeformowana w 20%) osiągnęła największe podobieństwo do emotikony, którą rzeczywiście jest. Taka spora niepewność przy podobieństwie może być spowodowana tym, że emotikony wyglądają podobnie (szczególnie, gdy są tylko reprezentowane w kolorze białym i czarnym).</w:t>
      </w:r>
    </w:p>
    <w:p w:rsidR="00605A94" w:rsidRDefault="00605A94" w:rsidP="00605A94">
      <w:pPr>
        <w:spacing w:after="0"/>
        <w:rPr>
          <w:rFonts w:cstheme="minorHAnsi"/>
        </w:rPr>
      </w:pPr>
    </w:p>
    <w:p w:rsidR="000A6B5A" w:rsidRDefault="000A6B5A" w:rsidP="000A6B5A">
      <w:pPr>
        <w:spacing w:after="0"/>
        <w:jc w:val="center"/>
        <w:rPr>
          <w:rFonts w:cstheme="minorHAnsi"/>
        </w:rPr>
      </w:pPr>
      <w:r>
        <w:rPr>
          <w:noProof/>
          <w:lang w:eastAsia="pl-PL"/>
        </w:rPr>
        <w:drawing>
          <wp:inline distT="0" distB="0" distL="0" distR="0" wp14:anchorId="23A4D89E" wp14:editId="20489D5D">
            <wp:extent cx="5705475" cy="3219451"/>
            <wp:effectExtent l="0" t="0" r="9525" b="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05A94" w:rsidRDefault="00605A94" w:rsidP="00605A94">
      <w:pPr>
        <w:spacing w:after="0"/>
        <w:rPr>
          <w:rFonts w:cstheme="minorHAnsi"/>
        </w:rPr>
      </w:pPr>
    </w:p>
    <w:p w:rsidR="00605A94" w:rsidRDefault="00605A94" w:rsidP="00605A94">
      <w:pPr>
        <w:spacing w:after="0"/>
        <w:rPr>
          <w:rFonts w:cstheme="minorHAnsi"/>
        </w:rPr>
      </w:pPr>
      <w:r>
        <w:rPr>
          <w:rFonts w:cstheme="minorHAnsi"/>
        </w:rPr>
        <w:t xml:space="preserve">Wykres ten jest podsumowaniem czterech poprzednich wykresów. Zostały w nim zebrane wszystkie </w:t>
      </w:r>
      <w:r w:rsidR="00123919">
        <w:rPr>
          <w:rFonts w:cstheme="minorHAnsi"/>
        </w:rPr>
        <w:t xml:space="preserve">testy. Można z niego odczytać, że największą efektywność w rozpoznawaniu rodzaju emotikony ma sieć wykorzystująca regułę </w:t>
      </w:r>
      <w:proofErr w:type="spellStart"/>
      <w:r w:rsidR="00123919">
        <w:rPr>
          <w:rFonts w:cstheme="minorHAnsi"/>
        </w:rPr>
        <w:t>Hebba</w:t>
      </w:r>
      <w:proofErr w:type="spellEnd"/>
      <w:r w:rsidR="00123919">
        <w:rPr>
          <w:rFonts w:cstheme="minorHAnsi"/>
        </w:rPr>
        <w:t xml:space="preserve"> (z wariantem bez zapominania), jednakże sieć taka uczy się dłużej niż pozostałe, a różnice w testach wyniosły maksymalne około 4%.</w:t>
      </w:r>
    </w:p>
    <w:p w:rsidR="00605A94" w:rsidRPr="000A6B5A" w:rsidRDefault="00605A94" w:rsidP="00605A94">
      <w:pPr>
        <w:spacing w:after="0"/>
        <w:rPr>
          <w:rFonts w:cstheme="minorHAnsi"/>
        </w:rPr>
      </w:pPr>
    </w:p>
    <w:p w:rsidR="00224198" w:rsidRPr="003D1681" w:rsidRDefault="00DC746C" w:rsidP="008F1F60">
      <w:pPr>
        <w:spacing w:after="0"/>
        <w:rPr>
          <w:rFonts w:cstheme="minorHAnsi"/>
          <w:b/>
          <w:sz w:val="24"/>
          <w:szCs w:val="24"/>
        </w:rPr>
      </w:pPr>
      <w:r>
        <w:rPr>
          <w:rFonts w:cstheme="minorHAnsi"/>
          <w:b/>
          <w:sz w:val="24"/>
          <w:szCs w:val="24"/>
        </w:rPr>
        <w:t>4</w:t>
      </w:r>
      <w:r w:rsidR="008F1F60">
        <w:rPr>
          <w:rFonts w:cstheme="minorHAnsi"/>
          <w:b/>
          <w:sz w:val="24"/>
          <w:szCs w:val="24"/>
        </w:rPr>
        <w:t>. Podsumowanie</w:t>
      </w:r>
    </w:p>
    <w:p w:rsidR="009E02A7" w:rsidRDefault="009E02A7" w:rsidP="008F1F60">
      <w:pPr>
        <w:spacing w:after="0"/>
        <w:rPr>
          <w:rFonts w:cstheme="minorHAnsi"/>
          <w:sz w:val="24"/>
          <w:szCs w:val="24"/>
        </w:rPr>
      </w:pPr>
    </w:p>
    <w:p w:rsidR="00123919" w:rsidRDefault="00123919" w:rsidP="008F1F60">
      <w:pPr>
        <w:spacing w:after="0"/>
        <w:rPr>
          <w:rFonts w:cstheme="minorHAnsi"/>
          <w:sz w:val="24"/>
          <w:szCs w:val="24"/>
        </w:rPr>
      </w:pPr>
      <w:r w:rsidRPr="003D1681">
        <w:rPr>
          <w:rFonts w:cstheme="minorHAnsi"/>
          <w:sz w:val="24"/>
          <w:szCs w:val="24"/>
        </w:rPr>
        <w:t xml:space="preserve">Skuteczność procesu uczenia zależy od współczynnika uczenia. Wraz z jego wzrostem proces uczenia jest </w:t>
      </w:r>
      <w:r>
        <w:rPr>
          <w:rFonts w:cstheme="minorHAnsi"/>
          <w:sz w:val="24"/>
          <w:szCs w:val="24"/>
        </w:rPr>
        <w:t>efektywniejszy</w:t>
      </w:r>
      <w:r w:rsidRPr="003D1681">
        <w:rPr>
          <w:rFonts w:cstheme="minorHAnsi"/>
          <w:sz w:val="24"/>
          <w:szCs w:val="24"/>
        </w:rPr>
        <w:t xml:space="preserve">. Jest to wytłumaczalne z tego względu, że im ta wartość jest większa tym przyrost wag, które na samym początku są niewielkie jest szybszy, </w:t>
      </w:r>
      <w:r>
        <w:rPr>
          <w:rFonts w:cstheme="minorHAnsi"/>
          <w:sz w:val="24"/>
          <w:szCs w:val="24"/>
        </w:rPr>
        <w:t xml:space="preserve">więc </w:t>
      </w:r>
      <w:r w:rsidRPr="003D1681">
        <w:rPr>
          <w:rFonts w:cstheme="minorHAnsi"/>
          <w:sz w:val="24"/>
          <w:szCs w:val="24"/>
        </w:rPr>
        <w:t>pro</w:t>
      </w:r>
      <w:r>
        <w:rPr>
          <w:rFonts w:cstheme="minorHAnsi"/>
          <w:sz w:val="24"/>
          <w:szCs w:val="24"/>
        </w:rPr>
        <w:t xml:space="preserve">ces uczenia przebiega szybciej. Sieci wykorzystujące regułę </w:t>
      </w:r>
      <w:proofErr w:type="spellStart"/>
      <w:r>
        <w:rPr>
          <w:rFonts w:cstheme="minorHAnsi"/>
          <w:sz w:val="24"/>
          <w:szCs w:val="24"/>
        </w:rPr>
        <w:t>Hebba</w:t>
      </w:r>
      <w:proofErr w:type="spellEnd"/>
      <w:r>
        <w:rPr>
          <w:rFonts w:cstheme="minorHAnsi"/>
          <w:sz w:val="24"/>
          <w:szCs w:val="24"/>
        </w:rPr>
        <w:t xml:space="preserve"> oraz </w:t>
      </w:r>
      <w:proofErr w:type="spellStart"/>
      <w:r>
        <w:rPr>
          <w:rFonts w:cstheme="minorHAnsi"/>
          <w:sz w:val="24"/>
          <w:szCs w:val="24"/>
        </w:rPr>
        <w:t>Oji</w:t>
      </w:r>
      <w:proofErr w:type="spellEnd"/>
      <w:r>
        <w:rPr>
          <w:rFonts w:cstheme="minorHAnsi"/>
          <w:sz w:val="24"/>
          <w:szCs w:val="24"/>
        </w:rPr>
        <w:t xml:space="preserve"> są odporne na zaszumienie (do kilkudziesięciu bitów). Zbyt duże zaszumienie powoduje błędne odpowiedzi dawane przez sieć, niezależnie od zastosowanej reguły. Przy projektowaniu sieci neuronowej trzeba wybrać odpowiedni jej model. Oprócz samego modelu na jej efektywność ma wpływ sama jej struktura, np. zastosowana funkcja aktywacji. Model wykorzystujący regułę </w:t>
      </w:r>
      <w:proofErr w:type="spellStart"/>
      <w:r>
        <w:rPr>
          <w:rFonts w:cstheme="minorHAnsi"/>
          <w:sz w:val="24"/>
          <w:szCs w:val="24"/>
        </w:rPr>
        <w:t>Oji</w:t>
      </w:r>
      <w:proofErr w:type="spellEnd"/>
      <w:r>
        <w:rPr>
          <w:rFonts w:cstheme="minorHAnsi"/>
          <w:sz w:val="24"/>
          <w:szCs w:val="24"/>
        </w:rPr>
        <w:t xml:space="preserve"> pozwala na o wiele sprawniejsze uczenie sieci w porównaniu do modelu </w:t>
      </w:r>
      <w:proofErr w:type="spellStart"/>
      <w:r>
        <w:rPr>
          <w:rFonts w:cstheme="minorHAnsi"/>
          <w:sz w:val="24"/>
          <w:szCs w:val="24"/>
        </w:rPr>
        <w:t>wykorzytującego</w:t>
      </w:r>
      <w:proofErr w:type="spellEnd"/>
      <w:r>
        <w:rPr>
          <w:rFonts w:cstheme="minorHAnsi"/>
          <w:sz w:val="24"/>
          <w:szCs w:val="24"/>
        </w:rPr>
        <w:t xml:space="preserve"> regułę </w:t>
      </w:r>
      <w:proofErr w:type="spellStart"/>
      <w:r>
        <w:rPr>
          <w:rFonts w:cstheme="minorHAnsi"/>
          <w:sz w:val="24"/>
          <w:szCs w:val="24"/>
        </w:rPr>
        <w:t>Hebba</w:t>
      </w:r>
      <w:proofErr w:type="spellEnd"/>
      <w:r>
        <w:rPr>
          <w:rFonts w:cstheme="minorHAnsi"/>
          <w:sz w:val="24"/>
          <w:szCs w:val="24"/>
        </w:rPr>
        <w:t xml:space="preserve">. W samym modelu z regułą </w:t>
      </w:r>
      <w:proofErr w:type="spellStart"/>
      <w:r>
        <w:rPr>
          <w:rFonts w:cstheme="minorHAnsi"/>
          <w:sz w:val="24"/>
          <w:szCs w:val="24"/>
        </w:rPr>
        <w:t>Hebba</w:t>
      </w:r>
      <w:proofErr w:type="spellEnd"/>
      <w:r>
        <w:rPr>
          <w:rFonts w:cstheme="minorHAnsi"/>
          <w:sz w:val="24"/>
          <w:szCs w:val="24"/>
        </w:rPr>
        <w:t xml:space="preserve"> wpływ na efektywność uczenia sieci ma zastosowany rodzaj – z współczynnikiem zapominania lub bez. Reguła z współczynnikiem zapominania jest bardziej efektywna aniżeli reguła bez tego współczynnika. Jednakże trzeba uważać przy samym doborze wartości współczynnika zapominania, ponieważ wartości bliższe jedynce powodują, że sieć zapomina to, co przed chwilą nauczyła się. </w:t>
      </w:r>
    </w:p>
    <w:p w:rsidR="00123919" w:rsidRDefault="00123919" w:rsidP="008F1F60">
      <w:pPr>
        <w:spacing w:after="0"/>
        <w:rPr>
          <w:rFonts w:cstheme="minorHAnsi"/>
          <w:sz w:val="24"/>
          <w:szCs w:val="24"/>
        </w:rPr>
      </w:pPr>
    </w:p>
    <w:p w:rsidR="00224198" w:rsidRPr="00B45CB7" w:rsidRDefault="00DC746C" w:rsidP="008F1F60">
      <w:pPr>
        <w:spacing w:after="0"/>
        <w:rPr>
          <w:rFonts w:cstheme="minorHAnsi"/>
          <w:b/>
          <w:sz w:val="24"/>
          <w:szCs w:val="24"/>
          <w:lang w:val="en-US"/>
        </w:rPr>
      </w:pPr>
      <w:r w:rsidRPr="00B45CB7">
        <w:rPr>
          <w:rFonts w:cstheme="minorHAnsi"/>
          <w:b/>
          <w:sz w:val="24"/>
          <w:szCs w:val="24"/>
          <w:lang w:val="en-US"/>
        </w:rPr>
        <w:lastRenderedPageBreak/>
        <w:t>5</w:t>
      </w:r>
      <w:r w:rsidR="009C06C3" w:rsidRPr="00B45CB7">
        <w:rPr>
          <w:rFonts w:cstheme="minorHAnsi"/>
          <w:b/>
          <w:sz w:val="24"/>
          <w:szCs w:val="24"/>
          <w:lang w:val="en-US"/>
        </w:rPr>
        <w:t>.</w:t>
      </w:r>
      <w:r w:rsidR="003D1681" w:rsidRPr="00B45CB7">
        <w:rPr>
          <w:rFonts w:cstheme="minorHAnsi"/>
          <w:b/>
          <w:sz w:val="24"/>
          <w:szCs w:val="24"/>
          <w:lang w:val="en-US"/>
        </w:rPr>
        <w:t xml:space="preserve"> </w:t>
      </w:r>
      <w:proofErr w:type="spellStart"/>
      <w:r w:rsidR="00224198" w:rsidRPr="00B45CB7">
        <w:rPr>
          <w:rFonts w:cstheme="minorHAnsi"/>
          <w:b/>
          <w:sz w:val="24"/>
          <w:szCs w:val="24"/>
          <w:lang w:val="en-US"/>
        </w:rPr>
        <w:t>Kod</w:t>
      </w:r>
      <w:proofErr w:type="spellEnd"/>
      <w:r w:rsidR="00224198" w:rsidRPr="00B45CB7">
        <w:rPr>
          <w:rFonts w:cstheme="minorHAnsi"/>
          <w:b/>
          <w:sz w:val="24"/>
          <w:szCs w:val="24"/>
          <w:lang w:val="en-US"/>
        </w:rPr>
        <w:t xml:space="preserve"> </w:t>
      </w:r>
      <w:proofErr w:type="spellStart"/>
      <w:r w:rsidR="00224198" w:rsidRPr="00B45CB7">
        <w:rPr>
          <w:rFonts w:cstheme="minorHAnsi"/>
          <w:b/>
          <w:sz w:val="24"/>
          <w:szCs w:val="24"/>
          <w:lang w:val="en-US"/>
        </w:rPr>
        <w:t>programu</w:t>
      </w:r>
      <w:proofErr w:type="spellEnd"/>
    </w:p>
    <w:p w:rsidR="00AE1742" w:rsidRPr="00B45CB7" w:rsidRDefault="00AE1742" w:rsidP="00AE1742">
      <w:pPr>
        <w:spacing w:after="0"/>
        <w:jc w:val="center"/>
        <w:rPr>
          <w:lang w:val="en-US"/>
        </w:rPr>
      </w:pPr>
    </w:p>
    <w:p w:rsidR="0014057B" w:rsidRPr="00B45CB7" w:rsidRDefault="00AE1742" w:rsidP="00AE1742">
      <w:pPr>
        <w:spacing w:after="0"/>
        <w:jc w:val="center"/>
        <w:rPr>
          <w:lang w:val="en-US"/>
        </w:rPr>
      </w:pPr>
      <w:r w:rsidRPr="00B45CB7">
        <w:rPr>
          <w:lang w:val="en-US"/>
        </w:rPr>
        <w:t>„Source.cpp”</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Hebb.h</w:t>
      </w:r>
      <w:proofErr w:type="spellEnd"/>
      <w:r w:rsidRPr="00B45CB7">
        <w:rPr>
          <w:rFonts w:ascii="Consolas" w:hAnsi="Consolas" w:cs="Consolas"/>
          <w:color w:val="A31515"/>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main()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LEARNING_RATE = 0.1;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 xml:space="preserve">//Hebb </w:t>
      </w:r>
      <w:proofErr w:type="spellStart"/>
      <w:r w:rsidRPr="00B45CB7">
        <w:rPr>
          <w:rFonts w:ascii="Consolas" w:hAnsi="Consolas" w:cs="Consolas"/>
          <w:color w:val="008000"/>
          <w:sz w:val="19"/>
          <w:szCs w:val="19"/>
          <w:lang w:val="en-US"/>
        </w:rPr>
        <w:t>hebbWithoutForgetting</w:t>
      </w:r>
      <w:proofErr w:type="spellEnd"/>
      <w:r w:rsidRPr="00B45CB7">
        <w:rPr>
          <w:rFonts w:ascii="Consolas" w:hAnsi="Consolas" w:cs="Consolas"/>
          <w:color w:val="008000"/>
          <w:sz w:val="19"/>
          <w:szCs w:val="19"/>
          <w:lang w:val="en-US"/>
        </w:rPr>
        <w:t>(LEARNING_RATE);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hebbWithoutForgetting.learnWithoutForgetting</w:t>
      </w:r>
      <w:proofErr w:type="spellEnd"/>
      <w:r w:rsidRPr="00B45CB7">
        <w:rPr>
          <w:rFonts w:ascii="Consolas" w:hAnsi="Consolas" w:cs="Consolas"/>
          <w:color w:val="008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 xml:space="preserve">//Hebb  </w:t>
      </w:r>
      <w:proofErr w:type="spellStart"/>
      <w:r w:rsidRPr="00B45CB7">
        <w:rPr>
          <w:rFonts w:ascii="Consolas" w:hAnsi="Consolas" w:cs="Consolas"/>
          <w:color w:val="008000"/>
          <w:sz w:val="19"/>
          <w:szCs w:val="19"/>
          <w:lang w:val="en-US"/>
        </w:rPr>
        <w:t>hebbWithForgetting</w:t>
      </w:r>
      <w:proofErr w:type="spellEnd"/>
      <w:r w:rsidRPr="00B45CB7">
        <w:rPr>
          <w:rFonts w:ascii="Consolas" w:hAnsi="Consolas" w:cs="Consolas"/>
          <w:color w:val="008000"/>
          <w:sz w:val="19"/>
          <w:szCs w:val="19"/>
          <w:lang w:val="en-US"/>
        </w:rPr>
        <w:t>(LEARNING_RATE);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hebbWithForgetting.learnWithForgetting</w:t>
      </w:r>
      <w:proofErr w:type="spellEnd"/>
      <w:r w:rsidRPr="00B45CB7">
        <w:rPr>
          <w:rFonts w:ascii="Consolas" w:hAnsi="Consolas" w:cs="Consolas"/>
          <w:color w:val="008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hebbOjiRule</w:t>
      </w:r>
      <w:proofErr w:type="spellEnd"/>
      <w:r w:rsidRPr="00B45CB7">
        <w:rPr>
          <w:rFonts w:ascii="Consolas" w:hAnsi="Consolas" w:cs="Consolas"/>
          <w:color w:val="000000"/>
          <w:sz w:val="19"/>
          <w:szCs w:val="19"/>
          <w:lang w:val="en-US"/>
        </w:rPr>
        <w:t>(LEARNING_RATE);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hebbOjiRule.learnOjiRegule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Wspolczynnik</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uczenia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LEARNING_RATE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system(</w:t>
      </w:r>
      <w:r w:rsidRPr="00B45CB7">
        <w:rPr>
          <w:rFonts w:ascii="Consolas" w:hAnsi="Consolas" w:cs="Consolas"/>
          <w:color w:val="A31515"/>
          <w:sz w:val="19"/>
          <w:szCs w:val="19"/>
          <w:lang w:val="en-US"/>
        </w:rPr>
        <w:t>"pause"</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return</w:t>
      </w:r>
      <w:r w:rsidRPr="00B45CB7">
        <w:rPr>
          <w:rFonts w:ascii="Consolas" w:hAnsi="Consolas" w:cs="Consolas"/>
          <w:color w:val="000000"/>
          <w:sz w:val="19"/>
          <w:szCs w:val="19"/>
          <w:lang w:val="en-US"/>
        </w:rPr>
        <w:t xml:space="preserve"> 0;</w:t>
      </w:r>
    </w:p>
    <w:p w:rsidR="00AE1742" w:rsidRPr="00B45CB7" w:rsidRDefault="00D937FE" w:rsidP="00D937FE">
      <w:pPr>
        <w:spacing w:after="0"/>
        <w:rPr>
          <w:lang w:val="en-US"/>
        </w:rPr>
      </w:pPr>
      <w:r w:rsidRPr="00B45CB7">
        <w:rPr>
          <w:rFonts w:ascii="Consolas" w:hAnsi="Consolas" w:cs="Consolas"/>
          <w:color w:val="000000"/>
          <w:sz w:val="19"/>
          <w:szCs w:val="19"/>
          <w:lang w:val="en-US"/>
        </w:rPr>
        <w:t>}</w:t>
      </w:r>
    </w:p>
    <w:p w:rsidR="00F31B06" w:rsidRPr="00B45CB7" w:rsidRDefault="00AE1742" w:rsidP="009E02A7">
      <w:pPr>
        <w:spacing w:after="0"/>
        <w:jc w:val="center"/>
        <w:rPr>
          <w:lang w:val="en-US"/>
        </w:rPr>
      </w:pPr>
      <w:r w:rsidRPr="00B45CB7">
        <w:rPr>
          <w:lang w:val="en-US"/>
        </w:rPr>
        <w:t>„</w:t>
      </w:r>
      <w:proofErr w:type="spellStart"/>
      <w:r w:rsidR="00623B6C" w:rsidRPr="00B45CB7">
        <w:rPr>
          <w:lang w:val="en-US"/>
        </w:rPr>
        <w:t>Hebb</w:t>
      </w:r>
      <w:r w:rsidRPr="00B45CB7">
        <w:rPr>
          <w:lang w:val="en-US"/>
        </w:rPr>
        <w:t>.h</w:t>
      </w:r>
      <w:proofErr w:type="spellEnd"/>
      <w:r w:rsidRPr="00B45CB7">
        <w:rPr>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Include.h</w:t>
      </w:r>
      <w:proofErr w:type="spellEnd"/>
      <w:r w:rsidRPr="00B45CB7">
        <w:rPr>
          <w:rFonts w:ascii="Consolas" w:hAnsi="Consolas" w:cs="Consolas"/>
          <w:color w:val="A31515"/>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class</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public</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dane</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uczace</w:t>
      </w:r>
      <w:proofErr w:type="spellEnd"/>
      <w:r w:rsidRPr="00B45CB7">
        <w:rPr>
          <w:rFonts w:ascii="Consolas" w:hAnsi="Consolas" w:cs="Consolas"/>
          <w:color w:val="008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emoticons[4][225];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8000"/>
          <w:sz w:val="19"/>
          <w:szCs w:val="19"/>
        </w:rPr>
        <w:t xml:space="preserve">//0 - </w:t>
      </w:r>
      <w:proofErr w:type="spellStart"/>
      <w:r>
        <w:rPr>
          <w:rFonts w:ascii="Consolas" w:hAnsi="Consolas" w:cs="Consolas"/>
          <w:color w:val="008000"/>
          <w:sz w:val="19"/>
          <w:szCs w:val="19"/>
        </w:rPr>
        <w:t>smiech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//1 - </w:t>
      </w:r>
      <w:proofErr w:type="spellStart"/>
      <w:r>
        <w:rPr>
          <w:rFonts w:ascii="Consolas" w:hAnsi="Consolas" w:cs="Consolas"/>
          <w:color w:val="008000"/>
          <w:sz w:val="19"/>
          <w:szCs w:val="19"/>
        </w:rPr>
        <w:t>usmiech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//2 - serce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//3 - </w:t>
      </w:r>
      <w:proofErr w:type="spellStart"/>
      <w:r>
        <w:rPr>
          <w:rFonts w:ascii="Consolas" w:hAnsi="Consolas" w:cs="Consolas"/>
          <w:color w:val="008000"/>
          <w:sz w:val="19"/>
          <w:szCs w:val="19"/>
        </w:rPr>
        <w:t>placz</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learningRate</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wspolczynnik</w:t>
      </w:r>
      <w:proofErr w:type="spellEnd"/>
      <w:r>
        <w:rPr>
          <w:rFonts w:ascii="Consolas" w:hAnsi="Consolas" w:cs="Consolas"/>
          <w:color w:val="008000"/>
          <w:sz w:val="19"/>
          <w:szCs w:val="19"/>
        </w:rPr>
        <w:t xml:space="preserve">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//cztery zdeformowane emotikony </w:t>
      </w:r>
      <w:proofErr w:type="spellStart"/>
      <w:r>
        <w:rPr>
          <w:rFonts w:ascii="Consolas" w:hAnsi="Consolas" w:cs="Consolas"/>
          <w:color w:val="008000"/>
          <w:sz w:val="19"/>
          <w:szCs w:val="19"/>
        </w:rPr>
        <w:t>testujace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inputSmiech80pr[225];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inputUsmiech80pr[225];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inputSerce80pr[225];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inputPlacz80pr[225];</w:t>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weights[4][225];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wagi</w:t>
      </w:r>
      <w:proofErr w:type="spellEnd"/>
      <w:r w:rsidRPr="00B45CB7">
        <w:rPr>
          <w:rFonts w:ascii="Consolas" w:hAnsi="Consolas" w:cs="Consolas"/>
          <w:color w:val="008000"/>
          <w:sz w:val="19"/>
          <w:szCs w:val="19"/>
          <w:lang w:val="en-US"/>
        </w:rPr>
        <w:t xml:space="preserve">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 xml:space="preserve">[225]; </w:t>
      </w:r>
      <w:r>
        <w:rPr>
          <w:rFonts w:ascii="Consolas" w:hAnsi="Consolas" w:cs="Consolas"/>
          <w:color w:val="008000"/>
          <w:sz w:val="19"/>
          <w:szCs w:val="19"/>
        </w:rPr>
        <w:t xml:space="preserve">//suma: wagi * dane </w:t>
      </w:r>
      <w:proofErr w:type="spellStart"/>
      <w:r>
        <w:rPr>
          <w:rFonts w:ascii="Consolas" w:hAnsi="Consolas" w:cs="Consolas"/>
          <w:color w:val="008000"/>
          <w:sz w:val="19"/>
          <w:szCs w:val="19"/>
        </w:rPr>
        <w:t>uczace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emoticonTest</w:t>
      </w:r>
      <w:proofErr w:type="spellEnd"/>
      <w:r>
        <w:rPr>
          <w:rFonts w:ascii="Consolas" w:hAnsi="Consolas" w:cs="Consolas"/>
          <w:color w:val="000000"/>
          <w:sz w:val="19"/>
          <w:szCs w:val="19"/>
        </w:rPr>
        <w:t xml:space="preserve">[225]; </w:t>
      </w:r>
      <w:r>
        <w:rPr>
          <w:rFonts w:ascii="Consolas" w:hAnsi="Consolas" w:cs="Consolas"/>
          <w:color w:val="008000"/>
          <w:sz w:val="19"/>
          <w:szCs w:val="19"/>
        </w:rPr>
        <w:t>//wyniki dla danych testujących (przechowuje wynik z funkcji aktywacji)</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activationFunction</w:t>
      </w:r>
      <w:proofErr w:type="spellEnd"/>
      <w:r>
        <w:rPr>
          <w:rFonts w:ascii="Consolas" w:hAnsi="Consolas" w:cs="Consolas"/>
          <w:color w:val="000000"/>
          <w:sz w:val="19"/>
          <w:szCs w:val="19"/>
        </w:rPr>
        <w: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r>
        <w:rPr>
          <w:rFonts w:ascii="Consolas" w:hAnsi="Consolas" w:cs="Consolas"/>
          <w:color w:val="008000"/>
          <w:sz w:val="19"/>
          <w:szCs w:val="19"/>
        </w:rPr>
        <w:t>//funkcja aktywacji (progowa bipolarna)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zakresu &lt;0;1&gt;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generateTestInputs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//stworzenie czterech zdeformowanych emotikon </w:t>
      </w:r>
      <w:proofErr w:type="spellStart"/>
      <w:r>
        <w:rPr>
          <w:rFonts w:ascii="Consolas" w:hAnsi="Consolas" w:cs="Consolas"/>
          <w:color w:val="008000"/>
          <w:sz w:val="19"/>
          <w:szCs w:val="19"/>
        </w:rPr>
        <w:t>testujacych</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//ustawienie sum na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//wczytanie z pliku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uczacych</w:t>
      </w:r>
      <w:proofErr w:type="spellEnd"/>
      <w:r>
        <w:rPr>
          <w:rFonts w:ascii="Consolas" w:hAnsi="Consolas" w:cs="Consolas"/>
          <w:color w:val="008000"/>
          <w:sz w:val="19"/>
          <w:szCs w:val="19"/>
        </w:rPr>
        <w:t xml:space="preserve"> i zapisanie do zmiennych</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learnWithoutForgetting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Hebb'em</w:t>
      </w:r>
      <w:proofErr w:type="spellEnd"/>
      <w:r>
        <w:rPr>
          <w:rFonts w:ascii="Consolas" w:hAnsi="Consolas" w:cs="Consolas"/>
          <w:color w:val="008000"/>
          <w:sz w:val="19"/>
          <w:szCs w:val="19"/>
        </w:rPr>
        <w:t xml:space="preserve"> bez zapominania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learnWithForgetting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Hebb'em</w:t>
      </w:r>
      <w:proofErr w:type="spellEnd"/>
      <w:r>
        <w:rPr>
          <w:rFonts w:ascii="Consolas" w:hAnsi="Consolas" w:cs="Consolas"/>
          <w:color w:val="008000"/>
          <w:sz w:val="19"/>
          <w:szCs w:val="19"/>
        </w:rPr>
        <w:t xml:space="preserve"> z zapominaniem</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learnOjiRegule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//uczenie </w:t>
      </w:r>
      <w:proofErr w:type="spellStart"/>
      <w:r>
        <w:rPr>
          <w:rFonts w:ascii="Consolas" w:hAnsi="Consolas" w:cs="Consolas"/>
          <w:color w:val="008000"/>
          <w:sz w:val="19"/>
          <w:szCs w:val="19"/>
        </w:rPr>
        <w:t>regula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Oji</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test(); </w:t>
      </w:r>
      <w:r>
        <w:rPr>
          <w:rFonts w:ascii="Consolas" w:hAnsi="Consolas" w:cs="Consolas"/>
          <w:color w:val="008000"/>
          <w:sz w:val="19"/>
          <w:szCs w:val="19"/>
        </w:rPr>
        <w:t>//przetestowanie zdeformowanych emotikon</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//w ilu % siec </w:t>
      </w:r>
      <w:proofErr w:type="spellStart"/>
      <w:r>
        <w:rPr>
          <w:rFonts w:ascii="Consolas" w:hAnsi="Consolas" w:cs="Consolas"/>
          <w:color w:val="008000"/>
          <w:sz w:val="19"/>
          <w:szCs w:val="19"/>
        </w:rPr>
        <w:t>rozpoznala</w:t>
      </w:r>
      <w:proofErr w:type="spellEnd"/>
      <w:r>
        <w:rPr>
          <w:rFonts w:ascii="Consolas" w:hAnsi="Consolas" w:cs="Consolas"/>
          <w:color w:val="008000"/>
          <w:sz w:val="19"/>
          <w:szCs w:val="19"/>
        </w:rPr>
        <w:t xml:space="preserve"> dobrze dana </w:t>
      </w:r>
      <w:proofErr w:type="spellStart"/>
      <w:r>
        <w:rPr>
          <w:rFonts w:ascii="Consolas" w:hAnsi="Consolas" w:cs="Consolas"/>
          <w:color w:val="008000"/>
          <w:sz w:val="19"/>
          <w:szCs w:val="19"/>
        </w:rPr>
        <w:t>emotikone</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00"/>
          <w:sz w:val="19"/>
          <w:szCs w:val="19"/>
          <w:lang w:val="en-US"/>
        </w:rPr>
        <w:t>Hebb(</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konstruktor</w:t>
      </w:r>
      <w:proofErr w:type="spellEnd"/>
    </w:p>
    <w:p w:rsidR="009E02A7" w:rsidRPr="00B45CB7" w:rsidRDefault="00D937FE" w:rsidP="00D937FE">
      <w:pPr>
        <w:spacing w:after="0"/>
        <w:rPr>
          <w:lang w:val="en-US"/>
        </w:rPr>
      </w:pPr>
      <w:r w:rsidRPr="00B45CB7">
        <w:rPr>
          <w:rFonts w:ascii="Consolas" w:hAnsi="Consolas" w:cs="Consolas"/>
          <w:color w:val="000000"/>
          <w:sz w:val="19"/>
          <w:szCs w:val="19"/>
          <w:lang w:val="en-US"/>
        </w:rPr>
        <w:t>};</w:t>
      </w:r>
    </w:p>
    <w:p w:rsidR="00F31B06" w:rsidRPr="00B45CB7" w:rsidRDefault="00F31B06" w:rsidP="00F31B06">
      <w:pPr>
        <w:spacing w:after="0"/>
        <w:jc w:val="center"/>
        <w:rPr>
          <w:rFonts w:cs="Times New Roman"/>
          <w:lang w:val="en-US"/>
        </w:rPr>
      </w:pPr>
      <w:r w:rsidRPr="00B45CB7">
        <w:rPr>
          <w:rFonts w:cs="Times New Roman"/>
          <w:lang w:val="en-US"/>
        </w:rPr>
        <w:t>„</w:t>
      </w:r>
      <w:r w:rsidR="00623B6C" w:rsidRPr="00B45CB7">
        <w:rPr>
          <w:rFonts w:cs="Times New Roman"/>
          <w:lang w:val="en-US"/>
        </w:rPr>
        <w:t>Hebb.cpp</w:t>
      </w:r>
      <w:r w:rsidRPr="00B45CB7">
        <w:rPr>
          <w:rFonts w:cs="Times New Roman"/>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Hebb.h</w:t>
      </w:r>
      <w:proofErr w:type="spellEnd"/>
      <w:r w:rsidRPr="00B45CB7">
        <w:rPr>
          <w:rFonts w:ascii="Consolas" w:hAnsi="Consolas" w:cs="Consolas"/>
          <w:color w:val="A31515"/>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::Hebb(</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808080"/>
          <w:sz w:val="19"/>
          <w:szCs w:val="19"/>
          <w:lang w:val="en-US"/>
        </w:rPr>
        <w:t>learningRate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808080"/>
          <w:sz w:val="19"/>
          <w:szCs w:val="19"/>
          <w:lang w:val="en-US"/>
        </w:rPr>
        <w:t>learningRate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 &lt;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j++</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funkcja</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progowa</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bipolarna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activationFunction</w:t>
      </w:r>
      <w:proofErr w:type="spellEnd"/>
      <w:r w:rsidRPr="00B45CB7">
        <w:rPr>
          <w:rFonts w:ascii="Consolas" w:hAnsi="Consolas" w:cs="Consolas"/>
          <w:color w:val="000000"/>
          <w:sz w:val="19"/>
          <w:szCs w:val="19"/>
          <w:lang w:val="en-US"/>
        </w:rPr>
        <w:t>(</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r w:rsidRPr="00B45CB7">
        <w:rPr>
          <w:rFonts w:ascii="Consolas" w:hAnsi="Consolas" w:cs="Consolas"/>
          <w:color w:val="808080"/>
          <w:sz w:val="19"/>
          <w:szCs w:val="19"/>
          <w:lang w:val="en-US"/>
        </w:rPr>
        <w:t>sum</w:t>
      </w:r>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&gt;= 0) ? 1 : -1;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//losowanie wag dla </w:t>
      </w:r>
      <w:proofErr w:type="spellStart"/>
      <w:r>
        <w:rPr>
          <w:rFonts w:ascii="Consolas" w:hAnsi="Consolas" w:cs="Consolas"/>
          <w:color w:val="008000"/>
          <w:sz w:val="19"/>
          <w:szCs w:val="19"/>
        </w:rPr>
        <w:t>kazdej</w:t>
      </w:r>
      <w:proofErr w:type="spellEnd"/>
      <w:r>
        <w:rPr>
          <w:rFonts w:ascii="Consolas" w:hAnsi="Consolas" w:cs="Consolas"/>
          <w:color w:val="008000"/>
          <w:sz w:val="19"/>
          <w:szCs w:val="19"/>
        </w:rPr>
        <w:t xml:space="preserve"> z emotikon [</w:t>
      </w:r>
      <w:proofErr w:type="spellStart"/>
      <w:r>
        <w:rPr>
          <w:rFonts w:ascii="Consolas" w:hAnsi="Consolas" w:cs="Consolas"/>
          <w:color w:val="008000"/>
          <w:sz w:val="19"/>
          <w:szCs w:val="19"/>
        </w:rPr>
        <w:t>przedzial</w:t>
      </w:r>
      <w:proofErr w:type="spellEnd"/>
      <w:r>
        <w:rPr>
          <w:rFonts w:ascii="Consolas" w:hAnsi="Consolas" w:cs="Consolas"/>
          <w:color w:val="008000"/>
          <w:sz w:val="19"/>
          <w:szCs w:val="19"/>
        </w:rPr>
        <w:t xml:space="preserve"> 0;1]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generateWeights</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srand</w:t>
      </w:r>
      <w:proofErr w:type="spellEnd"/>
      <w:r w:rsidRPr="00B45CB7">
        <w:rPr>
          <w:rFonts w:ascii="Consolas" w:hAnsi="Consolas" w:cs="Consolas"/>
          <w:color w:val="000000"/>
          <w:sz w:val="19"/>
          <w:szCs w:val="19"/>
          <w:lang w:val="en-US"/>
        </w:rPr>
        <w:t>(time(</w:t>
      </w:r>
      <w:r w:rsidRPr="00B45CB7">
        <w:rPr>
          <w:rFonts w:ascii="Consolas" w:hAnsi="Consolas" w:cs="Consolas"/>
          <w:color w:val="6F008A"/>
          <w:sz w:val="19"/>
          <w:szCs w:val="19"/>
          <w:lang w:val="en-US"/>
        </w:rPr>
        <w:t>NULL</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weights[1][</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weights[2][</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weights[3][</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)rand() /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RAND_MAX</w:t>
      </w:r>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//ustawienie sum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 xml:space="preserve">*waga) na </w:t>
      </w:r>
      <w:proofErr w:type="spellStart"/>
      <w:r>
        <w:rPr>
          <w:rFonts w:ascii="Consolas" w:hAnsi="Consolas" w:cs="Consolas"/>
          <w:color w:val="008000"/>
          <w:sz w:val="19"/>
          <w:szCs w:val="19"/>
        </w:rPr>
        <w:t>wartosc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poczatkowa</w:t>
      </w:r>
      <w:proofErr w:type="spellEnd"/>
      <w:r>
        <w:rPr>
          <w:rFonts w:ascii="Consolas" w:hAnsi="Consolas" w:cs="Consolas"/>
          <w:color w:val="008000"/>
          <w:sz w:val="19"/>
          <w:szCs w:val="19"/>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resetSum</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sumOfInput</w:t>
      </w:r>
      <w:proofErr w:type="spellEnd"/>
      <w:r>
        <w:rPr>
          <w:rFonts w:ascii="Consolas" w:hAnsi="Consolas" w:cs="Consolas"/>
          <w:color w:val="000000"/>
          <w:sz w:val="19"/>
          <w:szCs w:val="19"/>
        </w:rPr>
        <w:t>[i] = 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//wczytanie z pliku danych do nauki</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readFromFile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whichEmoticon</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whichBit</w:t>
      </w:r>
      <w:proofErr w:type="spellEnd"/>
      <w:r w:rsidRPr="00B45CB7">
        <w:rPr>
          <w:rFonts w:ascii="Consolas" w:hAnsi="Consolas" w:cs="Consolas"/>
          <w:color w:val="000000"/>
          <w:sz w:val="19"/>
          <w:szCs w:val="19"/>
          <w:lang w:val="en-US"/>
        </w:rPr>
        <w:t xml:space="preserve"> = 0, bit;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2B91AF"/>
          <w:sz w:val="19"/>
          <w:szCs w:val="19"/>
          <w:lang w:val="en-US"/>
        </w:rPr>
        <w:t>fstream</w:t>
      </w:r>
      <w:proofErr w:type="spellEnd"/>
      <w:r w:rsidRPr="00B45CB7">
        <w:rPr>
          <w:rFonts w:ascii="Consolas" w:hAnsi="Consolas" w:cs="Consolas"/>
          <w:color w:val="000000"/>
          <w:sz w:val="19"/>
          <w:szCs w:val="19"/>
          <w:lang w:val="en-US"/>
        </w:rPr>
        <w:t xml:space="preserve"> file;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file.open</w:t>
      </w:r>
      <w:proofErr w:type="spellEnd"/>
      <w:r w:rsidRPr="00B45CB7">
        <w:rPr>
          <w:rFonts w:ascii="Consolas" w:hAnsi="Consolas" w:cs="Consolas"/>
          <w:color w:val="000000"/>
          <w:sz w:val="19"/>
          <w:szCs w:val="19"/>
          <w:lang w:val="en-US"/>
        </w:rPr>
        <w:t>(</w:t>
      </w:r>
      <w:r w:rsidRPr="00B45CB7">
        <w:rPr>
          <w:rFonts w:ascii="Consolas" w:hAnsi="Consolas" w:cs="Consolas"/>
          <w:color w:val="A31515"/>
          <w:sz w:val="19"/>
          <w:szCs w:val="19"/>
          <w:lang w:val="en-US"/>
        </w:rPr>
        <w:t>"dane.txt"</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file.is_open</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while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file.eof</w:t>
      </w:r>
      <w:proofErr w:type="spellEnd"/>
      <w:r w:rsidRPr="00B45CB7">
        <w:rPr>
          <w:rFonts w:ascii="Consolas" w:hAnsi="Consolas" w:cs="Consolas"/>
          <w:color w:val="000000"/>
          <w:sz w:val="19"/>
          <w:szCs w:val="19"/>
          <w:lang w:val="en-US"/>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wczytano </w:t>
      </w:r>
      <w:proofErr w:type="spellStart"/>
      <w:r>
        <w:rPr>
          <w:rFonts w:ascii="Consolas" w:hAnsi="Consolas" w:cs="Consolas"/>
          <w:color w:val="008000"/>
          <w:sz w:val="19"/>
          <w:szCs w:val="19"/>
        </w:rPr>
        <w:t>juz</w:t>
      </w:r>
      <w:proofErr w:type="spellEnd"/>
      <w:r>
        <w:rPr>
          <w:rFonts w:ascii="Consolas" w:hAnsi="Consolas" w:cs="Consolas"/>
          <w:color w:val="008000"/>
          <w:sz w:val="19"/>
          <w:szCs w:val="19"/>
        </w:rPr>
        <w:t xml:space="preserve"> wszystkie bity (225) danej emotikony, </w:t>
      </w:r>
      <w:proofErr w:type="spellStart"/>
      <w:r>
        <w:rPr>
          <w:rFonts w:ascii="Consolas" w:hAnsi="Consolas" w:cs="Consolas"/>
          <w:color w:val="008000"/>
          <w:sz w:val="19"/>
          <w:szCs w:val="19"/>
        </w:rPr>
        <w:t>przejscie</w:t>
      </w:r>
      <w:proofErr w:type="spellEnd"/>
      <w:r>
        <w:rPr>
          <w:rFonts w:ascii="Consolas" w:hAnsi="Consolas" w:cs="Consolas"/>
          <w:color w:val="008000"/>
          <w:sz w:val="19"/>
          <w:szCs w:val="19"/>
        </w:rPr>
        <w:t xml:space="preserve"> do wczytywania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kolejnej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225)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whichEmoticon</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jesli</w:t>
      </w:r>
      <w:proofErr w:type="spellEnd"/>
      <w:r>
        <w:rPr>
          <w:rFonts w:ascii="Consolas" w:hAnsi="Consolas" w:cs="Consolas"/>
          <w:color w:val="008000"/>
          <w:sz w:val="19"/>
          <w:szCs w:val="19"/>
        </w:rPr>
        <w:t xml:space="preserve"> wczytano wszystkie (4) emotikony, </w:t>
      </w:r>
      <w:proofErr w:type="spellStart"/>
      <w:r>
        <w:rPr>
          <w:rFonts w:ascii="Consolas" w:hAnsi="Consolas" w:cs="Consolas"/>
          <w:color w:val="008000"/>
          <w:sz w:val="19"/>
          <w:szCs w:val="19"/>
        </w:rPr>
        <w:t>zakoncz</w:t>
      </w:r>
      <w:proofErr w:type="spellEnd"/>
      <w:r>
        <w:rPr>
          <w:rFonts w:ascii="Consolas" w:hAnsi="Consolas" w:cs="Consolas"/>
          <w:color w:val="008000"/>
          <w:sz w:val="19"/>
          <w:szCs w:val="19"/>
        </w:rPr>
        <w:t xml:space="preserve"> wczytywanie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whichEmoticon</w:t>
      </w:r>
      <w:proofErr w:type="spellEnd"/>
      <w:r w:rsidRPr="00B45CB7">
        <w:rPr>
          <w:rFonts w:ascii="Consolas" w:hAnsi="Consolas" w:cs="Consolas"/>
          <w:color w:val="000000"/>
          <w:sz w:val="19"/>
          <w:szCs w:val="19"/>
          <w:lang w:val="en-US"/>
        </w:rPr>
        <w:t xml:space="preserve"> == </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&gt;&gt;</w:t>
      </w:r>
      <w:r w:rsidRPr="00B45CB7">
        <w:rPr>
          <w:rFonts w:ascii="Consolas" w:hAnsi="Consolas" w:cs="Consolas"/>
          <w:color w:val="000000"/>
          <w:sz w:val="19"/>
          <w:szCs w:val="19"/>
          <w:lang w:val="en-US"/>
        </w:rPr>
        <w:t xml:space="preserve"> bit;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lastRenderedPageBreak/>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emoticons[</w:t>
      </w:r>
      <w:proofErr w:type="spellStart"/>
      <w:r w:rsidRPr="00B45CB7">
        <w:rPr>
          <w:rFonts w:ascii="Consolas" w:hAnsi="Consolas" w:cs="Consolas"/>
          <w:color w:val="000000"/>
          <w:sz w:val="19"/>
          <w:szCs w:val="19"/>
          <w:lang w:val="en-US"/>
        </w:rPr>
        <w:t>whichEmoticon</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whichBit</w:t>
      </w:r>
      <w:proofErr w:type="spellEnd"/>
      <w:r w:rsidRPr="00B45CB7">
        <w:rPr>
          <w:rFonts w:ascii="Consolas" w:hAnsi="Consolas" w:cs="Consolas"/>
          <w:color w:val="000000"/>
          <w:sz w:val="19"/>
          <w:szCs w:val="19"/>
          <w:lang w:val="en-US"/>
        </w:rPr>
        <w:t>] = bit;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whichBit</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file.close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w:t>
      </w:r>
      <w:proofErr w:type="spellStart"/>
      <w:r>
        <w:rPr>
          <w:rFonts w:ascii="Consolas" w:hAnsi="Consolas" w:cs="Consolas"/>
          <w:color w:val="008000"/>
          <w:sz w:val="19"/>
          <w:szCs w:val="19"/>
        </w:rPr>
        <w:t>regula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Hebba</w:t>
      </w:r>
      <w:proofErr w:type="spellEnd"/>
      <w:r>
        <w:rPr>
          <w:rFonts w:ascii="Consolas" w:hAnsi="Consolas" w:cs="Consolas"/>
          <w:color w:val="008000"/>
          <w:sz w:val="19"/>
          <w:szCs w:val="19"/>
        </w:rPr>
        <w:t xml:space="preserve"> (bez zapominania)</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learnWithoutForgetting</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epoka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globalny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lokalny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MSE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sredniokwadratowy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MAPE = 0.; </w:t>
      </w:r>
      <w:r>
        <w:rPr>
          <w:rFonts w:ascii="Consolas" w:hAnsi="Consolas" w:cs="Consolas"/>
          <w:color w:val="008000"/>
          <w:sz w:val="19"/>
          <w:szCs w:val="19"/>
        </w:rPr>
        <w:t>//</w:t>
      </w:r>
      <w:proofErr w:type="spellStart"/>
      <w:r>
        <w:rPr>
          <w:rFonts w:ascii="Consolas" w:hAnsi="Consolas" w:cs="Consolas"/>
          <w:color w:val="008000"/>
          <w:sz w:val="19"/>
          <w:szCs w:val="19"/>
        </w:rPr>
        <w:t>blad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bezwgledny</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Epoka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aktualizacja</w:t>
      </w:r>
      <w:proofErr w:type="spellEnd"/>
      <w:r w:rsidRPr="00B45CB7">
        <w:rPr>
          <w:rFonts w:ascii="Consolas" w:hAnsi="Consolas" w:cs="Consolas"/>
          <w:color w:val="008000"/>
          <w:sz w:val="19"/>
          <w:szCs w:val="19"/>
          <w:lang w:val="en-US"/>
        </w:rPr>
        <w:t xml:space="preserve"> wag</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][j] + </w:t>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 xml:space="preserve">[j]))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Hebb</w:t>
      </w:r>
      <w:proofErr w:type="spellEnd"/>
      <w:r>
        <w:rPr>
          <w:rFonts w:ascii="Consolas" w:hAnsi="Consolas" w:cs="Consolas"/>
          <w:color w:val="A31515"/>
          <w:sz w:val="19"/>
          <w:szCs w:val="19"/>
        </w:rPr>
        <w:t xml:space="preserve"> bez zapominania]: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regułą </w:t>
      </w:r>
      <w:proofErr w:type="spellStart"/>
      <w:r>
        <w:rPr>
          <w:rFonts w:ascii="Consolas" w:hAnsi="Consolas" w:cs="Consolas"/>
          <w:color w:val="008000"/>
          <w:sz w:val="19"/>
          <w:szCs w:val="19"/>
        </w:rPr>
        <w:t>Hebba</w:t>
      </w:r>
      <w:proofErr w:type="spellEnd"/>
      <w:r>
        <w:rPr>
          <w:rFonts w:ascii="Consolas" w:hAnsi="Consolas" w:cs="Consolas"/>
          <w:color w:val="008000"/>
          <w:sz w:val="19"/>
          <w:szCs w:val="19"/>
        </w:rPr>
        <w:t xml:space="preserve"> (z zapominaniem)</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learnWithForgetting</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epoka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FORGET_RATE = 0.05;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wspolczynnik</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zapominania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lastRenderedPageBreak/>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globalny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lokalny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MSE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sredniokwadratowy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MAPE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bezwgledny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Epoka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aktualizacja</w:t>
      </w:r>
      <w:proofErr w:type="spellEnd"/>
      <w:r w:rsidRPr="00B45CB7">
        <w:rPr>
          <w:rFonts w:ascii="Consolas" w:hAnsi="Consolas" w:cs="Consolas"/>
          <w:color w:val="008000"/>
          <w:sz w:val="19"/>
          <w:szCs w:val="19"/>
          <w:lang w:val="en-US"/>
        </w:rPr>
        <w:t xml:space="preserve"> wag</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][j] * (1- FORGET_RATE) + </w:t>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 xml:space="preserve">[j])) </w:t>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8080"/>
          <w:sz w:val="19"/>
          <w:szCs w:val="19"/>
          <w:lang w:val="en-US"/>
        </w:rPr>
        <w:t>&lt;&lt;</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epoch</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globalError</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&lt;5000);</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"Liczba epok uczenia [</w:t>
      </w:r>
      <w:proofErr w:type="spellStart"/>
      <w:r>
        <w:rPr>
          <w:rFonts w:ascii="Consolas" w:hAnsi="Consolas" w:cs="Consolas"/>
          <w:color w:val="A31515"/>
          <w:sz w:val="19"/>
          <w:szCs w:val="19"/>
        </w:rPr>
        <w:t>Hebb</w:t>
      </w:r>
      <w:proofErr w:type="spellEnd"/>
      <w:r>
        <w:rPr>
          <w:rFonts w:ascii="Consolas" w:hAnsi="Consolas" w:cs="Consolas"/>
          <w:color w:val="A31515"/>
          <w:sz w:val="19"/>
          <w:szCs w:val="19"/>
        </w:rPr>
        <w:t xml:space="preserve"> z zapominaniem]: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epoch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//uczenie regułą </w:t>
      </w:r>
      <w:proofErr w:type="spellStart"/>
      <w:r>
        <w:rPr>
          <w:rFonts w:ascii="Consolas" w:hAnsi="Consolas" w:cs="Consolas"/>
          <w:color w:val="008000"/>
          <w:sz w:val="19"/>
          <w:szCs w:val="19"/>
        </w:rPr>
        <w:t>Oji</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Hebb</w:t>
      </w:r>
      <w:proofErr w:type="spellEnd"/>
      <w:r>
        <w:rPr>
          <w:rFonts w:ascii="Consolas" w:hAnsi="Consolas" w:cs="Consolas"/>
          <w:color w:val="000000"/>
          <w:sz w:val="19"/>
          <w:szCs w:val="19"/>
        </w:rPr>
        <w:t>::</w:t>
      </w:r>
      <w:proofErr w:type="spellStart"/>
      <w:r>
        <w:rPr>
          <w:rFonts w:ascii="Consolas" w:hAnsi="Consolas" w:cs="Consolas"/>
          <w:color w:val="000000"/>
          <w:sz w:val="19"/>
          <w:szCs w:val="19"/>
        </w:rPr>
        <w:t>learnOjiRegule</w:t>
      </w:r>
      <w:proofErr w:type="spellEnd"/>
      <w:r>
        <w:rPr>
          <w:rFonts w:ascii="Consolas" w:hAnsi="Consolas" w:cs="Consolas"/>
          <w:color w:val="000000"/>
          <w:sz w:val="19"/>
          <w:szCs w:val="19"/>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epoka</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globalny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lokalny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MSE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sredniokwadratowy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MAPE = 0.; </w:t>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blad</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bezwgledny</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sum = 0.; </w:t>
      </w:r>
      <w:r>
        <w:rPr>
          <w:rFonts w:ascii="Consolas" w:hAnsi="Consolas" w:cs="Consolas"/>
          <w:color w:val="008000"/>
          <w:sz w:val="19"/>
          <w:szCs w:val="19"/>
        </w:rPr>
        <w:t xml:space="preserve">//przechowuje </w:t>
      </w:r>
      <w:proofErr w:type="spellStart"/>
      <w:r>
        <w:rPr>
          <w:rFonts w:ascii="Consolas" w:hAnsi="Consolas" w:cs="Consolas"/>
          <w:color w:val="008000"/>
          <w:sz w:val="19"/>
          <w:szCs w:val="19"/>
        </w:rPr>
        <w:t>sume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wejscie</w:t>
      </w:r>
      <w:proofErr w:type="spellEnd"/>
      <w:r>
        <w:rPr>
          <w:rFonts w:ascii="Consolas" w:hAnsi="Consolas" w:cs="Consolas"/>
          <w:color w:val="008000"/>
          <w:sz w:val="19"/>
          <w:szCs w:val="19"/>
        </w:rPr>
        <w:t>*waga (</w:t>
      </w:r>
      <w:proofErr w:type="spellStart"/>
      <w:r>
        <w:rPr>
          <w:rFonts w:ascii="Consolas" w:hAnsi="Consolas" w:cs="Consolas"/>
          <w:color w:val="008000"/>
          <w:sz w:val="19"/>
          <w:szCs w:val="19"/>
        </w:rPr>
        <w:t>sumOfInput</w:t>
      </w:r>
      <w:proofErr w:type="spellEnd"/>
      <w:r>
        <w:rPr>
          <w:rFonts w:ascii="Consolas" w:hAnsi="Consolas" w:cs="Consolas"/>
          <w:color w:val="008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resetSum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//ustawienie </w:t>
      </w:r>
      <w:proofErr w:type="spellStart"/>
      <w:r>
        <w:rPr>
          <w:rFonts w:ascii="Consolas" w:hAnsi="Consolas" w:cs="Consolas"/>
          <w:color w:val="008000"/>
          <w:sz w:val="19"/>
          <w:szCs w:val="19"/>
        </w:rPr>
        <w:t>wartosci</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poczatkowych</w:t>
      </w:r>
      <w:proofErr w:type="spellEnd"/>
      <w:r>
        <w:rPr>
          <w:rFonts w:ascii="Consolas" w:hAnsi="Consolas" w:cs="Consolas"/>
          <w:color w:val="008000"/>
          <w:sz w:val="19"/>
          <w:szCs w:val="19"/>
        </w:rPr>
        <w:t xml:space="preserve"> dla wektora </w:t>
      </w:r>
      <w:proofErr w:type="spellStart"/>
      <w:r>
        <w:rPr>
          <w:rFonts w:ascii="Consolas" w:hAnsi="Consolas" w:cs="Consolas"/>
          <w:color w:val="008000"/>
          <w:sz w:val="19"/>
          <w:szCs w:val="19"/>
        </w:rPr>
        <w:t>sumOfInput</w:t>
      </w:r>
      <w:proofErr w:type="spellEnd"/>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generateWeights</w:t>
      </w:r>
      <w:proofErr w:type="spellEnd"/>
      <w:r>
        <w:rPr>
          <w:rFonts w:ascii="Consolas" w:hAnsi="Consolas" w:cs="Consolas"/>
          <w:color w:val="000000"/>
          <w:sz w:val="19"/>
          <w:szCs w:val="19"/>
        </w:rPr>
        <w:t xml:space="preserve">(); </w:t>
      </w:r>
      <w:r>
        <w:rPr>
          <w:rFonts w:ascii="Consolas" w:hAnsi="Consolas" w:cs="Consolas"/>
          <w:color w:val="008000"/>
          <w:sz w:val="19"/>
          <w:szCs w:val="19"/>
        </w:rPr>
        <w:t>//losowanie wag z przedziału 0;1</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readFromFile</w:t>
      </w:r>
      <w:proofErr w:type="spellEnd"/>
      <w:r>
        <w:rPr>
          <w:rFonts w:ascii="Consolas" w:hAnsi="Consolas" w:cs="Consolas"/>
          <w:color w:val="000000"/>
          <w:sz w:val="19"/>
          <w:szCs w:val="19"/>
        </w:rPr>
        <w:t xml:space="preserve">(); </w:t>
      </w:r>
      <w:r>
        <w:rPr>
          <w:rFonts w:ascii="Consolas" w:hAnsi="Consolas" w:cs="Consolas"/>
          <w:color w:val="008000"/>
          <w:sz w:val="19"/>
          <w:szCs w:val="19"/>
        </w:rPr>
        <w:t>//wczytanie do 4 wektorów wszystkich (225) bitów w celu uczenia</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Epoka</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 = 0; j&lt;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++j)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aktualizacja</w:t>
      </w:r>
      <w:proofErr w:type="spellEnd"/>
      <w:r w:rsidRPr="00B45CB7">
        <w:rPr>
          <w:rFonts w:ascii="Consolas" w:hAnsi="Consolas" w:cs="Consolas"/>
          <w:color w:val="008000"/>
          <w:sz w:val="19"/>
          <w:szCs w:val="19"/>
          <w:lang w:val="en-US"/>
        </w:rPr>
        <w:t xml:space="preserve"> </w:t>
      </w:r>
      <w:proofErr w:type="spellStart"/>
      <w:r w:rsidRPr="00B45CB7">
        <w:rPr>
          <w:rFonts w:ascii="Consolas" w:hAnsi="Consolas" w:cs="Consolas"/>
          <w:color w:val="008000"/>
          <w:sz w:val="19"/>
          <w:szCs w:val="19"/>
          <w:lang w:val="en-US"/>
        </w:rPr>
        <w:t>wg</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 + (</w:t>
      </w:r>
      <w:r w:rsidRPr="00B45CB7">
        <w:rPr>
          <w:rFonts w:ascii="Consolas" w:hAnsi="Consolas" w:cs="Consolas"/>
          <w:color w:val="0000FF"/>
          <w:sz w:val="19"/>
          <w:szCs w:val="19"/>
          <w:lang w:val="en-US"/>
        </w:rPr>
        <w:t>this</w:t>
      </w:r>
      <w:r w:rsidRPr="00B45CB7">
        <w:rPr>
          <w:rFonts w:ascii="Consolas" w:hAnsi="Consolas" w:cs="Consolas"/>
          <w:color w:val="000000"/>
          <w:sz w:val="19"/>
          <w:szCs w:val="19"/>
          <w:lang w:val="en-US"/>
        </w:rPr>
        <w:t>-&gt;</w:t>
      </w:r>
      <w:proofErr w:type="spellStart"/>
      <w:r w:rsidRPr="00B45CB7">
        <w:rPr>
          <w:rFonts w:ascii="Consolas" w:hAnsi="Consolas" w:cs="Consolas"/>
          <w:color w:val="000000"/>
          <w:sz w:val="19"/>
          <w:szCs w:val="19"/>
          <w:lang w:val="en-US"/>
        </w:rPr>
        <w:t>learningRate</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(emoticons[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][j]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 * weights[</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 xml:space="preserve">[j])) </w:t>
      </w:r>
      <w:r w:rsidRPr="00B45CB7">
        <w:rPr>
          <w:rFonts w:ascii="Consolas" w:hAnsi="Consolas" w:cs="Consolas"/>
          <w:color w:val="0000FF"/>
          <w:sz w:val="19"/>
          <w:szCs w:val="19"/>
          <w:lang w:val="en-US"/>
        </w:rPr>
        <w:t>break</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epoch++;</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 </w:t>
      </w:r>
      <w:r w:rsidRPr="00B45CB7">
        <w:rPr>
          <w:rFonts w:ascii="Consolas" w:hAnsi="Consolas" w:cs="Consolas"/>
          <w:color w:val="0000FF"/>
          <w:sz w:val="19"/>
          <w:szCs w:val="19"/>
          <w:lang w:val="en-US"/>
        </w:rPr>
        <w:t>while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&amp;&amp; epoch&lt;5000);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Liczba</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epok</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uczenia</w:t>
      </w:r>
      <w:proofErr w:type="spellEnd"/>
      <w:r w:rsidRPr="00B45CB7">
        <w:rPr>
          <w:rFonts w:ascii="Consolas" w:hAnsi="Consolas" w:cs="Consolas"/>
          <w:color w:val="A31515"/>
          <w:sz w:val="19"/>
          <w:szCs w:val="19"/>
          <w:lang w:val="en-US"/>
        </w:rPr>
        <w:t xml:space="preserve"> [Oji]: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epoch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test();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//przetestowanie nauczenia danej emotikony (do test </w:t>
      </w:r>
      <w:proofErr w:type="spellStart"/>
      <w:r>
        <w:rPr>
          <w:rFonts w:ascii="Consolas" w:hAnsi="Consolas" w:cs="Consolas"/>
          <w:color w:val="008000"/>
          <w:sz w:val="19"/>
          <w:szCs w:val="19"/>
        </w:rPr>
        <w:t>sluza</w:t>
      </w:r>
      <w:proofErr w:type="spellEnd"/>
      <w:r>
        <w:rPr>
          <w:rFonts w:ascii="Consolas" w:hAnsi="Consolas" w:cs="Consolas"/>
          <w:color w:val="008000"/>
          <w:sz w:val="19"/>
          <w:szCs w:val="19"/>
        </w:rPr>
        <w:t xml:space="preserve"> zmodyfikowane w 20% emotikony)</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::test()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2B91AF"/>
          <w:sz w:val="19"/>
          <w:szCs w:val="19"/>
          <w:lang w:val="en-US"/>
        </w:rPr>
        <w:t>fstream</w:t>
      </w:r>
      <w:proofErr w:type="spellEnd"/>
      <w:r w:rsidRPr="00B45CB7">
        <w:rPr>
          <w:rFonts w:ascii="Consolas" w:hAnsi="Consolas" w:cs="Consolas"/>
          <w:color w:val="000000"/>
          <w:sz w:val="19"/>
          <w:szCs w:val="19"/>
          <w:lang w:val="en-US"/>
        </w:rPr>
        <w:t xml:space="preserve"> file;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file.open</w:t>
      </w:r>
      <w:proofErr w:type="spellEnd"/>
      <w:r w:rsidRPr="00B45CB7">
        <w:rPr>
          <w:rFonts w:ascii="Consolas" w:hAnsi="Consolas" w:cs="Consolas"/>
          <w:color w:val="000000"/>
          <w:sz w:val="19"/>
          <w:szCs w:val="19"/>
          <w:lang w:val="en-US"/>
        </w:rPr>
        <w:t>(</w:t>
      </w:r>
      <w:r w:rsidRPr="00B45CB7">
        <w:rPr>
          <w:rFonts w:ascii="Consolas" w:hAnsi="Consolas" w:cs="Consolas"/>
          <w:color w:val="A31515"/>
          <w:sz w:val="19"/>
          <w:szCs w:val="19"/>
          <w:lang w:val="en-US"/>
        </w:rPr>
        <w:t>"test.txt"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2B91AF"/>
          <w:sz w:val="19"/>
          <w:szCs w:val="19"/>
          <w:lang w:val="en-US"/>
        </w:rPr>
        <w:t>ios</w:t>
      </w:r>
      <w:proofErr w:type="spellEnd"/>
      <w:r w:rsidRPr="00B45CB7">
        <w:rPr>
          <w:rFonts w:ascii="Consolas" w:hAnsi="Consolas" w:cs="Consolas"/>
          <w:color w:val="000000"/>
          <w:sz w:val="19"/>
          <w:szCs w:val="19"/>
          <w:lang w:val="en-US"/>
        </w:rPr>
        <w:t>::app);</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MSE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MAPE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 xml:space="preserve"> sum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epoch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generateTestInputs</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 xml:space="preserve">"Do </w:t>
      </w:r>
      <w:proofErr w:type="spellStart"/>
      <w:r w:rsidRPr="00B45CB7">
        <w:rPr>
          <w:rFonts w:ascii="Consolas" w:hAnsi="Consolas" w:cs="Consolas"/>
          <w:color w:val="A31515"/>
          <w:sz w:val="19"/>
          <w:szCs w:val="19"/>
          <w:lang w:val="en-US"/>
        </w:rPr>
        <w:t>testu</w:t>
      </w:r>
      <w:proofErr w:type="spellEnd"/>
      <w:r w:rsidRPr="00B45CB7">
        <w:rPr>
          <w:rFonts w:ascii="Consolas" w:hAnsi="Consolas" w:cs="Consolas"/>
          <w:color w:val="A31515"/>
          <w:sz w:val="19"/>
          <w:szCs w:val="19"/>
          <w:lang w:val="en-US"/>
        </w:rPr>
        <w:t xml:space="preserve"> </w:t>
      </w:r>
      <w:proofErr w:type="spellStart"/>
      <w:r w:rsidRPr="00B45CB7">
        <w:rPr>
          <w:rFonts w:ascii="Consolas" w:hAnsi="Consolas" w:cs="Consolas"/>
          <w:color w:val="A31515"/>
          <w:sz w:val="19"/>
          <w:szCs w:val="19"/>
          <w:lang w:val="en-US"/>
        </w:rPr>
        <w:t>emotikona</w:t>
      </w:r>
      <w:proofErr w:type="spellEnd"/>
      <w:r w:rsidRPr="00B45CB7">
        <w:rPr>
          <w:rFonts w:ascii="Consolas" w:hAnsi="Consolas" w:cs="Consolas"/>
          <w:color w:val="A31515"/>
          <w:sz w:val="19"/>
          <w:szCs w:val="19"/>
          <w:lang w:val="en-US"/>
        </w:rPr>
        <w:t xml:space="preserve"> SMIECH"</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do</w:t>
      </w:r>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epoch++;</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(weights[0][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]*inputSmiech80pr[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activationFunction</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xml:space="preserve"> = abs(sum - </w:t>
      </w:r>
      <w:proofErr w:type="spellStart"/>
      <w:r w:rsidRPr="00B45CB7">
        <w:rPr>
          <w:rFonts w:ascii="Consolas" w:hAnsi="Consolas" w:cs="Consolas"/>
          <w:color w:val="000000"/>
          <w:sz w:val="19"/>
          <w:szCs w:val="19"/>
          <w:lang w:val="en-US"/>
        </w:rPr>
        <w:t>sumOfInput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pow(</w:t>
      </w:r>
      <w:proofErr w:type="spellStart"/>
      <w:r w:rsidRPr="00B45CB7">
        <w:rPr>
          <w:rFonts w:ascii="Consolas" w:hAnsi="Consolas" w:cs="Consolas"/>
          <w:color w:val="000000"/>
          <w:sz w:val="19"/>
          <w:szCs w:val="19"/>
          <w:lang w:val="en-US"/>
        </w:rPr>
        <w:t>localError</w:t>
      </w:r>
      <w:proofErr w:type="spellEnd"/>
      <w:r w:rsidRPr="00B45CB7">
        <w:rPr>
          <w:rFonts w:ascii="Consolas" w:hAnsi="Consolas" w:cs="Consolas"/>
          <w:color w:val="000000"/>
          <w:sz w:val="19"/>
          <w:szCs w:val="19"/>
          <w:lang w:val="en-US"/>
        </w:rPr>
        <w:t>, 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lastRenderedPageBreak/>
        <w:tab/>
      </w:r>
      <w:r w:rsidRPr="00B45CB7">
        <w:rPr>
          <w:rFonts w:ascii="Consolas" w:hAnsi="Consolas" w:cs="Consolas"/>
          <w:color w:val="000000"/>
          <w:sz w:val="19"/>
          <w:szCs w:val="19"/>
          <w:lang w:val="en-US"/>
        </w:rPr>
        <w:tab/>
        <w:t>MSE = pow(</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2)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MAPE =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10 /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8000"/>
          <w:sz w:val="19"/>
          <w:szCs w:val="19"/>
          <w:lang w:val="en-US"/>
        </w:rPr>
        <w:t>//</w:t>
      </w:r>
      <w:proofErr w:type="spellStart"/>
      <w:r w:rsidRPr="00B45CB7">
        <w:rPr>
          <w:rFonts w:ascii="Consolas" w:hAnsi="Consolas" w:cs="Consolas"/>
          <w:color w:val="008000"/>
          <w:sz w:val="19"/>
          <w:szCs w:val="19"/>
          <w:lang w:val="en-US"/>
        </w:rPr>
        <w:t>cout</w:t>
      </w:r>
      <w:proofErr w:type="spellEnd"/>
      <w:r w:rsidRPr="00B45CB7">
        <w:rPr>
          <w:rFonts w:ascii="Consolas" w:hAnsi="Consolas" w:cs="Consolas"/>
          <w:color w:val="008000"/>
          <w:sz w:val="19"/>
          <w:szCs w:val="19"/>
          <w:lang w:val="en-US"/>
        </w:rPr>
        <w:t xml:space="preserve"> &lt;&lt; "</w:t>
      </w:r>
      <w:proofErr w:type="spellStart"/>
      <w:r w:rsidRPr="00B45CB7">
        <w:rPr>
          <w:rFonts w:ascii="Consolas" w:hAnsi="Consolas" w:cs="Consolas"/>
          <w:color w:val="008000"/>
          <w:sz w:val="19"/>
          <w:szCs w:val="19"/>
          <w:lang w:val="en-US"/>
        </w:rPr>
        <w:t>Uczenie</w:t>
      </w:r>
      <w:proofErr w:type="spellEnd"/>
      <w:r w:rsidRPr="00B45CB7">
        <w:rPr>
          <w:rFonts w:ascii="Consolas" w:hAnsi="Consolas" w:cs="Consolas"/>
          <w:color w:val="008000"/>
          <w:sz w:val="19"/>
          <w:szCs w:val="19"/>
          <w:lang w:val="en-US"/>
        </w:rPr>
        <w:t>: MSE: " &lt;&lt; MSE &lt;&lt; "\</w:t>
      </w:r>
      <w:proofErr w:type="spellStart"/>
      <w:r w:rsidRPr="00B45CB7">
        <w:rPr>
          <w:rFonts w:ascii="Consolas" w:hAnsi="Consolas" w:cs="Consolas"/>
          <w:color w:val="008000"/>
          <w:sz w:val="19"/>
          <w:szCs w:val="19"/>
          <w:lang w:val="en-US"/>
        </w:rPr>
        <w:t>tMAPE</w:t>
      </w:r>
      <w:proofErr w:type="spellEnd"/>
      <w:r w:rsidRPr="00B45CB7">
        <w:rPr>
          <w:rFonts w:ascii="Consolas" w:hAnsi="Consolas" w:cs="Consolas"/>
          <w:color w:val="008000"/>
          <w:sz w:val="19"/>
          <w:szCs w:val="19"/>
          <w:lang w:val="en-US"/>
        </w:rPr>
        <w:t xml:space="preserve">: " &lt;&lt; MAPE &lt;&lt; "%" &lt;&lt; </w:t>
      </w:r>
      <w:proofErr w:type="spellStart"/>
      <w:r w:rsidRPr="00B45CB7">
        <w:rPr>
          <w:rFonts w:ascii="Consolas" w:hAnsi="Consolas" w:cs="Consolas"/>
          <w:color w:val="008000"/>
          <w:sz w:val="19"/>
          <w:szCs w:val="19"/>
          <w:lang w:val="en-US"/>
        </w:rPr>
        <w:t>endl</w:t>
      </w:r>
      <w:proofErr w:type="spellEnd"/>
      <w:r w:rsidRPr="00B45CB7">
        <w:rPr>
          <w:rFonts w:ascii="Consolas" w:hAnsi="Consolas" w:cs="Consolas"/>
          <w:color w:val="008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"MSE: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MSE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tMAPE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MAPE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 </w:t>
      </w:r>
      <w:r w:rsidRPr="00B45CB7">
        <w:rPr>
          <w:rFonts w:ascii="Consolas" w:hAnsi="Consolas" w:cs="Consolas"/>
          <w:color w:val="0000FF"/>
          <w:sz w:val="19"/>
          <w:szCs w:val="19"/>
          <w:lang w:val="en-US"/>
        </w:rPr>
        <w:t>while</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globalError</w:t>
      </w:r>
      <w:proofErr w:type="spellEnd"/>
      <w:r w:rsidRPr="00B45CB7">
        <w:rPr>
          <w:rFonts w:ascii="Consolas" w:hAnsi="Consolas" w:cs="Consolas"/>
          <w:color w:val="000000"/>
          <w:sz w:val="19"/>
          <w:szCs w:val="19"/>
          <w:lang w:val="en-US"/>
        </w:rPr>
        <w:t xml:space="preserve"> != 0 &amp;&amp; epoch&lt;1);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file.close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compare</w:t>
      </w:r>
      <w:proofErr w:type="spellEnd"/>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//sprawdzenie w ilu procentach siec rozpoznaje dana </w:t>
      </w:r>
      <w:proofErr w:type="spellStart"/>
      <w:r>
        <w:rPr>
          <w:rFonts w:ascii="Consolas" w:hAnsi="Consolas" w:cs="Consolas"/>
          <w:color w:val="008000"/>
          <w:sz w:val="19"/>
          <w:szCs w:val="19"/>
        </w:rPr>
        <w:t>emotikone</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::compare()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2B91AF"/>
          <w:sz w:val="19"/>
          <w:szCs w:val="19"/>
          <w:lang w:val="en-US"/>
        </w:rPr>
        <w:t>fstream</w:t>
      </w:r>
      <w:proofErr w:type="spellEnd"/>
      <w:r w:rsidRPr="00B45CB7">
        <w:rPr>
          <w:rFonts w:ascii="Consolas" w:hAnsi="Consolas" w:cs="Consolas"/>
          <w:color w:val="000000"/>
          <w:sz w:val="19"/>
          <w:szCs w:val="19"/>
          <w:lang w:val="en-US"/>
        </w:rPr>
        <w:t xml:space="preserve"> file;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file.open</w:t>
      </w:r>
      <w:proofErr w:type="spellEnd"/>
      <w:r w:rsidRPr="00B45CB7">
        <w:rPr>
          <w:rFonts w:ascii="Consolas" w:hAnsi="Consolas" w:cs="Consolas"/>
          <w:color w:val="000000"/>
          <w:sz w:val="19"/>
          <w:szCs w:val="19"/>
          <w:lang w:val="en-US"/>
        </w:rPr>
        <w:t>(</w:t>
      </w:r>
      <w:r w:rsidRPr="00B45CB7">
        <w:rPr>
          <w:rFonts w:ascii="Consolas" w:hAnsi="Consolas" w:cs="Consolas"/>
          <w:color w:val="A31515"/>
          <w:sz w:val="19"/>
          <w:szCs w:val="19"/>
          <w:lang w:val="en-US"/>
        </w:rPr>
        <w:t>"compare.txt"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2B91AF"/>
          <w:sz w:val="19"/>
          <w:szCs w:val="19"/>
          <w:lang w:val="en-US"/>
        </w:rPr>
        <w:t>ios</w:t>
      </w:r>
      <w:proofErr w:type="spellEnd"/>
      <w:r w:rsidRPr="00B45CB7">
        <w:rPr>
          <w:rFonts w:ascii="Consolas" w:hAnsi="Consolas" w:cs="Consolas"/>
          <w:color w:val="000000"/>
          <w:sz w:val="19"/>
          <w:szCs w:val="19"/>
          <w:lang w:val="en-US"/>
        </w:rPr>
        <w:t>::app);</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[0]++;</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emoticons[1][</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[1]++;</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emoticons[2][</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[2]++;</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FF"/>
          <w:sz w:val="19"/>
          <w:szCs w:val="19"/>
          <w:lang w:val="en-US"/>
        </w:rPr>
        <w:t>if</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emoticonTest</w:t>
      </w:r>
      <w:proofErr w:type="spellEnd"/>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emoticons[3][</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[3]++;</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PODOBIENSTWO [ZMODYFIKOWANE W 20%]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[0])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Usmiech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[1])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Serce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[2]) / 225.0)*100.0</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cout</w:t>
      </w:r>
      <w:proofErr w:type="spellEnd"/>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Placz</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[3])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[0])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Usmiech</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[1])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Serce</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[2])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 xml:space="preserve">file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A31515"/>
          <w:sz w:val="19"/>
          <w:szCs w:val="19"/>
          <w:lang w:val="en-US"/>
        </w:rPr>
        <w:t>"</w:t>
      </w:r>
      <w:proofErr w:type="spellStart"/>
      <w:r w:rsidRPr="00B45CB7">
        <w:rPr>
          <w:rFonts w:ascii="Consolas" w:hAnsi="Consolas" w:cs="Consolas"/>
          <w:color w:val="A31515"/>
          <w:sz w:val="19"/>
          <w:szCs w:val="19"/>
          <w:lang w:val="en-US"/>
        </w:rPr>
        <w:t>Placz</w:t>
      </w:r>
      <w:proofErr w:type="spellEnd"/>
      <w:r w:rsidRPr="00B45CB7">
        <w:rPr>
          <w:rFonts w:ascii="Consolas" w:hAnsi="Consolas" w:cs="Consolas"/>
          <w:color w:val="A31515"/>
          <w:sz w:val="19"/>
          <w:szCs w:val="19"/>
          <w:lang w:val="en-US"/>
        </w:rPr>
        <w:t>: "</w:t>
      </w:r>
      <w:r w:rsidRPr="00B45CB7">
        <w:rPr>
          <w:rFonts w:ascii="Consolas" w:hAnsi="Consolas" w:cs="Consolas"/>
          <w:color w:val="000000"/>
          <w:sz w:val="19"/>
          <w:szCs w:val="19"/>
          <w:lang w:val="en-US"/>
        </w:rPr>
        <w:t xml:space="preserve">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r w:rsidRPr="00B45CB7">
        <w:rPr>
          <w:rFonts w:ascii="Consolas" w:hAnsi="Consolas" w:cs="Consolas"/>
          <w:color w:val="0000FF"/>
          <w:sz w:val="19"/>
          <w:szCs w:val="19"/>
          <w:lang w:val="en-US"/>
        </w:rPr>
        <w:t>double</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tmp</w:t>
      </w:r>
      <w:proofErr w:type="spellEnd"/>
      <w:r w:rsidRPr="00B45CB7">
        <w:rPr>
          <w:rFonts w:ascii="Consolas" w:hAnsi="Consolas" w:cs="Consolas"/>
          <w:color w:val="000000"/>
          <w:sz w:val="19"/>
          <w:szCs w:val="19"/>
          <w:lang w:val="en-US"/>
        </w:rPr>
        <w:t xml:space="preserve">[3]) / 225.0)*100.0 </w:t>
      </w:r>
      <w:r w:rsidRPr="00B45CB7">
        <w:rPr>
          <w:rFonts w:ascii="Consolas" w:hAnsi="Consolas" w:cs="Consolas"/>
          <w:color w:val="008080"/>
          <w:sz w:val="19"/>
          <w:szCs w:val="19"/>
          <w:lang w:val="en-US"/>
        </w:rPr>
        <w:t>&lt;&lt;</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endl</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00"/>
          <w:sz w:val="19"/>
          <w:szCs w:val="19"/>
          <w:lang w:val="en-US"/>
        </w:rPr>
        <w:t>file.close</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FF"/>
          <w:sz w:val="19"/>
          <w:szCs w:val="19"/>
          <w:lang w:val="en-US"/>
        </w:rPr>
        <w:t>void</w:t>
      </w:r>
      <w:r w:rsidRPr="00B45CB7">
        <w:rPr>
          <w:rFonts w:ascii="Consolas" w:hAnsi="Consolas" w:cs="Consolas"/>
          <w:color w:val="000000"/>
          <w:sz w:val="19"/>
          <w:szCs w:val="19"/>
          <w:lang w:val="en-US"/>
        </w:rPr>
        <w:t xml:space="preserve"> </w:t>
      </w:r>
      <w:r w:rsidRPr="00B45CB7">
        <w:rPr>
          <w:rFonts w:ascii="Consolas" w:hAnsi="Consolas" w:cs="Consolas"/>
          <w:color w:val="2B91AF"/>
          <w:sz w:val="19"/>
          <w:szCs w:val="19"/>
          <w:lang w:val="en-US"/>
        </w:rPr>
        <w:t>Hebb</w:t>
      </w:r>
      <w:r w:rsidRPr="00B45CB7">
        <w:rPr>
          <w:rFonts w:ascii="Consolas" w:hAnsi="Consolas" w:cs="Consolas"/>
          <w:color w:val="000000"/>
          <w:sz w:val="19"/>
          <w:szCs w:val="19"/>
          <w:lang w:val="en-US"/>
        </w:rPr>
        <w:t>::</w:t>
      </w:r>
      <w:proofErr w:type="spellStart"/>
      <w:r w:rsidRPr="00B45CB7">
        <w:rPr>
          <w:rFonts w:ascii="Consolas" w:hAnsi="Consolas" w:cs="Consolas"/>
          <w:color w:val="000000"/>
          <w:sz w:val="19"/>
          <w:szCs w:val="19"/>
          <w:lang w:val="en-US"/>
        </w:rPr>
        <w:t>generateTestInputs</w:t>
      </w:r>
      <w:proofErr w:type="spellEnd"/>
      <w:r w:rsidRPr="00B45CB7">
        <w:rPr>
          <w:rFonts w:ascii="Consolas" w:hAnsi="Consolas" w:cs="Consolas"/>
          <w:color w:val="000000"/>
          <w:sz w:val="19"/>
          <w:szCs w:val="19"/>
          <w:lang w:val="en-US"/>
        </w:rPr>
        <w:t>()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D937FE" w:rsidRDefault="00D937FE" w:rsidP="00D937FE">
      <w:pPr>
        <w:autoSpaceDE w:val="0"/>
        <w:autoSpaceDN w:val="0"/>
        <w:adjustRightInd w:val="0"/>
        <w:spacing w:after="0" w:line="240" w:lineRule="auto"/>
        <w:rPr>
          <w:rFonts w:ascii="Consolas" w:hAnsi="Consolas" w:cs="Consolas"/>
          <w:color w:val="000000"/>
          <w:sz w:val="19"/>
          <w:szCs w:val="19"/>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//przepisanie </w:t>
      </w:r>
      <w:proofErr w:type="spellStart"/>
      <w:r>
        <w:rPr>
          <w:rFonts w:ascii="Consolas" w:hAnsi="Consolas" w:cs="Consolas"/>
          <w:color w:val="008000"/>
          <w:sz w:val="19"/>
          <w:szCs w:val="19"/>
        </w:rPr>
        <w:t>bitow</w:t>
      </w:r>
      <w:proofErr w:type="spellEnd"/>
      <w:r>
        <w:rPr>
          <w:rFonts w:ascii="Consolas" w:hAnsi="Consolas" w:cs="Consolas"/>
          <w:color w:val="008000"/>
          <w:sz w:val="19"/>
          <w:szCs w:val="19"/>
        </w:rPr>
        <w:t xml:space="preserve"> do danych </w:t>
      </w:r>
      <w:proofErr w:type="spellStart"/>
      <w:r>
        <w:rPr>
          <w:rFonts w:ascii="Consolas" w:hAnsi="Consolas" w:cs="Consolas"/>
          <w:color w:val="008000"/>
          <w:sz w:val="19"/>
          <w:szCs w:val="19"/>
        </w:rPr>
        <w:t>testujacych</w:t>
      </w:r>
      <w:proofErr w:type="spellEnd"/>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FF"/>
          <w:sz w:val="19"/>
          <w:szCs w:val="19"/>
          <w:lang w:val="en-US"/>
        </w:rPr>
        <w:t>for</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xml:space="preserve"> = 0;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&lt;</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w:t>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inputSmiech80pr[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emoticons[0][</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inputUsmiech80pr[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emoticons[1][</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inputSerce80pr[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emoticons[2][</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r w:rsidRPr="00B45CB7">
        <w:rPr>
          <w:rFonts w:ascii="Consolas" w:hAnsi="Consolas" w:cs="Consolas"/>
          <w:color w:val="000000"/>
          <w:sz w:val="19"/>
          <w:szCs w:val="19"/>
          <w:lang w:val="en-US"/>
        </w:rPr>
        <w:tab/>
        <w:t>inputPlacz80pr[</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 = emoticons[3][</w:t>
      </w:r>
      <w:proofErr w:type="spellStart"/>
      <w:r w:rsidRPr="00B45CB7">
        <w:rPr>
          <w:rFonts w:ascii="Consolas" w:hAnsi="Consolas" w:cs="Consolas"/>
          <w:color w:val="000000"/>
          <w:sz w:val="19"/>
          <w:szCs w:val="19"/>
          <w:lang w:val="en-US"/>
        </w:rPr>
        <w:t>i</w:t>
      </w:r>
      <w:proofErr w:type="spellEnd"/>
      <w:r w:rsidRPr="00B45CB7">
        <w:rPr>
          <w:rFonts w:ascii="Consolas" w:hAnsi="Consolas" w:cs="Consolas"/>
          <w:color w:val="000000"/>
          <w:sz w:val="19"/>
          <w:szCs w:val="19"/>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w:t>
      </w:r>
      <w:proofErr w:type="spellStart"/>
      <w:r w:rsidRPr="00B45CB7">
        <w:rPr>
          <w:rFonts w:ascii="Consolas" w:hAnsi="Consolas" w:cs="Consolas"/>
          <w:color w:val="000000"/>
          <w:sz w:val="19"/>
          <w:szCs w:val="19"/>
          <w:lang w:val="en-US"/>
        </w:rPr>
        <w:t>wrongBits</w:t>
      </w:r>
      <w:proofErr w:type="spellEnd"/>
      <w:r w:rsidRPr="00B45CB7">
        <w:rPr>
          <w:rFonts w:ascii="Consolas" w:hAnsi="Consolas" w:cs="Consolas"/>
          <w:color w:val="000000"/>
          <w:sz w:val="19"/>
          <w:szCs w:val="19"/>
          <w:lang w:val="en-US"/>
        </w:rPr>
        <w:t xml:space="preserve"> = 45; </w:t>
      </w:r>
      <w:r w:rsidRPr="00B45CB7">
        <w:rPr>
          <w:rFonts w:ascii="Consolas" w:hAnsi="Consolas" w:cs="Consolas"/>
          <w:color w:val="008000"/>
          <w:sz w:val="19"/>
          <w:szCs w:val="19"/>
          <w:lang w:val="en-US"/>
        </w:rPr>
        <w:t>// (1 - 0.8) * 225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000000"/>
          <w:sz w:val="19"/>
          <w:szCs w:val="19"/>
          <w:lang w:val="en-US"/>
        </w:rPr>
        <w:tab/>
      </w:r>
      <w:proofErr w:type="spellStart"/>
      <w:r w:rsidRPr="00B45CB7">
        <w:rPr>
          <w:rFonts w:ascii="Consolas" w:hAnsi="Consolas" w:cs="Consolas"/>
          <w:color w:val="0000FF"/>
          <w:sz w:val="19"/>
          <w:szCs w:val="19"/>
          <w:lang w:val="en-US"/>
        </w:rPr>
        <w:t>int</w:t>
      </w:r>
      <w:proofErr w:type="spellEnd"/>
      <w:r w:rsidRPr="00B45CB7">
        <w:rPr>
          <w:rFonts w:ascii="Consolas" w:hAnsi="Consolas" w:cs="Consolas"/>
          <w:color w:val="000000"/>
          <w:sz w:val="19"/>
          <w:szCs w:val="19"/>
          <w:lang w:val="en-US"/>
        </w:rPr>
        <w:t xml:space="preserve"> 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Default="00D937FE" w:rsidP="00D937FE">
      <w:pPr>
        <w:autoSpaceDE w:val="0"/>
        <w:autoSpaceDN w:val="0"/>
        <w:adjustRightInd w:val="0"/>
        <w:spacing w:after="0" w:line="240" w:lineRule="auto"/>
        <w:rPr>
          <w:rFonts w:ascii="Consolas" w:hAnsi="Consolas" w:cs="Consolas"/>
          <w:color w:val="000000"/>
          <w:sz w:val="19"/>
          <w:szCs w:val="19"/>
        </w:rPr>
      </w:pPr>
      <w:r w:rsidRPr="00B45CB7">
        <w:rPr>
          <w:rFonts w:ascii="Consolas" w:hAnsi="Consolas" w:cs="Consolas"/>
          <w:color w:val="000000"/>
          <w:sz w:val="19"/>
          <w:szCs w:val="19"/>
          <w:lang w:val="en-US"/>
        </w:rPr>
        <w:tab/>
      </w:r>
      <w:r>
        <w:rPr>
          <w:rFonts w:ascii="Consolas" w:hAnsi="Consolas" w:cs="Consolas"/>
          <w:color w:val="008000"/>
          <w:sz w:val="19"/>
          <w:szCs w:val="19"/>
        </w:rPr>
        <w:t>//</w:t>
      </w:r>
      <w:proofErr w:type="spellStart"/>
      <w:r>
        <w:rPr>
          <w:rFonts w:ascii="Consolas" w:hAnsi="Consolas" w:cs="Consolas"/>
          <w:color w:val="008000"/>
          <w:sz w:val="19"/>
          <w:szCs w:val="19"/>
        </w:rPr>
        <w:t>zdefermowanie</w:t>
      </w:r>
      <w:proofErr w:type="spellEnd"/>
      <w:r>
        <w:rPr>
          <w:rFonts w:ascii="Consolas" w:hAnsi="Consolas" w:cs="Consolas"/>
          <w:color w:val="008000"/>
          <w:sz w:val="19"/>
          <w:szCs w:val="19"/>
        </w:rPr>
        <w:t xml:space="preserve"> danych </w:t>
      </w:r>
      <w:proofErr w:type="spellStart"/>
      <w:r>
        <w:rPr>
          <w:rFonts w:ascii="Consolas" w:hAnsi="Consolas" w:cs="Consolas"/>
          <w:color w:val="008000"/>
          <w:sz w:val="19"/>
          <w:szCs w:val="19"/>
        </w:rPr>
        <w:t>testujacych</w:t>
      </w:r>
      <w:proofErr w:type="spellEnd"/>
      <w:r>
        <w:rPr>
          <w:rFonts w:ascii="Consolas" w:hAnsi="Consolas" w:cs="Consolas"/>
          <w:color w:val="008000"/>
          <w:sz w:val="19"/>
          <w:szCs w:val="19"/>
        </w:rPr>
        <w:t xml:space="preserve"> o 20%</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i&lt;</w:t>
      </w:r>
      <w:proofErr w:type="spellStart"/>
      <w:r>
        <w:rPr>
          <w:rFonts w:ascii="Consolas" w:hAnsi="Consolas" w:cs="Consolas"/>
          <w:color w:val="000000"/>
          <w:sz w:val="19"/>
          <w:szCs w:val="19"/>
        </w:rPr>
        <w:t>wrongBits</w:t>
      </w:r>
      <w:proofErr w:type="spellEnd"/>
      <w:r>
        <w:rPr>
          <w:rFonts w:ascii="Consolas" w:hAnsi="Consolas" w:cs="Consolas"/>
          <w:color w:val="000000"/>
          <w:sz w:val="19"/>
          <w:szCs w:val="19"/>
        </w:rPr>
        <w:t>; i++) {</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inputSerce80pr[j] = !inputSerce80pr[j];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inputSmiech80pr[j] = !inputSmiech80pr[j];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inputUsmiech80pr[j] = !inputUsmiech80pr[j];</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225;</w:t>
      </w:r>
    </w:p>
    <w:p w:rsidR="00D937FE" w:rsidRDefault="00D937FE" w:rsidP="00D937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inputPlacz80pr[j] = !inputPlacz80pr[j];</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B45CB7">
        <w:rPr>
          <w:rFonts w:ascii="Consolas" w:hAnsi="Consolas" w:cs="Consolas"/>
          <w:color w:val="000000"/>
          <w:sz w:val="19"/>
          <w:szCs w:val="19"/>
          <w:lang w:val="en-US"/>
        </w:rPr>
        <w:t>}</w:t>
      </w:r>
    </w:p>
    <w:p w:rsidR="00D937FE" w:rsidRPr="00B45CB7" w:rsidRDefault="00D937FE" w:rsidP="00D937FE">
      <w:pPr>
        <w:spacing w:after="0"/>
        <w:rPr>
          <w:rFonts w:cs="Consolas"/>
          <w:color w:val="000000"/>
          <w:lang w:val="en-US"/>
        </w:rPr>
      </w:pPr>
      <w:r w:rsidRPr="00B45CB7">
        <w:rPr>
          <w:rFonts w:ascii="Consolas" w:hAnsi="Consolas" w:cs="Consolas"/>
          <w:color w:val="000000"/>
          <w:sz w:val="19"/>
          <w:szCs w:val="19"/>
          <w:lang w:val="en-US"/>
        </w:rPr>
        <w:t>}</w:t>
      </w:r>
    </w:p>
    <w:p w:rsidR="00F31B06" w:rsidRPr="00B45CB7" w:rsidRDefault="00F31B06" w:rsidP="00F31B06">
      <w:pPr>
        <w:spacing w:after="0"/>
        <w:jc w:val="center"/>
        <w:rPr>
          <w:rFonts w:cs="Consolas"/>
          <w:color w:val="000000"/>
          <w:lang w:val="en-US"/>
        </w:rPr>
      </w:pPr>
      <w:r w:rsidRPr="00B45CB7">
        <w:rPr>
          <w:rFonts w:cs="Consolas"/>
          <w:color w:val="000000"/>
          <w:lang w:val="en-US"/>
        </w:rPr>
        <w:t>„</w:t>
      </w:r>
      <w:proofErr w:type="spellStart"/>
      <w:r w:rsidR="00623B6C" w:rsidRPr="00B45CB7">
        <w:rPr>
          <w:rFonts w:cs="Consolas"/>
          <w:color w:val="000000"/>
          <w:lang w:val="en-US"/>
        </w:rPr>
        <w:t>Include.h</w:t>
      </w:r>
      <w:proofErr w:type="spellEnd"/>
      <w:r w:rsidRPr="00B45CB7">
        <w:rPr>
          <w:rFonts w:cs="Consolas"/>
          <w:color w:val="000000"/>
          <w:lang w:val="en-US"/>
        </w:rPr>
        <w: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#pragma</w:t>
      </w:r>
      <w:r w:rsidRPr="00B45CB7">
        <w:rPr>
          <w:rFonts w:ascii="Consolas" w:hAnsi="Consolas" w:cs="Consolas"/>
          <w:color w:val="000000"/>
          <w:sz w:val="19"/>
          <w:szCs w:val="19"/>
          <w:lang w:val="en-US"/>
        </w:rPr>
        <w:t xml:space="preserve"> </w:t>
      </w:r>
      <w:r w:rsidRPr="00B45CB7">
        <w:rPr>
          <w:rFonts w:ascii="Consolas" w:hAnsi="Consolas" w:cs="Consolas"/>
          <w:color w:val="808080"/>
          <w:sz w:val="19"/>
          <w:szCs w:val="19"/>
          <w:lang w:val="en-US"/>
        </w:rPr>
        <w:t>once</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A31515"/>
          <w:sz w:val="19"/>
          <w:szCs w:val="19"/>
          <w:lang w:val="en-US"/>
        </w:rPr>
        <w:t>&lt;</w:t>
      </w:r>
      <w:proofErr w:type="spellStart"/>
      <w:r w:rsidRPr="00B45CB7">
        <w:rPr>
          <w:rFonts w:ascii="Consolas" w:hAnsi="Consolas" w:cs="Consolas"/>
          <w:color w:val="A31515"/>
          <w:sz w:val="19"/>
          <w:szCs w:val="19"/>
          <w:lang w:val="en-US"/>
        </w:rPr>
        <w:t>ctime</w:t>
      </w:r>
      <w:proofErr w:type="spellEnd"/>
      <w:r w:rsidRPr="00B45CB7">
        <w:rPr>
          <w:rFonts w:ascii="Consolas" w:hAnsi="Consolas" w:cs="Consolas"/>
          <w:color w:val="A31515"/>
          <w:sz w:val="19"/>
          <w:szCs w:val="19"/>
          <w:lang w:val="en-US"/>
        </w:rPr>
        <w:t>&gt;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A31515"/>
          <w:sz w:val="19"/>
          <w:szCs w:val="19"/>
          <w:lang w:val="en-US"/>
        </w:rPr>
        <w:t>&lt;string&gt;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A31515"/>
          <w:sz w:val="19"/>
          <w:szCs w:val="19"/>
          <w:lang w:val="en-US"/>
        </w:rPr>
        <w:t>&lt;</w:t>
      </w:r>
      <w:proofErr w:type="spellStart"/>
      <w:r w:rsidRPr="00B45CB7">
        <w:rPr>
          <w:rFonts w:ascii="Consolas" w:hAnsi="Consolas" w:cs="Consolas"/>
          <w:color w:val="A31515"/>
          <w:sz w:val="19"/>
          <w:szCs w:val="19"/>
          <w:lang w:val="en-US"/>
        </w:rPr>
        <w:t>fstream</w:t>
      </w:r>
      <w:proofErr w:type="spellEnd"/>
      <w:r w:rsidRPr="00B45CB7">
        <w:rPr>
          <w:rFonts w:ascii="Consolas" w:hAnsi="Consolas" w:cs="Consolas"/>
          <w:color w:val="A31515"/>
          <w:sz w:val="19"/>
          <w:szCs w:val="19"/>
          <w:lang w:val="en-US"/>
        </w:rPr>
        <w:t>&gt;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#include</w:t>
      </w:r>
      <w:r w:rsidRPr="00B45CB7">
        <w:rPr>
          <w:rFonts w:ascii="Consolas" w:hAnsi="Consolas" w:cs="Consolas"/>
          <w:color w:val="A31515"/>
          <w:sz w:val="19"/>
          <w:szCs w:val="19"/>
          <w:lang w:val="en-US"/>
        </w:rPr>
        <w:t>&lt;</w:t>
      </w:r>
      <w:proofErr w:type="spellStart"/>
      <w:r w:rsidRPr="00B45CB7">
        <w:rPr>
          <w:rFonts w:ascii="Consolas" w:hAnsi="Consolas" w:cs="Consolas"/>
          <w:color w:val="A31515"/>
          <w:sz w:val="19"/>
          <w:szCs w:val="19"/>
          <w:lang w:val="en-US"/>
        </w:rPr>
        <w:t>iostream</w:t>
      </w:r>
      <w:proofErr w:type="spellEnd"/>
      <w:r w:rsidRPr="00B45CB7">
        <w:rPr>
          <w:rFonts w:ascii="Consolas" w:hAnsi="Consolas" w:cs="Consolas"/>
          <w:color w:val="A31515"/>
          <w:sz w:val="19"/>
          <w:szCs w:val="19"/>
          <w:lang w:val="en-US"/>
        </w:rPr>
        <w:t>&gt;</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#define</w:t>
      </w:r>
      <w:r w:rsidRPr="00B45CB7">
        <w:rPr>
          <w:rFonts w:ascii="Consolas" w:hAnsi="Consolas" w:cs="Consolas"/>
          <w:color w:val="000000"/>
          <w:sz w:val="19"/>
          <w:szCs w:val="19"/>
          <w:lang w:val="en-US"/>
        </w:rPr>
        <w:t xml:space="preserve"> </w:t>
      </w:r>
      <w:r w:rsidRPr="00B45CB7">
        <w:rPr>
          <w:rFonts w:ascii="Consolas" w:hAnsi="Consolas" w:cs="Consolas"/>
          <w:color w:val="6F008A"/>
          <w:sz w:val="19"/>
          <w:szCs w:val="19"/>
          <w:lang w:val="en-US"/>
        </w:rPr>
        <w:t>HOW_MANY_BITS</w:t>
      </w:r>
      <w:r w:rsidRPr="00B45CB7">
        <w:rPr>
          <w:rFonts w:ascii="Consolas" w:hAnsi="Consolas" w:cs="Consolas"/>
          <w:color w:val="000000"/>
          <w:sz w:val="19"/>
          <w:szCs w:val="19"/>
          <w:lang w:val="en-US"/>
        </w:rPr>
        <w:t xml:space="preserve"> 15*15</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r w:rsidRPr="00B45CB7">
        <w:rPr>
          <w:rFonts w:ascii="Consolas" w:hAnsi="Consolas" w:cs="Consolas"/>
          <w:color w:val="808080"/>
          <w:sz w:val="19"/>
          <w:szCs w:val="19"/>
          <w:lang w:val="en-US"/>
        </w:rPr>
        <w:t>#define</w:t>
      </w:r>
      <w:r w:rsidRPr="00B45CB7">
        <w:rPr>
          <w:rFonts w:ascii="Consolas" w:hAnsi="Consolas" w:cs="Consolas"/>
          <w:color w:val="000000"/>
          <w:sz w:val="19"/>
          <w:szCs w:val="19"/>
          <w:lang w:val="en-US"/>
        </w:rPr>
        <w:t xml:space="preserve"> </w:t>
      </w:r>
      <w:r w:rsidRPr="00B45CB7">
        <w:rPr>
          <w:rFonts w:ascii="Consolas" w:hAnsi="Consolas" w:cs="Consolas"/>
          <w:color w:val="6F008A"/>
          <w:sz w:val="19"/>
          <w:szCs w:val="19"/>
          <w:lang w:val="en-US"/>
        </w:rPr>
        <w:t>HOW_MANY_EMOTICONS</w:t>
      </w:r>
      <w:r w:rsidRPr="00B45CB7">
        <w:rPr>
          <w:rFonts w:ascii="Consolas" w:hAnsi="Consolas" w:cs="Consolas"/>
          <w:color w:val="000000"/>
          <w:sz w:val="19"/>
          <w:szCs w:val="19"/>
          <w:lang w:val="en-US"/>
        </w:rPr>
        <w:t xml:space="preserve"> 4</w:t>
      </w:r>
    </w:p>
    <w:p w:rsidR="00D937FE" w:rsidRPr="00B45CB7" w:rsidRDefault="00D937FE" w:rsidP="00D937FE">
      <w:pPr>
        <w:autoSpaceDE w:val="0"/>
        <w:autoSpaceDN w:val="0"/>
        <w:adjustRightInd w:val="0"/>
        <w:spacing w:after="0" w:line="240" w:lineRule="auto"/>
        <w:rPr>
          <w:rFonts w:ascii="Consolas" w:hAnsi="Consolas" w:cs="Consolas"/>
          <w:color w:val="000000"/>
          <w:sz w:val="19"/>
          <w:szCs w:val="19"/>
          <w:lang w:val="en-US"/>
        </w:rPr>
      </w:pPr>
    </w:p>
    <w:p w:rsidR="00452A46" w:rsidRPr="00452A46" w:rsidRDefault="00D937FE" w:rsidP="00D937FE">
      <w:pPr>
        <w:spacing w:after="0"/>
        <w:rPr>
          <w:rFonts w:cs="Consolas"/>
          <w:color w:val="000000"/>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sectPr w:rsidR="00452A46" w:rsidRPr="0045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entury Schoolbook">
    <w:panose1 w:val="02040604050505020304"/>
    <w:charset w:val="EE"/>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FD"/>
    <w:rsid w:val="000809DF"/>
    <w:rsid w:val="00091E74"/>
    <w:rsid w:val="000A5641"/>
    <w:rsid w:val="000A6B5A"/>
    <w:rsid w:val="000B357A"/>
    <w:rsid w:val="000B771E"/>
    <w:rsid w:val="000F0421"/>
    <w:rsid w:val="00123919"/>
    <w:rsid w:val="001272D1"/>
    <w:rsid w:val="0014057B"/>
    <w:rsid w:val="00184CBB"/>
    <w:rsid w:val="00224198"/>
    <w:rsid w:val="002B0F2F"/>
    <w:rsid w:val="00321B64"/>
    <w:rsid w:val="00353A10"/>
    <w:rsid w:val="00363D94"/>
    <w:rsid w:val="00384A74"/>
    <w:rsid w:val="003D1681"/>
    <w:rsid w:val="00452A46"/>
    <w:rsid w:val="0049595F"/>
    <w:rsid w:val="004A1755"/>
    <w:rsid w:val="00500B5F"/>
    <w:rsid w:val="00537E67"/>
    <w:rsid w:val="00582D65"/>
    <w:rsid w:val="00592F33"/>
    <w:rsid w:val="00605A94"/>
    <w:rsid w:val="00623B6C"/>
    <w:rsid w:val="006D7095"/>
    <w:rsid w:val="00714B47"/>
    <w:rsid w:val="00811BF6"/>
    <w:rsid w:val="008B68BC"/>
    <w:rsid w:val="008F1F60"/>
    <w:rsid w:val="00960CF3"/>
    <w:rsid w:val="009876D9"/>
    <w:rsid w:val="009C06C3"/>
    <w:rsid w:val="009D6B89"/>
    <w:rsid w:val="009E02A7"/>
    <w:rsid w:val="009F7CCF"/>
    <w:rsid w:val="00AD71BD"/>
    <w:rsid w:val="00AE1742"/>
    <w:rsid w:val="00B42153"/>
    <w:rsid w:val="00B45CB7"/>
    <w:rsid w:val="00B77523"/>
    <w:rsid w:val="00BB3CFD"/>
    <w:rsid w:val="00BB5F0E"/>
    <w:rsid w:val="00BD158C"/>
    <w:rsid w:val="00C22D55"/>
    <w:rsid w:val="00C75450"/>
    <w:rsid w:val="00CE33CA"/>
    <w:rsid w:val="00CE756A"/>
    <w:rsid w:val="00D937FE"/>
    <w:rsid w:val="00DC746C"/>
    <w:rsid w:val="00E529F2"/>
    <w:rsid w:val="00E6434B"/>
    <w:rsid w:val="00E65065"/>
    <w:rsid w:val="00EB102C"/>
    <w:rsid w:val="00F1412D"/>
    <w:rsid w:val="00F31B06"/>
    <w:rsid w:val="00F41BC1"/>
    <w:rsid w:val="00F41DDD"/>
    <w:rsid w:val="00F427B7"/>
    <w:rsid w:val="00F767A7"/>
    <w:rsid w:val="00F87A22"/>
    <w:rsid w:val="00FF16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960CF3"/>
    <w:rPr>
      <w:color w:val="808080"/>
    </w:rPr>
  </w:style>
  <w:style w:type="paragraph" w:styleId="Tekstdymka">
    <w:name w:val="Balloon Text"/>
    <w:basedOn w:val="Normalny"/>
    <w:link w:val="TekstdymkaZnak"/>
    <w:uiPriority w:val="99"/>
    <w:semiHidden/>
    <w:unhideWhenUsed/>
    <w:rsid w:val="00B45C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C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960CF3"/>
    <w:rPr>
      <w:color w:val="808080"/>
    </w:rPr>
  </w:style>
  <w:style w:type="paragraph" w:styleId="Tekstdymka">
    <w:name w:val="Balloon Text"/>
    <w:basedOn w:val="Normalny"/>
    <w:link w:val="TekstdymkaZnak"/>
    <w:uiPriority w:val="99"/>
    <w:semiHidden/>
    <w:unhideWhenUsed/>
    <w:rsid w:val="00B45CB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45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78277">
      <w:bodyDiv w:val="1"/>
      <w:marLeft w:val="0"/>
      <w:marRight w:val="0"/>
      <w:marTop w:val="0"/>
      <w:marBottom w:val="0"/>
      <w:divBdr>
        <w:top w:val="none" w:sz="0" w:space="0" w:color="auto"/>
        <w:left w:val="none" w:sz="0" w:space="0" w:color="auto"/>
        <w:bottom w:val="none" w:sz="0" w:space="0" w:color="auto"/>
        <w:right w:val="none" w:sz="0" w:space="0" w:color="auto"/>
      </w:divBdr>
      <w:divsChild>
        <w:div w:id="1947494054">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542668510">
          <w:marLeft w:val="0"/>
          <w:marRight w:val="0"/>
          <w:marTop w:val="0"/>
          <w:marBottom w:val="0"/>
          <w:divBdr>
            <w:top w:val="none" w:sz="0" w:space="0" w:color="auto"/>
            <w:left w:val="none" w:sz="0" w:space="0" w:color="auto"/>
            <w:bottom w:val="none" w:sz="0" w:space="0" w:color="auto"/>
            <w:right w:val="none" w:sz="0" w:space="0" w:color="auto"/>
          </w:divBdr>
        </w:div>
        <w:div w:id="1066336885">
          <w:marLeft w:val="0"/>
          <w:marRight w:val="0"/>
          <w:marTop w:val="0"/>
          <w:marBottom w:val="0"/>
          <w:divBdr>
            <w:top w:val="none" w:sz="0" w:space="0" w:color="auto"/>
            <w:left w:val="none" w:sz="0" w:space="0" w:color="auto"/>
            <w:bottom w:val="none" w:sz="0" w:space="0" w:color="auto"/>
            <w:right w:val="none" w:sz="0" w:space="0" w:color="auto"/>
          </w:divBdr>
        </w:div>
        <w:div w:id="1347095863">
          <w:marLeft w:val="0"/>
          <w:marRight w:val="0"/>
          <w:marTop w:val="0"/>
          <w:marBottom w:val="0"/>
          <w:divBdr>
            <w:top w:val="none" w:sz="0" w:space="0" w:color="auto"/>
            <w:left w:val="none" w:sz="0" w:space="0" w:color="auto"/>
            <w:bottom w:val="none" w:sz="0" w:space="0" w:color="auto"/>
            <w:right w:val="none" w:sz="0" w:space="0" w:color="auto"/>
          </w:divBdr>
        </w:div>
        <w:div w:id="193738241">
          <w:marLeft w:val="0"/>
          <w:marRight w:val="0"/>
          <w:marTop w:val="0"/>
          <w:marBottom w:val="0"/>
          <w:divBdr>
            <w:top w:val="none" w:sz="0" w:space="0" w:color="auto"/>
            <w:left w:val="none" w:sz="0" w:space="0" w:color="auto"/>
            <w:bottom w:val="none" w:sz="0" w:space="0" w:color="auto"/>
            <w:right w:val="none" w:sz="0" w:space="0" w:color="auto"/>
          </w:divBdr>
        </w:div>
        <w:div w:id="1456681199">
          <w:marLeft w:val="0"/>
          <w:marRight w:val="0"/>
          <w:marTop w:val="0"/>
          <w:marBottom w:val="0"/>
          <w:divBdr>
            <w:top w:val="none" w:sz="0" w:space="0" w:color="auto"/>
            <w:left w:val="none" w:sz="0" w:space="0" w:color="auto"/>
            <w:bottom w:val="none" w:sz="0" w:space="0" w:color="auto"/>
            <w:right w:val="none" w:sz="0" w:space="0" w:color="auto"/>
          </w:divBdr>
        </w:div>
        <w:div w:id="1381592964">
          <w:marLeft w:val="0"/>
          <w:marRight w:val="0"/>
          <w:marTop w:val="0"/>
          <w:marBottom w:val="0"/>
          <w:divBdr>
            <w:top w:val="none" w:sz="0" w:space="0" w:color="auto"/>
            <w:left w:val="none" w:sz="0" w:space="0" w:color="auto"/>
            <w:bottom w:val="none" w:sz="0" w:space="0" w:color="auto"/>
            <w:right w:val="none" w:sz="0" w:space="0" w:color="auto"/>
          </w:divBdr>
        </w:div>
        <w:div w:id="886648893">
          <w:marLeft w:val="0"/>
          <w:marRight w:val="0"/>
          <w:marTop w:val="0"/>
          <w:marBottom w:val="0"/>
          <w:divBdr>
            <w:top w:val="none" w:sz="0" w:space="0" w:color="auto"/>
            <w:left w:val="none" w:sz="0" w:space="0" w:color="auto"/>
            <w:bottom w:val="none" w:sz="0" w:space="0" w:color="auto"/>
            <w:right w:val="none" w:sz="0" w:space="0" w:color="auto"/>
          </w:divBdr>
        </w:div>
        <w:div w:id="960765158">
          <w:marLeft w:val="0"/>
          <w:marRight w:val="0"/>
          <w:marTop w:val="0"/>
          <w:marBottom w:val="0"/>
          <w:divBdr>
            <w:top w:val="none" w:sz="0" w:space="0" w:color="auto"/>
            <w:left w:val="none" w:sz="0" w:space="0" w:color="auto"/>
            <w:bottom w:val="none" w:sz="0" w:space="0" w:color="auto"/>
            <w:right w:val="none" w:sz="0" w:space="0" w:color="auto"/>
          </w:divBdr>
        </w:div>
        <w:div w:id="734815637">
          <w:marLeft w:val="0"/>
          <w:marRight w:val="0"/>
          <w:marTop w:val="0"/>
          <w:marBottom w:val="0"/>
          <w:divBdr>
            <w:top w:val="none" w:sz="0" w:space="0" w:color="auto"/>
            <w:left w:val="none" w:sz="0" w:space="0" w:color="auto"/>
            <w:bottom w:val="none" w:sz="0" w:space="0" w:color="auto"/>
            <w:right w:val="none" w:sz="0" w:space="0" w:color="auto"/>
          </w:divBdr>
        </w:div>
        <w:div w:id="1029917383">
          <w:marLeft w:val="0"/>
          <w:marRight w:val="0"/>
          <w:marTop w:val="0"/>
          <w:marBottom w:val="0"/>
          <w:divBdr>
            <w:top w:val="none" w:sz="0" w:space="0" w:color="auto"/>
            <w:left w:val="none" w:sz="0" w:space="0" w:color="auto"/>
            <w:bottom w:val="none" w:sz="0" w:space="0" w:color="auto"/>
            <w:right w:val="none" w:sz="0" w:space="0" w:color="auto"/>
          </w:divBdr>
        </w:div>
        <w:div w:id="1670256426">
          <w:marLeft w:val="0"/>
          <w:marRight w:val="0"/>
          <w:marTop w:val="0"/>
          <w:marBottom w:val="0"/>
          <w:divBdr>
            <w:top w:val="none" w:sz="0" w:space="0" w:color="auto"/>
            <w:left w:val="none" w:sz="0" w:space="0" w:color="auto"/>
            <w:bottom w:val="none" w:sz="0" w:space="0" w:color="auto"/>
            <w:right w:val="none" w:sz="0" w:space="0" w:color="auto"/>
          </w:divBdr>
        </w:div>
        <w:div w:id="883255835">
          <w:marLeft w:val="0"/>
          <w:marRight w:val="0"/>
          <w:marTop w:val="0"/>
          <w:marBottom w:val="0"/>
          <w:divBdr>
            <w:top w:val="none" w:sz="0" w:space="0" w:color="auto"/>
            <w:left w:val="none" w:sz="0" w:space="0" w:color="auto"/>
            <w:bottom w:val="none" w:sz="0" w:space="0" w:color="auto"/>
            <w:right w:val="none" w:sz="0" w:space="0" w:color="auto"/>
          </w:divBdr>
        </w:div>
        <w:div w:id="656571193">
          <w:marLeft w:val="0"/>
          <w:marRight w:val="0"/>
          <w:marTop w:val="0"/>
          <w:marBottom w:val="0"/>
          <w:divBdr>
            <w:top w:val="none" w:sz="0" w:space="0" w:color="auto"/>
            <w:left w:val="none" w:sz="0" w:space="0" w:color="auto"/>
            <w:bottom w:val="none" w:sz="0" w:space="0" w:color="auto"/>
            <w:right w:val="none" w:sz="0" w:space="0" w:color="auto"/>
          </w:divBdr>
        </w:div>
        <w:div w:id="1956790475">
          <w:marLeft w:val="0"/>
          <w:marRight w:val="0"/>
          <w:marTop w:val="0"/>
          <w:marBottom w:val="0"/>
          <w:divBdr>
            <w:top w:val="none" w:sz="0" w:space="0" w:color="auto"/>
            <w:left w:val="none" w:sz="0" w:space="0" w:color="auto"/>
            <w:bottom w:val="none" w:sz="0" w:space="0" w:color="auto"/>
            <w:right w:val="none" w:sz="0" w:space="0" w:color="auto"/>
          </w:divBdr>
        </w:div>
        <w:div w:id="1327123410">
          <w:marLeft w:val="0"/>
          <w:marRight w:val="0"/>
          <w:marTop w:val="0"/>
          <w:marBottom w:val="0"/>
          <w:divBdr>
            <w:top w:val="none" w:sz="0" w:space="0" w:color="auto"/>
            <w:left w:val="none" w:sz="0" w:space="0" w:color="auto"/>
            <w:bottom w:val="none" w:sz="0" w:space="0" w:color="auto"/>
            <w:right w:val="none" w:sz="0" w:space="0" w:color="auto"/>
          </w:divBdr>
        </w:div>
        <w:div w:id="1415129629">
          <w:marLeft w:val="0"/>
          <w:marRight w:val="0"/>
          <w:marTop w:val="0"/>
          <w:marBottom w:val="0"/>
          <w:divBdr>
            <w:top w:val="none" w:sz="0" w:space="0" w:color="auto"/>
            <w:left w:val="none" w:sz="0" w:space="0" w:color="auto"/>
            <w:bottom w:val="none" w:sz="0" w:space="0" w:color="auto"/>
            <w:right w:val="none" w:sz="0" w:space="0" w:color="auto"/>
          </w:divBdr>
        </w:div>
        <w:div w:id="788862722">
          <w:marLeft w:val="0"/>
          <w:marRight w:val="0"/>
          <w:marTop w:val="0"/>
          <w:marBottom w:val="0"/>
          <w:divBdr>
            <w:top w:val="none" w:sz="0" w:space="0" w:color="auto"/>
            <w:left w:val="none" w:sz="0" w:space="0" w:color="auto"/>
            <w:bottom w:val="none" w:sz="0" w:space="0" w:color="auto"/>
            <w:right w:val="none" w:sz="0" w:space="0" w:color="auto"/>
          </w:divBdr>
        </w:div>
        <w:div w:id="901526567">
          <w:marLeft w:val="0"/>
          <w:marRight w:val="0"/>
          <w:marTop w:val="0"/>
          <w:marBottom w:val="0"/>
          <w:divBdr>
            <w:top w:val="none" w:sz="0" w:space="0" w:color="auto"/>
            <w:left w:val="none" w:sz="0" w:space="0" w:color="auto"/>
            <w:bottom w:val="none" w:sz="0" w:space="0" w:color="auto"/>
            <w:right w:val="none" w:sz="0" w:space="0" w:color="auto"/>
          </w:divBdr>
        </w:div>
        <w:div w:id="1457064870">
          <w:marLeft w:val="0"/>
          <w:marRight w:val="0"/>
          <w:marTop w:val="0"/>
          <w:marBottom w:val="0"/>
          <w:divBdr>
            <w:top w:val="none" w:sz="0" w:space="0" w:color="auto"/>
            <w:left w:val="none" w:sz="0" w:space="0" w:color="auto"/>
            <w:bottom w:val="none" w:sz="0" w:space="0" w:color="auto"/>
            <w:right w:val="none" w:sz="0" w:space="0" w:color="auto"/>
          </w:divBdr>
        </w:div>
        <w:div w:id="1746028398">
          <w:marLeft w:val="0"/>
          <w:marRight w:val="0"/>
          <w:marTop w:val="0"/>
          <w:marBottom w:val="0"/>
          <w:divBdr>
            <w:top w:val="none" w:sz="0" w:space="0" w:color="auto"/>
            <w:left w:val="none" w:sz="0" w:space="0" w:color="auto"/>
            <w:bottom w:val="none" w:sz="0" w:space="0" w:color="auto"/>
            <w:right w:val="none" w:sz="0" w:space="0" w:color="auto"/>
          </w:divBdr>
        </w:div>
        <w:div w:id="1969043374">
          <w:marLeft w:val="0"/>
          <w:marRight w:val="0"/>
          <w:marTop w:val="0"/>
          <w:marBottom w:val="0"/>
          <w:divBdr>
            <w:top w:val="none" w:sz="0" w:space="0" w:color="auto"/>
            <w:left w:val="none" w:sz="0" w:space="0" w:color="auto"/>
            <w:bottom w:val="none" w:sz="0" w:space="0" w:color="auto"/>
            <w:right w:val="none" w:sz="0" w:space="0" w:color="auto"/>
          </w:divBdr>
        </w:div>
        <w:div w:id="408774247">
          <w:marLeft w:val="0"/>
          <w:marRight w:val="0"/>
          <w:marTop w:val="0"/>
          <w:marBottom w:val="0"/>
          <w:divBdr>
            <w:top w:val="none" w:sz="0" w:space="0" w:color="auto"/>
            <w:left w:val="none" w:sz="0" w:space="0" w:color="auto"/>
            <w:bottom w:val="none" w:sz="0" w:space="0" w:color="auto"/>
            <w:right w:val="none" w:sz="0" w:space="0" w:color="auto"/>
          </w:divBdr>
        </w:div>
        <w:div w:id="840659781">
          <w:marLeft w:val="0"/>
          <w:marRight w:val="0"/>
          <w:marTop w:val="0"/>
          <w:marBottom w:val="0"/>
          <w:divBdr>
            <w:top w:val="none" w:sz="0" w:space="0" w:color="auto"/>
            <w:left w:val="none" w:sz="0" w:space="0" w:color="auto"/>
            <w:bottom w:val="none" w:sz="0" w:space="0" w:color="auto"/>
            <w:right w:val="none" w:sz="0" w:space="0" w:color="auto"/>
          </w:divBdr>
        </w:div>
        <w:div w:id="1027439555">
          <w:marLeft w:val="0"/>
          <w:marRight w:val="0"/>
          <w:marTop w:val="0"/>
          <w:marBottom w:val="0"/>
          <w:divBdr>
            <w:top w:val="none" w:sz="0" w:space="0" w:color="auto"/>
            <w:left w:val="none" w:sz="0" w:space="0" w:color="auto"/>
            <w:bottom w:val="none" w:sz="0" w:space="0" w:color="auto"/>
            <w:right w:val="none" w:sz="0" w:space="0" w:color="auto"/>
          </w:divBdr>
        </w:div>
        <w:div w:id="247037040">
          <w:marLeft w:val="0"/>
          <w:marRight w:val="0"/>
          <w:marTop w:val="0"/>
          <w:marBottom w:val="0"/>
          <w:divBdr>
            <w:top w:val="none" w:sz="0" w:space="0" w:color="auto"/>
            <w:left w:val="none" w:sz="0" w:space="0" w:color="auto"/>
            <w:bottom w:val="none" w:sz="0" w:space="0" w:color="auto"/>
            <w:right w:val="none" w:sz="0" w:space="0" w:color="auto"/>
          </w:divBdr>
        </w:div>
        <w:div w:id="2119566464">
          <w:marLeft w:val="0"/>
          <w:marRight w:val="0"/>
          <w:marTop w:val="0"/>
          <w:marBottom w:val="0"/>
          <w:divBdr>
            <w:top w:val="none" w:sz="0" w:space="0" w:color="auto"/>
            <w:left w:val="none" w:sz="0" w:space="0" w:color="auto"/>
            <w:bottom w:val="none" w:sz="0" w:space="0" w:color="auto"/>
            <w:right w:val="none" w:sz="0" w:space="0" w:color="auto"/>
          </w:divBdr>
        </w:div>
        <w:div w:id="907302306">
          <w:marLeft w:val="0"/>
          <w:marRight w:val="0"/>
          <w:marTop w:val="0"/>
          <w:marBottom w:val="0"/>
          <w:divBdr>
            <w:top w:val="none" w:sz="0" w:space="0" w:color="auto"/>
            <w:left w:val="none" w:sz="0" w:space="0" w:color="auto"/>
            <w:bottom w:val="none" w:sz="0" w:space="0" w:color="auto"/>
            <w:right w:val="none" w:sz="0" w:space="0" w:color="auto"/>
          </w:divBdr>
        </w:div>
      </w:divsChild>
    </w:div>
    <w:div w:id="1823617329">
      <w:bodyDiv w:val="1"/>
      <w:marLeft w:val="0"/>
      <w:marRight w:val="0"/>
      <w:marTop w:val="0"/>
      <w:marBottom w:val="0"/>
      <w:divBdr>
        <w:top w:val="none" w:sz="0" w:space="0" w:color="auto"/>
        <w:left w:val="none" w:sz="0" w:space="0" w:color="auto"/>
        <w:bottom w:val="none" w:sz="0" w:space="0" w:color="auto"/>
        <w:right w:val="none" w:sz="0" w:space="0" w:color="auto"/>
      </w:divBdr>
      <w:divsChild>
        <w:div w:id="1850100423">
          <w:marLeft w:val="0"/>
          <w:marRight w:val="0"/>
          <w:marTop w:val="0"/>
          <w:marBottom w:val="0"/>
          <w:divBdr>
            <w:top w:val="none" w:sz="0" w:space="0" w:color="auto"/>
            <w:left w:val="none" w:sz="0" w:space="0" w:color="auto"/>
            <w:bottom w:val="none" w:sz="0" w:space="0" w:color="auto"/>
            <w:right w:val="none" w:sz="0" w:space="0" w:color="auto"/>
          </w:divBdr>
        </w:div>
        <w:div w:id="1290359292">
          <w:marLeft w:val="0"/>
          <w:marRight w:val="0"/>
          <w:marTop w:val="0"/>
          <w:marBottom w:val="0"/>
          <w:divBdr>
            <w:top w:val="none" w:sz="0" w:space="0" w:color="auto"/>
            <w:left w:val="none" w:sz="0" w:space="0" w:color="auto"/>
            <w:bottom w:val="none" w:sz="0" w:space="0" w:color="auto"/>
            <w:right w:val="none" w:sz="0" w:space="0" w:color="auto"/>
          </w:divBdr>
        </w:div>
        <w:div w:id="1419718485">
          <w:marLeft w:val="0"/>
          <w:marRight w:val="0"/>
          <w:marTop w:val="0"/>
          <w:marBottom w:val="0"/>
          <w:divBdr>
            <w:top w:val="none" w:sz="0" w:space="0" w:color="auto"/>
            <w:left w:val="none" w:sz="0" w:space="0" w:color="auto"/>
            <w:bottom w:val="none" w:sz="0" w:space="0" w:color="auto"/>
            <w:right w:val="none" w:sz="0" w:space="0" w:color="auto"/>
          </w:divBdr>
        </w:div>
        <w:div w:id="1852376625">
          <w:marLeft w:val="0"/>
          <w:marRight w:val="0"/>
          <w:marTop w:val="0"/>
          <w:marBottom w:val="0"/>
          <w:divBdr>
            <w:top w:val="none" w:sz="0" w:space="0" w:color="auto"/>
            <w:left w:val="none" w:sz="0" w:space="0" w:color="auto"/>
            <w:bottom w:val="none" w:sz="0" w:space="0" w:color="auto"/>
            <w:right w:val="none" w:sz="0" w:space="0" w:color="auto"/>
          </w:divBdr>
        </w:div>
        <w:div w:id="27803084">
          <w:marLeft w:val="0"/>
          <w:marRight w:val="0"/>
          <w:marTop w:val="0"/>
          <w:marBottom w:val="0"/>
          <w:divBdr>
            <w:top w:val="none" w:sz="0" w:space="0" w:color="auto"/>
            <w:left w:val="none" w:sz="0" w:space="0" w:color="auto"/>
            <w:bottom w:val="none" w:sz="0" w:space="0" w:color="auto"/>
            <w:right w:val="none" w:sz="0" w:space="0" w:color="auto"/>
          </w:divBdr>
        </w:div>
        <w:div w:id="1316489201">
          <w:marLeft w:val="0"/>
          <w:marRight w:val="0"/>
          <w:marTop w:val="0"/>
          <w:marBottom w:val="0"/>
          <w:divBdr>
            <w:top w:val="none" w:sz="0" w:space="0" w:color="auto"/>
            <w:left w:val="none" w:sz="0" w:space="0" w:color="auto"/>
            <w:bottom w:val="none" w:sz="0" w:space="0" w:color="auto"/>
            <w:right w:val="none" w:sz="0" w:space="0" w:color="auto"/>
          </w:divBdr>
        </w:div>
        <w:div w:id="596402687">
          <w:marLeft w:val="0"/>
          <w:marRight w:val="0"/>
          <w:marTop w:val="0"/>
          <w:marBottom w:val="0"/>
          <w:divBdr>
            <w:top w:val="none" w:sz="0" w:space="0" w:color="auto"/>
            <w:left w:val="none" w:sz="0" w:space="0" w:color="auto"/>
            <w:bottom w:val="none" w:sz="0" w:space="0" w:color="auto"/>
            <w:right w:val="none" w:sz="0" w:space="0" w:color="auto"/>
          </w:divBdr>
        </w:div>
        <w:div w:id="604659160">
          <w:marLeft w:val="0"/>
          <w:marRight w:val="0"/>
          <w:marTop w:val="0"/>
          <w:marBottom w:val="0"/>
          <w:divBdr>
            <w:top w:val="none" w:sz="0" w:space="0" w:color="auto"/>
            <w:left w:val="none" w:sz="0" w:space="0" w:color="auto"/>
            <w:bottom w:val="none" w:sz="0" w:space="0" w:color="auto"/>
            <w:right w:val="none" w:sz="0" w:space="0" w:color="auto"/>
          </w:divBdr>
        </w:div>
        <w:div w:id="1325551341">
          <w:marLeft w:val="0"/>
          <w:marRight w:val="0"/>
          <w:marTop w:val="0"/>
          <w:marBottom w:val="0"/>
          <w:divBdr>
            <w:top w:val="none" w:sz="0" w:space="0" w:color="auto"/>
            <w:left w:val="none" w:sz="0" w:space="0" w:color="auto"/>
            <w:bottom w:val="none" w:sz="0" w:space="0" w:color="auto"/>
            <w:right w:val="none" w:sz="0" w:space="0" w:color="auto"/>
          </w:divBdr>
        </w:div>
        <w:div w:id="2052028229">
          <w:marLeft w:val="0"/>
          <w:marRight w:val="0"/>
          <w:marTop w:val="0"/>
          <w:marBottom w:val="0"/>
          <w:divBdr>
            <w:top w:val="none" w:sz="0" w:space="0" w:color="auto"/>
            <w:left w:val="none" w:sz="0" w:space="0" w:color="auto"/>
            <w:bottom w:val="none" w:sz="0" w:space="0" w:color="auto"/>
            <w:right w:val="none" w:sz="0" w:space="0" w:color="auto"/>
          </w:divBdr>
        </w:div>
        <w:div w:id="1323310330">
          <w:marLeft w:val="0"/>
          <w:marRight w:val="0"/>
          <w:marTop w:val="0"/>
          <w:marBottom w:val="0"/>
          <w:divBdr>
            <w:top w:val="none" w:sz="0" w:space="0" w:color="auto"/>
            <w:left w:val="none" w:sz="0" w:space="0" w:color="auto"/>
            <w:bottom w:val="none" w:sz="0" w:space="0" w:color="auto"/>
            <w:right w:val="none" w:sz="0" w:space="0" w:color="auto"/>
          </w:divBdr>
        </w:div>
        <w:div w:id="791628225">
          <w:marLeft w:val="0"/>
          <w:marRight w:val="0"/>
          <w:marTop w:val="0"/>
          <w:marBottom w:val="0"/>
          <w:divBdr>
            <w:top w:val="none" w:sz="0" w:space="0" w:color="auto"/>
            <w:left w:val="none" w:sz="0" w:space="0" w:color="auto"/>
            <w:bottom w:val="none" w:sz="0" w:space="0" w:color="auto"/>
            <w:right w:val="none" w:sz="0" w:space="0" w:color="auto"/>
          </w:divBdr>
        </w:div>
        <w:div w:id="192575663">
          <w:marLeft w:val="0"/>
          <w:marRight w:val="0"/>
          <w:marTop w:val="0"/>
          <w:marBottom w:val="0"/>
          <w:divBdr>
            <w:top w:val="none" w:sz="0" w:space="0" w:color="auto"/>
            <w:left w:val="none" w:sz="0" w:space="0" w:color="auto"/>
            <w:bottom w:val="none" w:sz="0" w:space="0" w:color="auto"/>
            <w:right w:val="none" w:sz="0" w:space="0" w:color="auto"/>
          </w:divBdr>
        </w:div>
        <w:div w:id="2628961">
          <w:marLeft w:val="0"/>
          <w:marRight w:val="0"/>
          <w:marTop w:val="0"/>
          <w:marBottom w:val="0"/>
          <w:divBdr>
            <w:top w:val="none" w:sz="0" w:space="0" w:color="auto"/>
            <w:left w:val="none" w:sz="0" w:space="0" w:color="auto"/>
            <w:bottom w:val="none" w:sz="0" w:space="0" w:color="auto"/>
            <w:right w:val="none" w:sz="0" w:space="0" w:color="auto"/>
          </w:divBdr>
        </w:div>
        <w:div w:id="335353224">
          <w:marLeft w:val="0"/>
          <w:marRight w:val="0"/>
          <w:marTop w:val="0"/>
          <w:marBottom w:val="0"/>
          <w:divBdr>
            <w:top w:val="none" w:sz="0" w:space="0" w:color="auto"/>
            <w:left w:val="none" w:sz="0" w:space="0" w:color="auto"/>
            <w:bottom w:val="none" w:sz="0" w:space="0" w:color="auto"/>
            <w:right w:val="none" w:sz="0" w:space="0" w:color="auto"/>
          </w:divBdr>
        </w:div>
        <w:div w:id="298194034">
          <w:marLeft w:val="0"/>
          <w:marRight w:val="0"/>
          <w:marTop w:val="0"/>
          <w:marBottom w:val="0"/>
          <w:divBdr>
            <w:top w:val="none" w:sz="0" w:space="0" w:color="auto"/>
            <w:left w:val="none" w:sz="0" w:space="0" w:color="auto"/>
            <w:bottom w:val="none" w:sz="0" w:space="0" w:color="auto"/>
            <w:right w:val="none" w:sz="0" w:space="0" w:color="auto"/>
          </w:divBdr>
        </w:div>
        <w:div w:id="1940525461">
          <w:marLeft w:val="0"/>
          <w:marRight w:val="0"/>
          <w:marTop w:val="0"/>
          <w:marBottom w:val="0"/>
          <w:divBdr>
            <w:top w:val="none" w:sz="0" w:space="0" w:color="auto"/>
            <w:left w:val="none" w:sz="0" w:space="0" w:color="auto"/>
            <w:bottom w:val="none" w:sz="0" w:space="0" w:color="auto"/>
            <w:right w:val="none" w:sz="0" w:space="0" w:color="auto"/>
          </w:divBdr>
        </w:div>
        <w:div w:id="2071685616">
          <w:marLeft w:val="0"/>
          <w:marRight w:val="0"/>
          <w:marTop w:val="0"/>
          <w:marBottom w:val="0"/>
          <w:divBdr>
            <w:top w:val="none" w:sz="0" w:space="0" w:color="auto"/>
            <w:left w:val="none" w:sz="0" w:space="0" w:color="auto"/>
            <w:bottom w:val="none" w:sz="0" w:space="0" w:color="auto"/>
            <w:right w:val="none" w:sz="0" w:space="0" w:color="auto"/>
          </w:divBdr>
        </w:div>
        <w:div w:id="1220098114">
          <w:marLeft w:val="0"/>
          <w:marRight w:val="0"/>
          <w:marTop w:val="0"/>
          <w:marBottom w:val="0"/>
          <w:divBdr>
            <w:top w:val="none" w:sz="0" w:space="0" w:color="auto"/>
            <w:left w:val="none" w:sz="0" w:space="0" w:color="auto"/>
            <w:bottom w:val="none" w:sz="0" w:space="0" w:color="auto"/>
            <w:right w:val="none" w:sz="0" w:space="0" w:color="auto"/>
          </w:divBdr>
        </w:div>
        <w:div w:id="1368943078">
          <w:marLeft w:val="0"/>
          <w:marRight w:val="0"/>
          <w:marTop w:val="0"/>
          <w:marBottom w:val="0"/>
          <w:divBdr>
            <w:top w:val="none" w:sz="0" w:space="0" w:color="auto"/>
            <w:left w:val="none" w:sz="0" w:space="0" w:color="auto"/>
            <w:bottom w:val="none" w:sz="0" w:space="0" w:color="auto"/>
            <w:right w:val="none" w:sz="0" w:space="0" w:color="auto"/>
          </w:divBdr>
        </w:div>
        <w:div w:id="1270241453">
          <w:marLeft w:val="0"/>
          <w:marRight w:val="0"/>
          <w:marTop w:val="0"/>
          <w:marBottom w:val="0"/>
          <w:divBdr>
            <w:top w:val="none" w:sz="0" w:space="0" w:color="auto"/>
            <w:left w:val="none" w:sz="0" w:space="0" w:color="auto"/>
            <w:bottom w:val="none" w:sz="0" w:space="0" w:color="auto"/>
            <w:right w:val="none" w:sz="0" w:space="0" w:color="auto"/>
          </w:divBdr>
        </w:div>
        <w:div w:id="238097958">
          <w:marLeft w:val="0"/>
          <w:marRight w:val="0"/>
          <w:marTop w:val="0"/>
          <w:marBottom w:val="0"/>
          <w:divBdr>
            <w:top w:val="none" w:sz="0" w:space="0" w:color="auto"/>
            <w:left w:val="none" w:sz="0" w:space="0" w:color="auto"/>
            <w:bottom w:val="none" w:sz="0" w:space="0" w:color="auto"/>
            <w:right w:val="none" w:sz="0" w:space="0" w:color="auto"/>
          </w:divBdr>
        </w:div>
        <w:div w:id="836114805">
          <w:marLeft w:val="0"/>
          <w:marRight w:val="0"/>
          <w:marTop w:val="0"/>
          <w:marBottom w:val="0"/>
          <w:divBdr>
            <w:top w:val="none" w:sz="0" w:space="0" w:color="auto"/>
            <w:left w:val="none" w:sz="0" w:space="0" w:color="auto"/>
            <w:bottom w:val="none" w:sz="0" w:space="0" w:color="auto"/>
            <w:right w:val="none" w:sz="0" w:space="0" w:color="auto"/>
          </w:divBdr>
        </w:div>
        <w:div w:id="748229212">
          <w:marLeft w:val="0"/>
          <w:marRight w:val="0"/>
          <w:marTop w:val="0"/>
          <w:marBottom w:val="0"/>
          <w:divBdr>
            <w:top w:val="none" w:sz="0" w:space="0" w:color="auto"/>
            <w:left w:val="none" w:sz="0" w:space="0" w:color="auto"/>
            <w:bottom w:val="none" w:sz="0" w:space="0" w:color="auto"/>
            <w:right w:val="none" w:sz="0" w:space="0" w:color="auto"/>
          </w:divBdr>
        </w:div>
        <w:div w:id="1542550690">
          <w:marLeft w:val="0"/>
          <w:marRight w:val="0"/>
          <w:marTop w:val="0"/>
          <w:marBottom w:val="0"/>
          <w:divBdr>
            <w:top w:val="none" w:sz="0" w:space="0" w:color="auto"/>
            <w:left w:val="none" w:sz="0" w:space="0" w:color="auto"/>
            <w:bottom w:val="none" w:sz="0" w:space="0" w:color="auto"/>
            <w:right w:val="none" w:sz="0" w:space="0" w:color="auto"/>
          </w:divBdr>
        </w:div>
        <w:div w:id="555047450">
          <w:marLeft w:val="0"/>
          <w:marRight w:val="0"/>
          <w:marTop w:val="0"/>
          <w:marBottom w:val="0"/>
          <w:divBdr>
            <w:top w:val="none" w:sz="0" w:space="0" w:color="auto"/>
            <w:left w:val="none" w:sz="0" w:space="0" w:color="auto"/>
            <w:bottom w:val="none" w:sz="0" w:space="0" w:color="auto"/>
            <w:right w:val="none" w:sz="0" w:space="0" w:color="auto"/>
          </w:divBdr>
        </w:div>
        <w:div w:id="1239024548">
          <w:marLeft w:val="0"/>
          <w:marRight w:val="0"/>
          <w:marTop w:val="0"/>
          <w:marBottom w:val="0"/>
          <w:divBdr>
            <w:top w:val="none" w:sz="0" w:space="0" w:color="auto"/>
            <w:left w:val="none" w:sz="0" w:space="0" w:color="auto"/>
            <w:bottom w:val="none" w:sz="0" w:space="0" w:color="auto"/>
            <w:right w:val="none" w:sz="0" w:space="0" w:color="auto"/>
          </w:divBdr>
        </w:div>
        <w:div w:id="669214601">
          <w:marLeft w:val="0"/>
          <w:marRight w:val="0"/>
          <w:marTop w:val="0"/>
          <w:marBottom w:val="0"/>
          <w:divBdr>
            <w:top w:val="none" w:sz="0" w:space="0" w:color="auto"/>
            <w:left w:val="none" w:sz="0" w:space="0" w:color="auto"/>
            <w:bottom w:val="none" w:sz="0" w:space="0" w:color="auto"/>
            <w:right w:val="none" w:sz="0" w:space="0" w:color="auto"/>
          </w:divBdr>
        </w:div>
        <w:div w:id="656958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omek\Documents\Visual%20Studio%202017\Projects\C++\Lab_04_Hebb\Sprawozdanie%20PSI%20Lab_04_Heb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 epok potrzebnych do nauczenia</a:t>
            </a:r>
          </a:p>
        </c:rich>
      </c:tx>
      <c:overlay val="0"/>
      <c:spPr>
        <a:noFill/>
        <a:ln>
          <a:noFill/>
        </a:ln>
        <a:effectLst/>
      </c:spPr>
    </c:title>
    <c:autoTitleDeleted val="0"/>
    <c:plotArea>
      <c:layout/>
      <c:lineChart>
        <c:grouping val="standard"/>
        <c:varyColors val="0"/>
        <c:ser>
          <c:idx val="0"/>
          <c:order val="0"/>
          <c:tx>
            <c:strRef>
              <c:f>Arkusz1!$D$4</c:f>
              <c:strCache>
                <c:ptCount val="1"/>
                <c:pt idx="0">
                  <c:v>Hebb [bez zapominania]</c:v>
                </c:pt>
              </c:strCache>
            </c:strRef>
          </c:tx>
          <c:spPr>
            <a:ln w="19050" cap="rnd">
              <a:solidFill>
                <a:schemeClr val="accent1"/>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Arkusz1!$D$5:$D$11</c:f>
              <c:numCache>
                <c:formatCode>General</c:formatCode>
                <c:ptCount val="7"/>
                <c:pt idx="0">
                  <c:v>5000</c:v>
                </c:pt>
                <c:pt idx="1">
                  <c:v>3758</c:v>
                </c:pt>
                <c:pt idx="2">
                  <c:v>939</c:v>
                </c:pt>
                <c:pt idx="3">
                  <c:v>400</c:v>
                </c:pt>
                <c:pt idx="4">
                  <c:v>223</c:v>
                </c:pt>
                <c:pt idx="5">
                  <c:v>160</c:v>
                </c:pt>
                <c:pt idx="6">
                  <c:v>132</c:v>
                </c:pt>
              </c:numCache>
            </c:numRef>
          </c:val>
          <c:smooth val="1"/>
          <c:extLst xmlns:c16r2="http://schemas.microsoft.com/office/drawing/2015/06/chart">
            <c:ext xmlns:c16="http://schemas.microsoft.com/office/drawing/2014/chart" uri="{C3380CC4-5D6E-409C-BE32-E72D297353CC}">
              <c16:uniqueId val="{00000000-E3C5-40AB-91A6-3A6B0136436C}"/>
            </c:ext>
          </c:extLst>
        </c:ser>
        <c:ser>
          <c:idx val="1"/>
          <c:order val="1"/>
          <c:tx>
            <c:strRef>
              <c:f>Arkusz1!$E$4</c:f>
              <c:strCache>
                <c:ptCount val="1"/>
                <c:pt idx="0">
                  <c:v>Hebb [z zapominaniem]</c:v>
                </c:pt>
              </c:strCache>
            </c:strRef>
          </c:tx>
          <c:spPr>
            <a:ln w="19050" cap="rnd">
              <a:solidFill>
                <a:schemeClr val="accent2"/>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Arkusz1!$E$5:$E$11</c:f>
              <c:numCache>
                <c:formatCode>General</c:formatCode>
                <c:ptCount val="7"/>
                <c:pt idx="0">
                  <c:v>5000</c:v>
                </c:pt>
                <c:pt idx="1">
                  <c:v>2593</c:v>
                </c:pt>
                <c:pt idx="2">
                  <c:v>870</c:v>
                </c:pt>
                <c:pt idx="3">
                  <c:v>387</c:v>
                </c:pt>
                <c:pt idx="4">
                  <c:v>173</c:v>
                </c:pt>
                <c:pt idx="5">
                  <c:v>86</c:v>
                </c:pt>
                <c:pt idx="6">
                  <c:v>55</c:v>
                </c:pt>
              </c:numCache>
            </c:numRef>
          </c:val>
          <c:smooth val="1"/>
          <c:extLst xmlns:c16r2="http://schemas.microsoft.com/office/drawing/2015/06/chart">
            <c:ext xmlns:c16="http://schemas.microsoft.com/office/drawing/2014/chart" uri="{C3380CC4-5D6E-409C-BE32-E72D297353CC}">
              <c16:uniqueId val="{00000001-E3C5-40AB-91A6-3A6B0136436C}"/>
            </c:ext>
          </c:extLst>
        </c:ser>
        <c:ser>
          <c:idx val="2"/>
          <c:order val="2"/>
          <c:tx>
            <c:strRef>
              <c:f>Arkusz1!$F$4</c:f>
              <c:strCache>
                <c:ptCount val="1"/>
                <c:pt idx="0">
                  <c:v>Oji</c:v>
                </c:pt>
              </c:strCache>
            </c:strRef>
          </c:tx>
          <c:spPr>
            <a:ln w="19050" cap="rnd">
              <a:solidFill>
                <a:schemeClr val="accent3"/>
              </a:solidFill>
              <a:round/>
            </a:ln>
            <a:effectLst/>
          </c:spPr>
          <c:marker>
            <c:symbol val="none"/>
          </c:marker>
          <c:cat>
            <c:strRef>
              <c:f>Arkusz1!$C$5:$C$11</c:f>
              <c:strCache>
                <c:ptCount val="7"/>
                <c:pt idx="0">
                  <c:v>0.001</c:v>
                </c:pt>
                <c:pt idx="1">
                  <c:v>0.01</c:v>
                </c:pt>
                <c:pt idx="2">
                  <c:v>0.1</c:v>
                </c:pt>
                <c:pt idx="3">
                  <c:v>0.25</c:v>
                </c:pt>
                <c:pt idx="4">
                  <c:v>0.5</c:v>
                </c:pt>
                <c:pt idx="5">
                  <c:v>0.75</c:v>
                </c:pt>
                <c:pt idx="6">
                  <c:v>1.0</c:v>
                </c:pt>
              </c:strCache>
            </c:strRef>
          </c:cat>
          <c:val>
            <c:numRef>
              <c:f>Arkusz1!$F$5:$F$11</c:f>
              <c:numCache>
                <c:formatCode>General</c:formatCode>
                <c:ptCount val="7"/>
                <c:pt idx="0">
                  <c:v>2742</c:v>
                </c:pt>
                <c:pt idx="1">
                  <c:v>828</c:v>
                </c:pt>
                <c:pt idx="2">
                  <c:v>437</c:v>
                </c:pt>
                <c:pt idx="3">
                  <c:v>114</c:v>
                </c:pt>
                <c:pt idx="4">
                  <c:v>60</c:v>
                </c:pt>
                <c:pt idx="5">
                  <c:v>23</c:v>
                </c:pt>
                <c:pt idx="6">
                  <c:v>14</c:v>
                </c:pt>
              </c:numCache>
            </c:numRef>
          </c:val>
          <c:smooth val="1"/>
          <c:extLst xmlns:c16r2="http://schemas.microsoft.com/office/drawing/2015/06/chart">
            <c:ext xmlns:c16="http://schemas.microsoft.com/office/drawing/2014/chart" uri="{C3380CC4-5D6E-409C-BE32-E72D297353CC}">
              <c16:uniqueId val="{00000002-E3C5-40AB-91A6-3A6B0136436C}"/>
            </c:ext>
          </c:extLst>
        </c:ser>
        <c:dLbls>
          <c:showLegendKey val="0"/>
          <c:showVal val="0"/>
          <c:showCatName val="0"/>
          <c:showSerName val="0"/>
          <c:showPercent val="0"/>
          <c:showBubbleSize val="0"/>
        </c:dLbls>
        <c:marker val="1"/>
        <c:smooth val="0"/>
        <c:axId val="99083392"/>
        <c:axId val="99085312"/>
      </c:lineChart>
      <c:catAx>
        <c:axId val="9908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endParaRPr lang="pl-PL"/>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085312"/>
        <c:crosses val="autoZero"/>
        <c:auto val="1"/>
        <c:lblAlgn val="ctr"/>
        <c:lblOffset val="100"/>
        <c:noMultiLvlLbl val="0"/>
      </c:catAx>
      <c:valAx>
        <c:axId val="9908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08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Liczba</a:t>
            </a:r>
            <a:r>
              <a:rPr lang="pl-PL" baseline="0"/>
              <a:t> epok potrzebnych do nauczenia w zależności od współczynnika zapominania</a:t>
            </a:r>
          </a:p>
        </c:rich>
      </c:tx>
      <c:overlay val="0"/>
      <c:spPr>
        <a:noFill/>
        <a:ln>
          <a:noFill/>
        </a:ln>
        <a:effectLst/>
      </c:spPr>
    </c:title>
    <c:autoTitleDeleted val="0"/>
    <c:plotArea>
      <c:layout/>
      <c:lineChart>
        <c:grouping val="stacked"/>
        <c:varyColors val="0"/>
        <c:ser>
          <c:idx val="0"/>
          <c:order val="0"/>
          <c:tx>
            <c:strRef>
              <c:f>Arkusz1!$K$4</c:f>
              <c:strCache>
                <c:ptCount val="1"/>
                <c:pt idx="0">
                  <c:v>Liczba epok</c:v>
                </c:pt>
              </c:strCache>
            </c:strRef>
          </c:tx>
          <c:spPr>
            <a:ln w="28575" cap="rnd">
              <a:solidFill>
                <a:schemeClr val="accent1"/>
              </a:solidFill>
              <a:round/>
            </a:ln>
            <a:effectLst/>
          </c:spPr>
          <c:marker>
            <c:symbol val="none"/>
          </c:marker>
          <c:cat>
            <c:strRef>
              <c:f>Arkusz1!$J$5:$J$11</c:f>
              <c:strCache>
                <c:ptCount val="7"/>
                <c:pt idx="0">
                  <c:v>0.01</c:v>
                </c:pt>
                <c:pt idx="1">
                  <c:v>0.05</c:v>
                </c:pt>
                <c:pt idx="2">
                  <c:v>0.1</c:v>
                </c:pt>
                <c:pt idx="3">
                  <c:v>0.25</c:v>
                </c:pt>
                <c:pt idx="4">
                  <c:v>0.5</c:v>
                </c:pt>
                <c:pt idx="5">
                  <c:v>0.75</c:v>
                </c:pt>
                <c:pt idx="6">
                  <c:v>0.9</c:v>
                </c:pt>
              </c:strCache>
            </c:strRef>
          </c:cat>
          <c:val>
            <c:numRef>
              <c:f>Arkusz1!$K$5:$K$11</c:f>
              <c:numCache>
                <c:formatCode>General</c:formatCode>
                <c:ptCount val="7"/>
                <c:pt idx="0">
                  <c:v>54</c:v>
                </c:pt>
                <c:pt idx="1">
                  <c:v>87</c:v>
                </c:pt>
                <c:pt idx="2">
                  <c:v>129</c:v>
                </c:pt>
                <c:pt idx="3">
                  <c:v>382</c:v>
                </c:pt>
                <c:pt idx="4">
                  <c:v>788</c:v>
                </c:pt>
                <c:pt idx="5">
                  <c:v>1842</c:v>
                </c:pt>
                <c:pt idx="6">
                  <c:v>5000</c:v>
                </c:pt>
              </c:numCache>
            </c:numRef>
          </c:val>
          <c:smooth val="0"/>
          <c:extLst xmlns:c16r2="http://schemas.microsoft.com/office/drawing/2015/06/chart">
            <c:ext xmlns:c16="http://schemas.microsoft.com/office/drawing/2014/chart" uri="{C3380CC4-5D6E-409C-BE32-E72D297353CC}">
              <c16:uniqueId val="{00000000-1009-4754-ABF9-1D316F3C2D6C}"/>
            </c:ext>
          </c:extLst>
        </c:ser>
        <c:dLbls>
          <c:showLegendKey val="0"/>
          <c:showVal val="0"/>
          <c:showCatName val="0"/>
          <c:showSerName val="0"/>
          <c:showPercent val="0"/>
          <c:showBubbleSize val="0"/>
        </c:dLbls>
        <c:marker val="1"/>
        <c:smooth val="0"/>
        <c:axId val="99381248"/>
        <c:axId val="99383168"/>
      </c:lineChart>
      <c:catAx>
        <c:axId val="9938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zapominania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383168"/>
        <c:crosses val="autoZero"/>
        <c:auto val="1"/>
        <c:lblAlgn val="ctr"/>
        <c:lblOffset val="100"/>
        <c:noMultiLvlLbl val="0"/>
      </c:catAx>
      <c:valAx>
        <c:axId val="9938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3812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ŚMIECH</a:t>
            </a:r>
          </a:p>
        </c:rich>
      </c:tx>
      <c:overlay val="0"/>
      <c:spPr>
        <a:noFill/>
        <a:ln>
          <a:noFill/>
        </a:ln>
        <a:effectLst/>
      </c:spPr>
    </c:title>
    <c:autoTitleDeleted val="0"/>
    <c:plotArea>
      <c:layout/>
      <c:barChart>
        <c:barDir val="bar"/>
        <c:grouping val="clustered"/>
        <c:varyColors val="0"/>
        <c:ser>
          <c:idx val="0"/>
          <c:order val="0"/>
          <c:tx>
            <c:strRef>
              <c:f>Arkusz1!$K$41</c:f>
              <c:strCache>
                <c:ptCount val="1"/>
                <c:pt idx="0">
                  <c:v>Śmiech</c:v>
                </c:pt>
              </c:strCache>
            </c:strRef>
          </c:tx>
          <c:spPr>
            <a:solidFill>
              <a:schemeClr val="accent1"/>
            </a:solidFill>
            <a:ln>
              <a:noFill/>
            </a:ln>
            <a:effectLst/>
          </c:spPr>
          <c:invertIfNegative val="0"/>
          <c:cat>
            <c:strRef>
              <c:f>Arkusz1!$J$42:$J$44</c:f>
              <c:strCache>
                <c:ptCount val="3"/>
                <c:pt idx="0">
                  <c:v>Hebb [bez zapominania]</c:v>
                </c:pt>
                <c:pt idx="1">
                  <c:v>Hebb [z zapominaniem]</c:v>
                </c:pt>
                <c:pt idx="2">
                  <c:v>Oji</c:v>
                </c:pt>
              </c:strCache>
            </c:strRef>
          </c:cat>
          <c:val>
            <c:numRef>
              <c:f>Arkusz1!$K$42:$K$44</c:f>
              <c:numCache>
                <c:formatCode>General</c:formatCode>
                <c:ptCount val="3"/>
                <c:pt idx="0">
                  <c:v>86.222200000000001</c:v>
                </c:pt>
                <c:pt idx="1">
                  <c:v>82.666700000000006</c:v>
                </c:pt>
                <c:pt idx="2">
                  <c:v>88.444400000000002</c:v>
                </c:pt>
              </c:numCache>
            </c:numRef>
          </c:val>
          <c:extLst xmlns:c16r2="http://schemas.microsoft.com/office/drawing/2015/06/chart">
            <c:ext xmlns:c16="http://schemas.microsoft.com/office/drawing/2014/chart" uri="{C3380CC4-5D6E-409C-BE32-E72D297353CC}">
              <c16:uniqueId val="{00000000-B545-45DD-8235-F37A8544DA3A}"/>
            </c:ext>
          </c:extLst>
        </c:ser>
        <c:ser>
          <c:idx val="1"/>
          <c:order val="1"/>
          <c:tx>
            <c:strRef>
              <c:f>Arkusz1!$L$41</c:f>
              <c:strCache>
                <c:ptCount val="1"/>
                <c:pt idx="0">
                  <c:v>Uśmiech</c:v>
                </c:pt>
              </c:strCache>
            </c:strRef>
          </c:tx>
          <c:spPr>
            <a:solidFill>
              <a:schemeClr val="accent2"/>
            </a:solidFill>
            <a:ln>
              <a:noFill/>
            </a:ln>
            <a:effectLst/>
          </c:spPr>
          <c:invertIfNegative val="0"/>
          <c:cat>
            <c:strRef>
              <c:f>Arkusz1!$J$42:$J$44</c:f>
              <c:strCache>
                <c:ptCount val="3"/>
                <c:pt idx="0">
                  <c:v>Hebb [bez zapominania]</c:v>
                </c:pt>
                <c:pt idx="1">
                  <c:v>Hebb [z zapominaniem]</c:v>
                </c:pt>
                <c:pt idx="2">
                  <c:v>Oji</c:v>
                </c:pt>
              </c:strCache>
            </c:strRef>
          </c:cat>
          <c:val>
            <c:numRef>
              <c:f>Arkusz1!$L$42:$L$44</c:f>
              <c:numCache>
                <c:formatCode>General</c:formatCode>
                <c:ptCount val="3"/>
                <c:pt idx="0">
                  <c:v>70.222200000000001</c:v>
                </c:pt>
                <c:pt idx="1">
                  <c:v>66.666700000000006</c:v>
                </c:pt>
                <c:pt idx="2">
                  <c:v>70.666700000000006</c:v>
                </c:pt>
              </c:numCache>
            </c:numRef>
          </c:val>
          <c:extLst xmlns:c16r2="http://schemas.microsoft.com/office/drawing/2015/06/chart">
            <c:ext xmlns:c16="http://schemas.microsoft.com/office/drawing/2014/chart" uri="{C3380CC4-5D6E-409C-BE32-E72D297353CC}">
              <c16:uniqueId val="{00000001-B545-45DD-8235-F37A8544DA3A}"/>
            </c:ext>
          </c:extLst>
        </c:ser>
        <c:ser>
          <c:idx val="2"/>
          <c:order val="2"/>
          <c:tx>
            <c:strRef>
              <c:f>Arkusz1!$M$41</c:f>
              <c:strCache>
                <c:ptCount val="1"/>
                <c:pt idx="0">
                  <c:v>Serce</c:v>
                </c:pt>
              </c:strCache>
            </c:strRef>
          </c:tx>
          <c:spPr>
            <a:solidFill>
              <a:schemeClr val="accent3"/>
            </a:solidFill>
            <a:ln>
              <a:noFill/>
            </a:ln>
            <a:effectLst/>
          </c:spPr>
          <c:invertIfNegative val="0"/>
          <c:cat>
            <c:strRef>
              <c:f>Arkusz1!$J$42:$J$44</c:f>
              <c:strCache>
                <c:ptCount val="3"/>
                <c:pt idx="0">
                  <c:v>Hebb [bez zapominania]</c:v>
                </c:pt>
                <c:pt idx="1">
                  <c:v>Hebb [z zapominaniem]</c:v>
                </c:pt>
                <c:pt idx="2">
                  <c:v>Oji</c:v>
                </c:pt>
              </c:strCache>
            </c:strRef>
          </c:cat>
          <c:val>
            <c:numRef>
              <c:f>Arkusz1!$M$42:$M$44</c:f>
              <c:numCache>
                <c:formatCode>General</c:formatCode>
                <c:ptCount val="3"/>
                <c:pt idx="0">
                  <c:v>69.333299999999994</c:v>
                </c:pt>
                <c:pt idx="1">
                  <c:v>69.333299999999994</c:v>
                </c:pt>
                <c:pt idx="2">
                  <c:v>72.444400000000002</c:v>
                </c:pt>
              </c:numCache>
            </c:numRef>
          </c:val>
          <c:extLst xmlns:c16r2="http://schemas.microsoft.com/office/drawing/2015/06/chart">
            <c:ext xmlns:c16="http://schemas.microsoft.com/office/drawing/2014/chart" uri="{C3380CC4-5D6E-409C-BE32-E72D297353CC}">
              <c16:uniqueId val="{00000002-B545-45DD-8235-F37A8544DA3A}"/>
            </c:ext>
          </c:extLst>
        </c:ser>
        <c:ser>
          <c:idx val="3"/>
          <c:order val="3"/>
          <c:tx>
            <c:strRef>
              <c:f>Arkusz1!$N$41</c:f>
              <c:strCache>
                <c:ptCount val="1"/>
                <c:pt idx="0">
                  <c:v>Płacz</c:v>
                </c:pt>
              </c:strCache>
            </c:strRef>
          </c:tx>
          <c:spPr>
            <a:solidFill>
              <a:schemeClr val="accent4"/>
            </a:solidFill>
            <a:ln>
              <a:noFill/>
            </a:ln>
            <a:effectLst/>
          </c:spPr>
          <c:invertIfNegative val="0"/>
          <c:cat>
            <c:strRef>
              <c:f>Arkusz1!$J$42:$J$44</c:f>
              <c:strCache>
                <c:ptCount val="3"/>
                <c:pt idx="0">
                  <c:v>Hebb [bez zapominania]</c:v>
                </c:pt>
                <c:pt idx="1">
                  <c:v>Hebb [z zapominaniem]</c:v>
                </c:pt>
                <c:pt idx="2">
                  <c:v>Oji</c:v>
                </c:pt>
              </c:strCache>
            </c:strRef>
          </c:cat>
          <c:val>
            <c:numRef>
              <c:f>Arkusz1!$N$42:$N$44</c:f>
              <c:numCache>
                <c:formatCode>General</c:formatCode>
                <c:ptCount val="3"/>
                <c:pt idx="0">
                  <c:v>74.222200000000001</c:v>
                </c:pt>
                <c:pt idx="1">
                  <c:v>73.333299999999994</c:v>
                </c:pt>
                <c:pt idx="2">
                  <c:v>76.444400000000002</c:v>
                </c:pt>
              </c:numCache>
            </c:numRef>
          </c:val>
          <c:extLst xmlns:c16r2="http://schemas.microsoft.com/office/drawing/2015/06/chart">
            <c:ext xmlns:c16="http://schemas.microsoft.com/office/drawing/2014/chart" uri="{C3380CC4-5D6E-409C-BE32-E72D297353CC}">
              <c16:uniqueId val="{00000003-B545-45DD-8235-F37A8544DA3A}"/>
            </c:ext>
          </c:extLst>
        </c:ser>
        <c:dLbls>
          <c:showLegendKey val="0"/>
          <c:showVal val="0"/>
          <c:showCatName val="0"/>
          <c:showSerName val="0"/>
          <c:showPercent val="0"/>
          <c:showBubbleSize val="0"/>
        </c:dLbls>
        <c:gapWidth val="219"/>
        <c:axId val="99411840"/>
        <c:axId val="99549184"/>
      </c:barChart>
      <c:catAx>
        <c:axId val="994118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a:t>
                </a:r>
                <a:r>
                  <a:rPr lang="pl-PL" baseline="0"/>
                  <a:t> uczenia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549184"/>
        <c:crosses val="autoZero"/>
        <c:auto val="1"/>
        <c:lblAlgn val="ctr"/>
        <c:lblOffset val="100"/>
        <c:noMultiLvlLbl val="0"/>
      </c:catAx>
      <c:valAx>
        <c:axId val="9954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41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UŚMIECH</a:t>
            </a:r>
          </a:p>
        </c:rich>
      </c:tx>
      <c:overlay val="0"/>
      <c:spPr>
        <a:noFill/>
        <a:ln>
          <a:noFill/>
        </a:ln>
        <a:effectLst/>
      </c:spPr>
    </c:title>
    <c:autoTitleDeleted val="0"/>
    <c:plotArea>
      <c:layout/>
      <c:barChart>
        <c:barDir val="bar"/>
        <c:grouping val="clustered"/>
        <c:varyColors val="0"/>
        <c:ser>
          <c:idx val="0"/>
          <c:order val="0"/>
          <c:tx>
            <c:strRef>
              <c:f>Arkusz1!$K$62</c:f>
              <c:strCache>
                <c:ptCount val="1"/>
                <c:pt idx="0">
                  <c:v>Śmiech</c:v>
                </c:pt>
              </c:strCache>
            </c:strRef>
          </c:tx>
          <c:spPr>
            <a:solidFill>
              <a:schemeClr val="accent1"/>
            </a:solidFill>
            <a:ln>
              <a:noFill/>
            </a:ln>
            <a:effectLst/>
          </c:spPr>
          <c:invertIfNegative val="0"/>
          <c:cat>
            <c:strRef>
              <c:f>Arkusz1!$J$63:$J$65</c:f>
              <c:strCache>
                <c:ptCount val="3"/>
                <c:pt idx="0">
                  <c:v>Hebb [bez zapominania]</c:v>
                </c:pt>
                <c:pt idx="1">
                  <c:v>Hebb [z zapominaniem]</c:v>
                </c:pt>
                <c:pt idx="2">
                  <c:v>Oji</c:v>
                </c:pt>
              </c:strCache>
            </c:strRef>
          </c:cat>
          <c:val>
            <c:numRef>
              <c:f>Arkusz1!$K$63:$K$65</c:f>
              <c:numCache>
                <c:formatCode>General</c:formatCode>
                <c:ptCount val="3"/>
                <c:pt idx="0">
                  <c:v>71.111099999999993</c:v>
                </c:pt>
                <c:pt idx="1">
                  <c:v>72.444400000000002</c:v>
                </c:pt>
                <c:pt idx="2">
                  <c:v>72.888900000000007</c:v>
                </c:pt>
              </c:numCache>
            </c:numRef>
          </c:val>
          <c:extLst xmlns:c16r2="http://schemas.microsoft.com/office/drawing/2015/06/chart">
            <c:ext xmlns:c16="http://schemas.microsoft.com/office/drawing/2014/chart" uri="{C3380CC4-5D6E-409C-BE32-E72D297353CC}">
              <c16:uniqueId val="{00000000-9B55-4C90-BC10-57E8806F3F1C}"/>
            </c:ext>
          </c:extLst>
        </c:ser>
        <c:ser>
          <c:idx val="1"/>
          <c:order val="1"/>
          <c:tx>
            <c:strRef>
              <c:f>Arkusz1!$L$62</c:f>
              <c:strCache>
                <c:ptCount val="1"/>
                <c:pt idx="0">
                  <c:v>Uśmiech</c:v>
                </c:pt>
              </c:strCache>
            </c:strRef>
          </c:tx>
          <c:spPr>
            <a:solidFill>
              <a:schemeClr val="accent2"/>
            </a:solidFill>
            <a:ln>
              <a:noFill/>
            </a:ln>
            <a:effectLst/>
          </c:spPr>
          <c:invertIfNegative val="0"/>
          <c:cat>
            <c:strRef>
              <c:f>Arkusz1!$J$63:$J$65</c:f>
              <c:strCache>
                <c:ptCount val="3"/>
                <c:pt idx="0">
                  <c:v>Hebb [bez zapominania]</c:v>
                </c:pt>
                <c:pt idx="1">
                  <c:v>Hebb [z zapominaniem]</c:v>
                </c:pt>
                <c:pt idx="2">
                  <c:v>Oji</c:v>
                </c:pt>
              </c:strCache>
            </c:strRef>
          </c:cat>
          <c:val>
            <c:numRef>
              <c:f>Arkusz1!$L$63:$L$65</c:f>
              <c:numCache>
                <c:formatCode>General</c:formatCode>
                <c:ptCount val="3"/>
                <c:pt idx="0">
                  <c:v>86.222200000000001</c:v>
                </c:pt>
                <c:pt idx="1">
                  <c:v>84</c:v>
                </c:pt>
                <c:pt idx="2">
                  <c:v>86.222200000000001</c:v>
                </c:pt>
              </c:numCache>
            </c:numRef>
          </c:val>
          <c:extLst xmlns:c16r2="http://schemas.microsoft.com/office/drawing/2015/06/chart">
            <c:ext xmlns:c16="http://schemas.microsoft.com/office/drawing/2014/chart" uri="{C3380CC4-5D6E-409C-BE32-E72D297353CC}">
              <c16:uniqueId val="{00000001-9B55-4C90-BC10-57E8806F3F1C}"/>
            </c:ext>
          </c:extLst>
        </c:ser>
        <c:ser>
          <c:idx val="2"/>
          <c:order val="2"/>
          <c:tx>
            <c:strRef>
              <c:f>Arkusz1!$M$62</c:f>
              <c:strCache>
                <c:ptCount val="1"/>
                <c:pt idx="0">
                  <c:v>Serce</c:v>
                </c:pt>
              </c:strCache>
            </c:strRef>
          </c:tx>
          <c:spPr>
            <a:solidFill>
              <a:schemeClr val="accent3"/>
            </a:solidFill>
            <a:ln>
              <a:noFill/>
            </a:ln>
            <a:effectLst/>
          </c:spPr>
          <c:invertIfNegative val="0"/>
          <c:cat>
            <c:strRef>
              <c:f>Arkusz1!$J$63:$J$65</c:f>
              <c:strCache>
                <c:ptCount val="3"/>
                <c:pt idx="0">
                  <c:v>Hebb [bez zapominania]</c:v>
                </c:pt>
                <c:pt idx="1">
                  <c:v>Hebb [z zapominaniem]</c:v>
                </c:pt>
                <c:pt idx="2">
                  <c:v>Oji</c:v>
                </c:pt>
              </c:strCache>
            </c:strRef>
          </c:cat>
          <c:val>
            <c:numRef>
              <c:f>Arkusz1!$M$63:$M$65</c:f>
              <c:numCache>
                <c:formatCode>General</c:formatCode>
                <c:ptCount val="3"/>
                <c:pt idx="0">
                  <c:v>76.444400000000002</c:v>
                </c:pt>
                <c:pt idx="1">
                  <c:v>74.222200000000001</c:v>
                </c:pt>
                <c:pt idx="2">
                  <c:v>74.666700000000006</c:v>
                </c:pt>
              </c:numCache>
            </c:numRef>
          </c:val>
          <c:extLst xmlns:c16r2="http://schemas.microsoft.com/office/drawing/2015/06/chart">
            <c:ext xmlns:c16="http://schemas.microsoft.com/office/drawing/2014/chart" uri="{C3380CC4-5D6E-409C-BE32-E72D297353CC}">
              <c16:uniqueId val="{00000002-9B55-4C90-BC10-57E8806F3F1C}"/>
            </c:ext>
          </c:extLst>
        </c:ser>
        <c:ser>
          <c:idx val="3"/>
          <c:order val="3"/>
          <c:tx>
            <c:strRef>
              <c:f>Arkusz1!$N$62</c:f>
              <c:strCache>
                <c:ptCount val="1"/>
                <c:pt idx="0">
                  <c:v>Płacz</c:v>
                </c:pt>
              </c:strCache>
            </c:strRef>
          </c:tx>
          <c:spPr>
            <a:solidFill>
              <a:schemeClr val="accent4"/>
            </a:solidFill>
            <a:ln>
              <a:noFill/>
            </a:ln>
            <a:effectLst/>
          </c:spPr>
          <c:invertIfNegative val="0"/>
          <c:cat>
            <c:strRef>
              <c:f>Arkusz1!$J$63:$J$65</c:f>
              <c:strCache>
                <c:ptCount val="3"/>
                <c:pt idx="0">
                  <c:v>Hebb [bez zapominania]</c:v>
                </c:pt>
                <c:pt idx="1">
                  <c:v>Hebb [z zapominaniem]</c:v>
                </c:pt>
                <c:pt idx="2">
                  <c:v>Oji</c:v>
                </c:pt>
              </c:strCache>
            </c:strRef>
          </c:cat>
          <c:val>
            <c:numRef>
              <c:f>Arkusz1!$N$63:$N$65</c:f>
              <c:numCache>
                <c:formatCode>General</c:formatCode>
                <c:ptCount val="3"/>
                <c:pt idx="0">
                  <c:v>74.222200000000001</c:v>
                </c:pt>
                <c:pt idx="1">
                  <c:v>70.222200000000001</c:v>
                </c:pt>
                <c:pt idx="2">
                  <c:v>72.444400000000002</c:v>
                </c:pt>
              </c:numCache>
            </c:numRef>
          </c:val>
          <c:extLst xmlns:c16r2="http://schemas.microsoft.com/office/drawing/2015/06/chart">
            <c:ext xmlns:c16="http://schemas.microsoft.com/office/drawing/2014/chart" uri="{C3380CC4-5D6E-409C-BE32-E72D297353CC}">
              <c16:uniqueId val="{00000003-9B55-4C90-BC10-57E8806F3F1C}"/>
            </c:ext>
          </c:extLst>
        </c:ser>
        <c:dLbls>
          <c:showLegendKey val="0"/>
          <c:showVal val="0"/>
          <c:showCatName val="0"/>
          <c:showSerName val="0"/>
          <c:showPercent val="0"/>
          <c:showBubbleSize val="0"/>
        </c:dLbls>
        <c:gapWidth val="182"/>
        <c:axId val="99578240"/>
        <c:axId val="99580160"/>
      </c:barChart>
      <c:catAx>
        <c:axId val="995782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 uzenia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580160"/>
        <c:crosses val="autoZero"/>
        <c:auto val="1"/>
        <c:lblAlgn val="ctr"/>
        <c:lblOffset val="100"/>
        <c:noMultiLvlLbl val="0"/>
      </c:catAx>
      <c:valAx>
        <c:axId val="9958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a:t>
                </a:r>
                <a:r>
                  <a:rPr lang="pl-PL" baseline="0"/>
                  <a:t> emotikony</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957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SERCE</a:t>
            </a:r>
            <a:endParaRPr lang="pl-PL"/>
          </a:p>
        </c:rich>
      </c:tx>
      <c:overlay val="0"/>
      <c:spPr>
        <a:noFill/>
        <a:ln>
          <a:noFill/>
        </a:ln>
        <a:effectLst/>
      </c:spPr>
    </c:title>
    <c:autoTitleDeleted val="0"/>
    <c:plotArea>
      <c:layout/>
      <c:barChart>
        <c:barDir val="bar"/>
        <c:grouping val="clustered"/>
        <c:varyColors val="0"/>
        <c:ser>
          <c:idx val="0"/>
          <c:order val="0"/>
          <c:tx>
            <c:strRef>
              <c:f>Arkusz1!$K$83</c:f>
              <c:strCache>
                <c:ptCount val="1"/>
                <c:pt idx="0">
                  <c:v>Śmiech</c:v>
                </c:pt>
              </c:strCache>
            </c:strRef>
          </c:tx>
          <c:spPr>
            <a:solidFill>
              <a:schemeClr val="accent1"/>
            </a:solidFill>
            <a:ln>
              <a:noFill/>
            </a:ln>
            <a:effectLst/>
          </c:spPr>
          <c:invertIfNegative val="0"/>
          <c:cat>
            <c:strRef>
              <c:f>Arkusz1!$J$84:$J$86</c:f>
              <c:strCache>
                <c:ptCount val="3"/>
                <c:pt idx="0">
                  <c:v>Hebb [bez zapominania]</c:v>
                </c:pt>
                <c:pt idx="1">
                  <c:v>Hebb [z zapominaniem]</c:v>
                </c:pt>
                <c:pt idx="2">
                  <c:v>Oji</c:v>
                </c:pt>
              </c:strCache>
            </c:strRef>
          </c:cat>
          <c:val>
            <c:numRef>
              <c:f>Arkusz1!$K$84:$K$86</c:f>
              <c:numCache>
                <c:formatCode>General</c:formatCode>
                <c:ptCount val="3"/>
                <c:pt idx="0">
                  <c:v>71.555599999999998</c:v>
                </c:pt>
                <c:pt idx="1">
                  <c:v>72.444400000000002</c:v>
                </c:pt>
                <c:pt idx="2">
                  <c:v>72.444400000000002</c:v>
                </c:pt>
              </c:numCache>
            </c:numRef>
          </c:val>
          <c:extLst xmlns:c16r2="http://schemas.microsoft.com/office/drawing/2015/06/chart">
            <c:ext xmlns:c16="http://schemas.microsoft.com/office/drawing/2014/chart" uri="{C3380CC4-5D6E-409C-BE32-E72D297353CC}">
              <c16:uniqueId val="{00000000-A889-461B-8EE0-59EF97697A4D}"/>
            </c:ext>
          </c:extLst>
        </c:ser>
        <c:ser>
          <c:idx val="1"/>
          <c:order val="1"/>
          <c:tx>
            <c:strRef>
              <c:f>Arkusz1!$L$83</c:f>
              <c:strCache>
                <c:ptCount val="1"/>
                <c:pt idx="0">
                  <c:v>Uśmiech</c:v>
                </c:pt>
              </c:strCache>
            </c:strRef>
          </c:tx>
          <c:spPr>
            <a:solidFill>
              <a:schemeClr val="accent2"/>
            </a:solidFill>
            <a:ln>
              <a:noFill/>
            </a:ln>
            <a:effectLst/>
          </c:spPr>
          <c:invertIfNegative val="0"/>
          <c:cat>
            <c:strRef>
              <c:f>Arkusz1!$J$84:$J$86</c:f>
              <c:strCache>
                <c:ptCount val="3"/>
                <c:pt idx="0">
                  <c:v>Hebb [bez zapominania]</c:v>
                </c:pt>
                <c:pt idx="1">
                  <c:v>Hebb [z zapominaniem]</c:v>
                </c:pt>
                <c:pt idx="2">
                  <c:v>Oji</c:v>
                </c:pt>
              </c:strCache>
            </c:strRef>
          </c:cat>
          <c:val>
            <c:numRef>
              <c:f>Arkusz1!$L$84:$L$86</c:f>
              <c:numCache>
                <c:formatCode>General</c:formatCode>
                <c:ptCount val="3"/>
                <c:pt idx="0">
                  <c:v>74.222200000000001</c:v>
                </c:pt>
                <c:pt idx="1">
                  <c:v>70.666700000000006</c:v>
                </c:pt>
                <c:pt idx="2">
                  <c:v>74.222200000000001</c:v>
                </c:pt>
              </c:numCache>
            </c:numRef>
          </c:val>
          <c:extLst xmlns:c16r2="http://schemas.microsoft.com/office/drawing/2015/06/chart">
            <c:ext xmlns:c16="http://schemas.microsoft.com/office/drawing/2014/chart" uri="{C3380CC4-5D6E-409C-BE32-E72D297353CC}">
              <c16:uniqueId val="{00000001-A889-461B-8EE0-59EF97697A4D}"/>
            </c:ext>
          </c:extLst>
        </c:ser>
        <c:ser>
          <c:idx val="2"/>
          <c:order val="2"/>
          <c:tx>
            <c:strRef>
              <c:f>Arkusz1!$M$83</c:f>
              <c:strCache>
                <c:ptCount val="1"/>
                <c:pt idx="0">
                  <c:v>Serce</c:v>
                </c:pt>
              </c:strCache>
            </c:strRef>
          </c:tx>
          <c:spPr>
            <a:solidFill>
              <a:schemeClr val="accent3"/>
            </a:solidFill>
            <a:ln>
              <a:noFill/>
            </a:ln>
            <a:effectLst/>
          </c:spPr>
          <c:invertIfNegative val="0"/>
          <c:cat>
            <c:strRef>
              <c:f>Arkusz1!$J$84:$J$86</c:f>
              <c:strCache>
                <c:ptCount val="3"/>
                <c:pt idx="0">
                  <c:v>Hebb [bez zapominania]</c:v>
                </c:pt>
                <c:pt idx="1">
                  <c:v>Hebb [z zapominaniem]</c:v>
                </c:pt>
                <c:pt idx="2">
                  <c:v>Oji</c:v>
                </c:pt>
              </c:strCache>
            </c:strRef>
          </c:cat>
          <c:val>
            <c:numRef>
              <c:f>Arkusz1!$M$84:$M$86</c:f>
              <c:numCache>
                <c:formatCode>General</c:formatCode>
                <c:ptCount val="3"/>
                <c:pt idx="0">
                  <c:v>87.555599999999998</c:v>
                </c:pt>
                <c:pt idx="1">
                  <c:v>85.777799999999999</c:v>
                </c:pt>
                <c:pt idx="2">
                  <c:v>88.444400000000002</c:v>
                </c:pt>
              </c:numCache>
            </c:numRef>
          </c:val>
          <c:extLst xmlns:c16r2="http://schemas.microsoft.com/office/drawing/2015/06/chart">
            <c:ext xmlns:c16="http://schemas.microsoft.com/office/drawing/2014/chart" uri="{C3380CC4-5D6E-409C-BE32-E72D297353CC}">
              <c16:uniqueId val="{00000002-A889-461B-8EE0-59EF97697A4D}"/>
            </c:ext>
          </c:extLst>
        </c:ser>
        <c:ser>
          <c:idx val="3"/>
          <c:order val="3"/>
          <c:tx>
            <c:strRef>
              <c:f>Arkusz1!$N$83</c:f>
              <c:strCache>
                <c:ptCount val="1"/>
                <c:pt idx="0">
                  <c:v>Płacz</c:v>
                </c:pt>
              </c:strCache>
            </c:strRef>
          </c:tx>
          <c:spPr>
            <a:solidFill>
              <a:schemeClr val="accent4"/>
            </a:solidFill>
            <a:ln>
              <a:noFill/>
            </a:ln>
            <a:effectLst/>
          </c:spPr>
          <c:invertIfNegative val="0"/>
          <c:cat>
            <c:strRef>
              <c:f>Arkusz1!$J$84:$J$86</c:f>
              <c:strCache>
                <c:ptCount val="3"/>
                <c:pt idx="0">
                  <c:v>Hebb [bez zapominania]</c:v>
                </c:pt>
                <c:pt idx="1">
                  <c:v>Hebb [z zapominaniem]</c:v>
                </c:pt>
                <c:pt idx="2">
                  <c:v>Oji</c:v>
                </c:pt>
              </c:strCache>
            </c:strRef>
          </c:cat>
          <c:val>
            <c:numRef>
              <c:f>Arkusz1!$N$84:$N$86</c:f>
              <c:numCache>
                <c:formatCode>General</c:formatCode>
                <c:ptCount val="3"/>
                <c:pt idx="0">
                  <c:v>72.888900000000007</c:v>
                </c:pt>
                <c:pt idx="1">
                  <c:v>72</c:v>
                </c:pt>
                <c:pt idx="2">
                  <c:v>72</c:v>
                </c:pt>
              </c:numCache>
            </c:numRef>
          </c:val>
          <c:extLst xmlns:c16r2="http://schemas.microsoft.com/office/drawing/2015/06/chart">
            <c:ext xmlns:c16="http://schemas.microsoft.com/office/drawing/2014/chart" uri="{C3380CC4-5D6E-409C-BE32-E72D297353CC}">
              <c16:uniqueId val="{00000003-A889-461B-8EE0-59EF97697A4D}"/>
            </c:ext>
          </c:extLst>
        </c:ser>
        <c:dLbls>
          <c:showLegendKey val="0"/>
          <c:showVal val="0"/>
          <c:showCatName val="0"/>
          <c:showSerName val="0"/>
          <c:showPercent val="0"/>
          <c:showBubbleSize val="0"/>
        </c:dLbls>
        <c:gapWidth val="182"/>
        <c:axId val="140577408"/>
        <c:axId val="140579584"/>
      </c:barChart>
      <c:catAx>
        <c:axId val="1405774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a:t>
                </a:r>
                <a:r>
                  <a:rPr lang="pl-PL" baseline="0"/>
                  <a:t> uczenia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0579584"/>
        <c:crosses val="autoZero"/>
        <c:auto val="1"/>
        <c:lblAlgn val="ctr"/>
        <c:lblOffset val="100"/>
        <c:noMultiLvlLbl val="0"/>
      </c:catAx>
      <c:valAx>
        <c:axId val="140579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057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Rozpoznanie</a:t>
            </a:r>
            <a:r>
              <a:rPr lang="pl-PL" baseline="0"/>
              <a:t> emotikony PŁACZ</a:t>
            </a:r>
            <a:endParaRPr lang="pl-PL"/>
          </a:p>
        </c:rich>
      </c:tx>
      <c:overlay val="0"/>
      <c:spPr>
        <a:noFill/>
        <a:ln>
          <a:noFill/>
        </a:ln>
        <a:effectLst/>
      </c:spPr>
    </c:title>
    <c:autoTitleDeleted val="0"/>
    <c:plotArea>
      <c:layout/>
      <c:barChart>
        <c:barDir val="bar"/>
        <c:grouping val="clustered"/>
        <c:varyColors val="0"/>
        <c:ser>
          <c:idx val="0"/>
          <c:order val="0"/>
          <c:tx>
            <c:strRef>
              <c:f>Arkusz1!$K$104</c:f>
              <c:strCache>
                <c:ptCount val="1"/>
                <c:pt idx="0">
                  <c:v>Śmiech</c:v>
                </c:pt>
              </c:strCache>
            </c:strRef>
          </c:tx>
          <c:spPr>
            <a:solidFill>
              <a:schemeClr val="accent1"/>
            </a:solidFill>
            <a:ln>
              <a:noFill/>
            </a:ln>
            <a:effectLst/>
          </c:spPr>
          <c:invertIfNegative val="0"/>
          <c:cat>
            <c:strRef>
              <c:f>Arkusz1!$J$105:$J$107</c:f>
              <c:strCache>
                <c:ptCount val="3"/>
                <c:pt idx="0">
                  <c:v>Hebb [bez zapominania]</c:v>
                </c:pt>
                <c:pt idx="1">
                  <c:v>Hebb [z zapominaniem]</c:v>
                </c:pt>
                <c:pt idx="2">
                  <c:v>Oji</c:v>
                </c:pt>
              </c:strCache>
            </c:strRef>
          </c:cat>
          <c:val>
            <c:numRef>
              <c:f>Arkusz1!$K$105:$K$107</c:f>
              <c:numCache>
                <c:formatCode>General</c:formatCode>
                <c:ptCount val="3"/>
                <c:pt idx="0">
                  <c:v>79.111099999999993</c:v>
                </c:pt>
                <c:pt idx="1">
                  <c:v>77.333299999999994</c:v>
                </c:pt>
                <c:pt idx="2">
                  <c:v>75.111099999999993</c:v>
                </c:pt>
              </c:numCache>
            </c:numRef>
          </c:val>
          <c:extLst xmlns:c16r2="http://schemas.microsoft.com/office/drawing/2015/06/chart">
            <c:ext xmlns:c16="http://schemas.microsoft.com/office/drawing/2014/chart" uri="{C3380CC4-5D6E-409C-BE32-E72D297353CC}">
              <c16:uniqueId val="{00000000-FDF4-4CEB-9F97-59B050FFD501}"/>
            </c:ext>
          </c:extLst>
        </c:ser>
        <c:ser>
          <c:idx val="1"/>
          <c:order val="1"/>
          <c:tx>
            <c:strRef>
              <c:f>Arkusz1!$L$104</c:f>
              <c:strCache>
                <c:ptCount val="1"/>
                <c:pt idx="0">
                  <c:v>Uśmiech</c:v>
                </c:pt>
              </c:strCache>
            </c:strRef>
          </c:tx>
          <c:spPr>
            <a:solidFill>
              <a:schemeClr val="accent2"/>
            </a:solidFill>
            <a:ln>
              <a:noFill/>
            </a:ln>
            <a:effectLst/>
          </c:spPr>
          <c:invertIfNegative val="0"/>
          <c:cat>
            <c:strRef>
              <c:f>Arkusz1!$J$105:$J$107</c:f>
              <c:strCache>
                <c:ptCount val="3"/>
                <c:pt idx="0">
                  <c:v>Hebb [bez zapominania]</c:v>
                </c:pt>
                <c:pt idx="1">
                  <c:v>Hebb [z zapominaniem]</c:v>
                </c:pt>
                <c:pt idx="2">
                  <c:v>Oji</c:v>
                </c:pt>
              </c:strCache>
            </c:strRef>
          </c:cat>
          <c:val>
            <c:numRef>
              <c:f>Arkusz1!$L$105:$L$107</c:f>
              <c:numCache>
                <c:formatCode>General</c:formatCode>
                <c:ptCount val="3"/>
                <c:pt idx="0">
                  <c:v>73.777799999999999</c:v>
                </c:pt>
                <c:pt idx="1">
                  <c:v>72</c:v>
                </c:pt>
                <c:pt idx="2">
                  <c:v>70.666700000000006</c:v>
                </c:pt>
              </c:numCache>
            </c:numRef>
          </c:val>
          <c:extLst xmlns:c16r2="http://schemas.microsoft.com/office/drawing/2015/06/chart">
            <c:ext xmlns:c16="http://schemas.microsoft.com/office/drawing/2014/chart" uri="{C3380CC4-5D6E-409C-BE32-E72D297353CC}">
              <c16:uniqueId val="{00000001-FDF4-4CEB-9F97-59B050FFD501}"/>
            </c:ext>
          </c:extLst>
        </c:ser>
        <c:ser>
          <c:idx val="2"/>
          <c:order val="2"/>
          <c:tx>
            <c:strRef>
              <c:f>Arkusz1!$M$104</c:f>
              <c:strCache>
                <c:ptCount val="1"/>
                <c:pt idx="0">
                  <c:v>Serce</c:v>
                </c:pt>
              </c:strCache>
            </c:strRef>
          </c:tx>
          <c:spPr>
            <a:solidFill>
              <a:schemeClr val="accent3"/>
            </a:solidFill>
            <a:ln>
              <a:noFill/>
            </a:ln>
            <a:effectLst/>
          </c:spPr>
          <c:invertIfNegative val="0"/>
          <c:cat>
            <c:strRef>
              <c:f>Arkusz1!$J$105:$J$107</c:f>
              <c:strCache>
                <c:ptCount val="3"/>
                <c:pt idx="0">
                  <c:v>Hebb [bez zapominania]</c:v>
                </c:pt>
                <c:pt idx="1">
                  <c:v>Hebb [z zapominaniem]</c:v>
                </c:pt>
                <c:pt idx="2">
                  <c:v>Oji</c:v>
                </c:pt>
              </c:strCache>
            </c:strRef>
          </c:cat>
          <c:val>
            <c:numRef>
              <c:f>Arkusz1!$M$105:$M$107</c:f>
              <c:numCache>
                <c:formatCode>General</c:formatCode>
                <c:ptCount val="3"/>
                <c:pt idx="0">
                  <c:v>73.777799999999999</c:v>
                </c:pt>
                <c:pt idx="1">
                  <c:v>77.333299999999994</c:v>
                </c:pt>
                <c:pt idx="2">
                  <c:v>72.444400000000002</c:v>
                </c:pt>
              </c:numCache>
            </c:numRef>
          </c:val>
          <c:extLst xmlns:c16r2="http://schemas.microsoft.com/office/drawing/2015/06/chart">
            <c:ext xmlns:c16="http://schemas.microsoft.com/office/drawing/2014/chart" uri="{C3380CC4-5D6E-409C-BE32-E72D297353CC}">
              <c16:uniqueId val="{00000002-FDF4-4CEB-9F97-59B050FFD501}"/>
            </c:ext>
          </c:extLst>
        </c:ser>
        <c:ser>
          <c:idx val="3"/>
          <c:order val="3"/>
          <c:tx>
            <c:strRef>
              <c:f>Arkusz1!$N$104</c:f>
              <c:strCache>
                <c:ptCount val="1"/>
                <c:pt idx="0">
                  <c:v>Płacz</c:v>
                </c:pt>
              </c:strCache>
            </c:strRef>
          </c:tx>
          <c:spPr>
            <a:solidFill>
              <a:schemeClr val="accent4"/>
            </a:solidFill>
            <a:ln>
              <a:noFill/>
            </a:ln>
            <a:effectLst/>
          </c:spPr>
          <c:invertIfNegative val="0"/>
          <c:cat>
            <c:strRef>
              <c:f>Arkusz1!$J$105:$J$107</c:f>
              <c:strCache>
                <c:ptCount val="3"/>
                <c:pt idx="0">
                  <c:v>Hebb [bez zapominania]</c:v>
                </c:pt>
                <c:pt idx="1">
                  <c:v>Hebb [z zapominaniem]</c:v>
                </c:pt>
                <c:pt idx="2">
                  <c:v>Oji</c:v>
                </c:pt>
              </c:strCache>
            </c:strRef>
          </c:cat>
          <c:val>
            <c:numRef>
              <c:f>Arkusz1!$N$105:$N$107</c:f>
              <c:numCache>
                <c:formatCode>General</c:formatCode>
                <c:ptCount val="3"/>
                <c:pt idx="0">
                  <c:v>84.444400000000002</c:v>
                </c:pt>
                <c:pt idx="1">
                  <c:v>86.666700000000006</c:v>
                </c:pt>
                <c:pt idx="2">
                  <c:v>85.333299999999994</c:v>
                </c:pt>
              </c:numCache>
            </c:numRef>
          </c:val>
          <c:extLst xmlns:c16r2="http://schemas.microsoft.com/office/drawing/2015/06/chart">
            <c:ext xmlns:c16="http://schemas.microsoft.com/office/drawing/2014/chart" uri="{C3380CC4-5D6E-409C-BE32-E72D297353CC}">
              <c16:uniqueId val="{00000003-FDF4-4CEB-9F97-59B050FFD501}"/>
            </c:ext>
          </c:extLst>
        </c:ser>
        <c:dLbls>
          <c:showLegendKey val="0"/>
          <c:showVal val="0"/>
          <c:showCatName val="0"/>
          <c:showSerName val="0"/>
          <c:showPercent val="0"/>
          <c:showBubbleSize val="0"/>
        </c:dLbls>
        <c:gapWidth val="182"/>
        <c:axId val="140625024"/>
        <c:axId val="140626944"/>
      </c:barChart>
      <c:catAx>
        <c:axId val="1406250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Reguła uczenia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0626944"/>
        <c:crosses val="autoZero"/>
        <c:auto val="1"/>
        <c:lblAlgn val="ctr"/>
        <c:lblOffset val="100"/>
        <c:noMultiLvlLbl val="0"/>
      </c:catAx>
      <c:valAx>
        <c:axId val="140626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a:t>
                </a:r>
                <a:r>
                  <a:rPr lang="pl-PL" baseline="0"/>
                  <a:t> emotikony [%]</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06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300"/>
              <a:t>Rozpoznanie danej emotikony, jeśli została zdeformowano w 20%</a:t>
            </a:r>
          </a:p>
        </c:rich>
      </c:tx>
      <c:overlay val="0"/>
      <c:spPr>
        <a:noFill/>
        <a:ln>
          <a:noFill/>
        </a:ln>
        <a:effectLst/>
      </c:spPr>
    </c:title>
    <c:autoTitleDeleted val="0"/>
    <c:plotArea>
      <c:layout/>
      <c:barChart>
        <c:barDir val="col"/>
        <c:grouping val="clustered"/>
        <c:varyColors val="0"/>
        <c:ser>
          <c:idx val="0"/>
          <c:order val="0"/>
          <c:tx>
            <c:strRef>
              <c:f>Arkusz1!$D$34</c:f>
              <c:strCache>
                <c:ptCount val="1"/>
                <c:pt idx="0">
                  <c:v>Hebb [bez zapominania]</c:v>
                </c:pt>
              </c:strCache>
            </c:strRef>
          </c:tx>
          <c:spPr>
            <a:solidFill>
              <a:schemeClr val="accent1"/>
            </a:solidFill>
            <a:ln>
              <a:noFill/>
            </a:ln>
            <a:effectLst/>
          </c:spPr>
          <c:invertIfNegative val="0"/>
          <c:cat>
            <c:strRef>
              <c:f>Arkusz1!$C$35:$C$38</c:f>
              <c:strCache>
                <c:ptCount val="4"/>
                <c:pt idx="0">
                  <c:v>Śmiech</c:v>
                </c:pt>
                <c:pt idx="1">
                  <c:v>Uśmiech</c:v>
                </c:pt>
                <c:pt idx="2">
                  <c:v>Serce</c:v>
                </c:pt>
                <c:pt idx="3">
                  <c:v>Płacz</c:v>
                </c:pt>
              </c:strCache>
            </c:strRef>
          </c:cat>
          <c:val>
            <c:numRef>
              <c:f>Arkusz1!$D$35:$D$38</c:f>
              <c:numCache>
                <c:formatCode>General</c:formatCode>
                <c:ptCount val="4"/>
                <c:pt idx="0">
                  <c:v>89.333299999999994</c:v>
                </c:pt>
                <c:pt idx="1">
                  <c:v>86.666700000000006</c:v>
                </c:pt>
                <c:pt idx="2">
                  <c:v>88.444400000000002</c:v>
                </c:pt>
                <c:pt idx="3">
                  <c:v>88.888900000000007</c:v>
                </c:pt>
              </c:numCache>
            </c:numRef>
          </c:val>
          <c:extLst xmlns:c16r2="http://schemas.microsoft.com/office/drawing/2015/06/chart">
            <c:ext xmlns:c16="http://schemas.microsoft.com/office/drawing/2014/chart" uri="{C3380CC4-5D6E-409C-BE32-E72D297353CC}">
              <c16:uniqueId val="{00000000-2562-4433-9725-9CAEA44E85C5}"/>
            </c:ext>
          </c:extLst>
        </c:ser>
        <c:ser>
          <c:idx val="1"/>
          <c:order val="1"/>
          <c:tx>
            <c:strRef>
              <c:f>Arkusz1!$E$34</c:f>
              <c:strCache>
                <c:ptCount val="1"/>
                <c:pt idx="0">
                  <c:v>Hebb [z zapominaniem]</c:v>
                </c:pt>
              </c:strCache>
            </c:strRef>
          </c:tx>
          <c:spPr>
            <a:solidFill>
              <a:schemeClr val="accent2"/>
            </a:solidFill>
            <a:ln>
              <a:noFill/>
            </a:ln>
            <a:effectLst/>
          </c:spPr>
          <c:invertIfNegative val="0"/>
          <c:cat>
            <c:strRef>
              <c:f>Arkusz1!$C$35:$C$38</c:f>
              <c:strCache>
                <c:ptCount val="4"/>
                <c:pt idx="0">
                  <c:v>Śmiech</c:v>
                </c:pt>
                <c:pt idx="1">
                  <c:v>Uśmiech</c:v>
                </c:pt>
                <c:pt idx="2">
                  <c:v>Serce</c:v>
                </c:pt>
                <c:pt idx="3">
                  <c:v>Płacz</c:v>
                </c:pt>
              </c:strCache>
            </c:strRef>
          </c:cat>
          <c:val>
            <c:numRef>
              <c:f>Arkusz1!$E$35:$E$38</c:f>
              <c:numCache>
                <c:formatCode>General</c:formatCode>
                <c:ptCount val="4"/>
                <c:pt idx="0">
                  <c:v>85.333299999999994</c:v>
                </c:pt>
                <c:pt idx="1">
                  <c:v>87.555599999999998</c:v>
                </c:pt>
                <c:pt idx="2">
                  <c:v>86.222200000000001</c:v>
                </c:pt>
                <c:pt idx="3">
                  <c:v>88</c:v>
                </c:pt>
              </c:numCache>
            </c:numRef>
          </c:val>
          <c:extLst xmlns:c16r2="http://schemas.microsoft.com/office/drawing/2015/06/chart">
            <c:ext xmlns:c16="http://schemas.microsoft.com/office/drawing/2014/chart" uri="{C3380CC4-5D6E-409C-BE32-E72D297353CC}">
              <c16:uniqueId val="{00000001-2562-4433-9725-9CAEA44E85C5}"/>
            </c:ext>
          </c:extLst>
        </c:ser>
        <c:ser>
          <c:idx val="2"/>
          <c:order val="2"/>
          <c:tx>
            <c:strRef>
              <c:f>Arkusz1!$F$34</c:f>
              <c:strCache>
                <c:ptCount val="1"/>
                <c:pt idx="0">
                  <c:v>Oji</c:v>
                </c:pt>
              </c:strCache>
            </c:strRef>
          </c:tx>
          <c:spPr>
            <a:solidFill>
              <a:schemeClr val="accent3"/>
            </a:solidFill>
            <a:ln>
              <a:noFill/>
            </a:ln>
            <a:effectLst/>
          </c:spPr>
          <c:invertIfNegative val="0"/>
          <c:cat>
            <c:strRef>
              <c:f>Arkusz1!$C$35:$C$38</c:f>
              <c:strCache>
                <c:ptCount val="4"/>
                <c:pt idx="0">
                  <c:v>Śmiech</c:v>
                </c:pt>
                <c:pt idx="1">
                  <c:v>Uśmiech</c:v>
                </c:pt>
                <c:pt idx="2">
                  <c:v>Serce</c:v>
                </c:pt>
                <c:pt idx="3">
                  <c:v>Płacz</c:v>
                </c:pt>
              </c:strCache>
            </c:strRef>
          </c:cat>
          <c:val>
            <c:numRef>
              <c:f>Arkusz1!$F$35:$F$38</c:f>
              <c:numCache>
                <c:formatCode>General</c:formatCode>
                <c:ptCount val="4"/>
                <c:pt idx="0">
                  <c:v>86.666700000000006</c:v>
                </c:pt>
                <c:pt idx="1">
                  <c:v>86.222200000000001</c:v>
                </c:pt>
                <c:pt idx="2">
                  <c:v>86.666700000000006</c:v>
                </c:pt>
                <c:pt idx="3">
                  <c:v>87.555599999999998</c:v>
                </c:pt>
              </c:numCache>
            </c:numRef>
          </c:val>
          <c:extLst xmlns:c16r2="http://schemas.microsoft.com/office/drawing/2015/06/chart">
            <c:ext xmlns:c16="http://schemas.microsoft.com/office/drawing/2014/chart" uri="{C3380CC4-5D6E-409C-BE32-E72D297353CC}">
              <c16:uniqueId val="{00000002-2562-4433-9725-9CAEA44E85C5}"/>
            </c:ext>
          </c:extLst>
        </c:ser>
        <c:dLbls>
          <c:showLegendKey val="0"/>
          <c:showVal val="0"/>
          <c:showCatName val="0"/>
          <c:showSerName val="0"/>
          <c:showPercent val="0"/>
          <c:showBubbleSize val="0"/>
        </c:dLbls>
        <c:gapWidth val="219"/>
        <c:overlap val="-27"/>
        <c:axId val="159996160"/>
        <c:axId val="160006528"/>
      </c:barChart>
      <c:catAx>
        <c:axId val="15999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Emotikony</a:t>
                </a:r>
                <a:r>
                  <a:rPr lang="pl-PL" baseline="0"/>
                  <a:t> poddane testowi</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0006528"/>
        <c:crosses val="autoZero"/>
        <c:auto val="1"/>
        <c:lblAlgn val="ctr"/>
        <c:lblOffset val="100"/>
        <c:noMultiLvlLbl val="0"/>
      </c:catAx>
      <c:valAx>
        <c:axId val="16000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Rozpoznanie emotikony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999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CE112-3B73-40B8-BAFA-1FDCCBFA3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14</Pages>
  <Words>2461</Words>
  <Characters>14769</Characters>
  <Application>Microsoft Office Word</Application>
  <DocSecurity>0</DocSecurity>
  <Lines>123</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Rafał</cp:lastModifiedBy>
  <cp:revision>24</cp:revision>
  <dcterms:created xsi:type="dcterms:W3CDTF">2017-11-03T16:22:00Z</dcterms:created>
  <dcterms:modified xsi:type="dcterms:W3CDTF">2017-12-14T19:01:00Z</dcterms:modified>
</cp:coreProperties>
</file>