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Professor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 Completo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Formação Selecione a formação Graduado Pós-graduado Mestrado Doutorado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Cadastrar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Voltar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inel_secretari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