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D7F0F" w14:textId="77777777" w:rsidR="00944A3D" w:rsidRDefault="00944A3D" w:rsidP="00944A3D">
      <w:pPr>
        <w:jc w:val="left"/>
        <w:rPr>
          <w:rFonts w:ascii="Helvetica" w:hAnsi="Helvetica"/>
          <w:b/>
        </w:rPr>
      </w:pPr>
      <w:bookmarkStart w:id="0" w:name="PutConferenceHere"/>
    </w:p>
    <w:p w14:paraId="61E027FB" w14:textId="77777777" w:rsidR="00944A3D" w:rsidRDefault="00944A3D" w:rsidP="00944A3D">
      <w:pPr>
        <w:jc w:val="left"/>
        <w:rPr>
          <w:rFonts w:ascii="Helvetica" w:hAnsi="Helvetica"/>
          <w:b/>
        </w:rPr>
      </w:pPr>
    </w:p>
    <w:p w14:paraId="6F6AB799" w14:textId="77777777" w:rsidR="00944A3D" w:rsidRDefault="00944A3D" w:rsidP="00944A3D">
      <w:pPr>
        <w:jc w:val="left"/>
        <w:rPr>
          <w:rFonts w:ascii="Helvetica" w:hAnsi="Helvetica"/>
          <w:b/>
        </w:rPr>
      </w:pPr>
    </w:p>
    <w:bookmarkEnd w:id="0"/>
    <w:p w14:paraId="6C126C9A" w14:textId="77777777" w:rsidR="00944A3D" w:rsidRDefault="00944A3D" w:rsidP="00944A3D">
      <w:pPr>
        <w:sectPr w:rsidR="00944A3D" w:rsidSect="009A5547">
          <w:headerReference w:type="default" r:id="rId8"/>
          <w:footerReference w:type="even" r:id="rId9"/>
          <w:footerReference w:type="default" r:id="rId10"/>
          <w:headerReference w:type="first" r:id="rId11"/>
          <w:footerReference w:type="first" r:id="rId12"/>
          <w:pgSz w:w="11907" w:h="16840" w:code="9"/>
          <w:pgMar w:top="57" w:right="1247" w:bottom="1361" w:left="964" w:header="907" w:footer="737" w:gutter="0"/>
          <w:cols w:space="720"/>
          <w:titlePg/>
        </w:sectPr>
      </w:pPr>
    </w:p>
    <w:p w14:paraId="19DD5240" w14:textId="77777777" w:rsidR="00944A3D" w:rsidRPr="000800D4" w:rsidRDefault="00A921A7" w:rsidP="00944A3D">
      <w:pPr>
        <w:pStyle w:val="Title"/>
        <w:spacing w:before="600"/>
        <w:rPr>
          <w:rFonts w:ascii="Arial Rounded MT Bold" w:hAnsi="Arial Rounded MT Bold" w:cs="Arial"/>
          <w:b w:val="0"/>
          <w:caps w:val="0"/>
          <w:sz w:val="28"/>
          <w:szCs w:val="28"/>
        </w:rPr>
      </w:pPr>
      <w:r>
        <w:rPr>
          <w:rFonts w:ascii="Arial Rounded MT Bold" w:hAnsi="Arial Rounded MT Bold" w:cs="Arial"/>
          <w:b w:val="0"/>
          <w:caps w:val="0"/>
          <w:sz w:val="28"/>
          <w:szCs w:val="28"/>
        </w:rPr>
        <w:lastRenderedPageBreak/>
        <w:t>P</w:t>
      </w:r>
      <w:r w:rsidRPr="00A921A7">
        <w:rPr>
          <w:rFonts w:ascii="Arial Rounded MT Bold" w:hAnsi="Arial Rounded MT Bold" w:cs="Arial"/>
          <w:b w:val="0"/>
          <w:caps w:val="0"/>
          <w:sz w:val="28"/>
          <w:szCs w:val="28"/>
        </w:rPr>
        <w:t>erformance Implications Of Cloud Sourcing Scientific Applications</w:t>
      </w:r>
    </w:p>
    <w:p w14:paraId="5AA90FEE" w14:textId="77777777" w:rsidR="00944A3D" w:rsidRPr="009550FD" w:rsidRDefault="00944A3D" w:rsidP="00944A3D">
      <w:pPr>
        <w:jc w:val="center"/>
        <w:rPr>
          <w:rFonts w:ascii="Arial" w:hAnsi="Arial" w:cs="Arial"/>
        </w:rPr>
      </w:pPr>
    </w:p>
    <w:p w14:paraId="22D4FD85" w14:textId="77777777" w:rsidR="00944A3D" w:rsidRPr="009550FD" w:rsidRDefault="00944A3D" w:rsidP="00944A3D">
      <w:pPr>
        <w:jc w:val="center"/>
        <w:rPr>
          <w:rFonts w:ascii="Arial" w:hAnsi="Arial" w:cs="Arial"/>
        </w:rPr>
      </w:pPr>
    </w:p>
    <w:p w14:paraId="600EABE9" w14:textId="77777777" w:rsidR="00944A3D" w:rsidRPr="000800D4" w:rsidRDefault="00B56B52" w:rsidP="00944A3D">
      <w:pPr>
        <w:jc w:val="center"/>
        <w:rPr>
          <w:rFonts w:ascii="Times New Roman" w:hAnsi="Times New Roman"/>
          <w:b/>
          <w:sz w:val="22"/>
          <w:szCs w:val="22"/>
          <w:vertAlign w:val="superscript"/>
        </w:rPr>
      </w:pPr>
      <w:bookmarkStart w:id="1" w:name="PutAuthorsHere"/>
      <w:r>
        <w:rPr>
          <w:rFonts w:ascii="Times New Roman" w:hAnsi="Times New Roman"/>
          <w:b/>
          <w:sz w:val="22"/>
          <w:szCs w:val="22"/>
        </w:rPr>
        <w:t xml:space="preserve">Robert </w:t>
      </w:r>
      <w:r w:rsidR="00B56116">
        <w:rPr>
          <w:rFonts w:ascii="Times New Roman" w:hAnsi="Times New Roman"/>
          <w:b/>
          <w:sz w:val="22"/>
          <w:szCs w:val="22"/>
        </w:rPr>
        <w:t xml:space="preserve">L. </w:t>
      </w:r>
      <w:r>
        <w:rPr>
          <w:rFonts w:ascii="Times New Roman" w:hAnsi="Times New Roman"/>
          <w:b/>
          <w:sz w:val="22"/>
          <w:szCs w:val="22"/>
        </w:rPr>
        <w:t>Cloud</w:t>
      </w:r>
      <w:r w:rsidR="00944A3D">
        <w:rPr>
          <w:rFonts w:ascii="Times New Roman" w:hAnsi="Times New Roman"/>
          <w:b/>
          <w:sz w:val="22"/>
          <w:szCs w:val="22"/>
        </w:rPr>
        <w:t xml:space="preserve"> </w:t>
      </w:r>
      <w:r w:rsidR="00944A3D" w:rsidRPr="000800D4">
        <w:rPr>
          <w:rFonts w:ascii="Times New Roman" w:hAnsi="Times New Roman"/>
          <w:b/>
          <w:i/>
          <w:iCs/>
          <w:sz w:val="22"/>
          <w:szCs w:val="22"/>
          <w:vertAlign w:val="superscript"/>
        </w:rPr>
        <w:t>a</w:t>
      </w:r>
      <w:r w:rsidR="00944A3D" w:rsidRPr="000800D4">
        <w:rPr>
          <w:rFonts w:ascii="Times New Roman" w:hAnsi="Times New Roman"/>
          <w:b/>
          <w:sz w:val="22"/>
          <w:szCs w:val="22"/>
        </w:rPr>
        <w:t xml:space="preserve">, </w:t>
      </w:r>
      <w:r>
        <w:rPr>
          <w:rFonts w:ascii="Times New Roman" w:hAnsi="Times New Roman"/>
          <w:b/>
          <w:sz w:val="22"/>
          <w:szCs w:val="22"/>
        </w:rPr>
        <w:t xml:space="preserve">Michael </w:t>
      </w:r>
      <w:r w:rsidR="00B56116">
        <w:rPr>
          <w:rFonts w:ascii="Times New Roman" w:hAnsi="Times New Roman"/>
          <w:b/>
          <w:sz w:val="22"/>
          <w:szCs w:val="22"/>
        </w:rPr>
        <w:t xml:space="preserve">J. </w:t>
      </w:r>
      <w:r>
        <w:rPr>
          <w:rFonts w:ascii="Times New Roman" w:hAnsi="Times New Roman"/>
          <w:b/>
          <w:sz w:val="22"/>
          <w:szCs w:val="22"/>
        </w:rPr>
        <w:t>Hannon</w:t>
      </w:r>
      <w:r w:rsidR="00944A3D">
        <w:rPr>
          <w:rFonts w:ascii="Times New Roman" w:hAnsi="Times New Roman"/>
          <w:b/>
          <w:sz w:val="22"/>
          <w:szCs w:val="22"/>
        </w:rPr>
        <w:t xml:space="preserve"> </w:t>
      </w:r>
      <w:r w:rsidR="00944A3D" w:rsidRPr="000800D4">
        <w:rPr>
          <w:rFonts w:ascii="Times New Roman" w:hAnsi="Times New Roman"/>
          <w:b/>
          <w:i/>
          <w:iCs/>
          <w:sz w:val="22"/>
          <w:szCs w:val="22"/>
          <w:vertAlign w:val="superscript"/>
        </w:rPr>
        <w:t>b</w:t>
      </w:r>
      <w:r>
        <w:rPr>
          <w:rFonts w:ascii="Times New Roman" w:hAnsi="Times New Roman"/>
          <w:b/>
          <w:sz w:val="22"/>
          <w:szCs w:val="22"/>
        </w:rPr>
        <w:t>, Suman Silwal</w:t>
      </w:r>
      <w:r w:rsidRPr="00B56B52">
        <w:rPr>
          <w:rFonts w:ascii="Times New Roman" w:hAnsi="Times New Roman"/>
          <w:b/>
          <w:sz w:val="22"/>
          <w:szCs w:val="22"/>
          <w:vertAlign w:val="superscript"/>
        </w:rPr>
        <w:t>c</w:t>
      </w:r>
      <w:r>
        <w:rPr>
          <w:rFonts w:ascii="Times New Roman" w:hAnsi="Times New Roman"/>
          <w:b/>
          <w:sz w:val="22"/>
          <w:szCs w:val="22"/>
        </w:rPr>
        <w:t xml:space="preserve">, </w:t>
      </w:r>
      <w:r w:rsidR="00B56116">
        <w:rPr>
          <w:rFonts w:ascii="Times New Roman" w:hAnsi="Times New Roman"/>
          <w:b/>
          <w:sz w:val="22"/>
          <w:szCs w:val="22"/>
        </w:rPr>
        <w:t xml:space="preserve">R. </w:t>
      </w:r>
      <w:r>
        <w:rPr>
          <w:rFonts w:ascii="Times New Roman" w:hAnsi="Times New Roman"/>
          <w:b/>
          <w:sz w:val="22"/>
          <w:szCs w:val="22"/>
        </w:rPr>
        <w:t>Steven Wingo</w:t>
      </w:r>
      <w:r w:rsidRPr="00B56B52">
        <w:rPr>
          <w:rFonts w:ascii="Times New Roman" w:hAnsi="Times New Roman"/>
          <w:b/>
          <w:sz w:val="22"/>
          <w:szCs w:val="22"/>
          <w:vertAlign w:val="superscript"/>
        </w:rPr>
        <w:t>d</w:t>
      </w:r>
    </w:p>
    <w:p w14:paraId="2DE5E642" w14:textId="77777777" w:rsidR="00944A3D" w:rsidRPr="000800D4" w:rsidRDefault="00944A3D" w:rsidP="00944A3D">
      <w:pPr>
        <w:jc w:val="center"/>
        <w:rPr>
          <w:rFonts w:ascii="Times New Roman" w:hAnsi="Times New Roman"/>
          <w:sz w:val="22"/>
          <w:szCs w:val="22"/>
        </w:rPr>
      </w:pPr>
    </w:p>
    <w:p w14:paraId="67BF38EE" w14:textId="77777777" w:rsidR="00944A3D" w:rsidRPr="006B666F" w:rsidRDefault="00944A3D" w:rsidP="00B56B52">
      <w:pPr>
        <w:jc w:val="center"/>
        <w:rPr>
          <w:rFonts w:ascii="Times New Roman" w:hAnsi="Times New Roman"/>
          <w:i/>
        </w:rPr>
        <w:sectPr w:rsidR="00944A3D" w:rsidRPr="006B666F" w:rsidSect="009A5547">
          <w:type w:val="continuous"/>
          <w:pgSz w:w="11907" w:h="16840" w:code="9"/>
          <w:pgMar w:top="57" w:right="1247" w:bottom="1361" w:left="964" w:header="907" w:footer="737" w:gutter="0"/>
          <w:cols w:space="720"/>
        </w:sectPr>
      </w:pPr>
      <w:r w:rsidRPr="000800D4">
        <w:rPr>
          <w:rFonts w:ascii="Times New Roman" w:hAnsi="Times New Roman"/>
          <w:i/>
          <w:vertAlign w:val="superscript"/>
        </w:rPr>
        <w:t>a</w:t>
      </w:r>
      <w:r w:rsidR="00B56B52">
        <w:rPr>
          <w:rFonts w:ascii="Times New Roman" w:hAnsi="Times New Roman"/>
          <w:i/>
          <w:vertAlign w:val="superscript"/>
        </w:rPr>
        <w:t>,b,c,d</w:t>
      </w:r>
      <w:r w:rsidRPr="000800D4">
        <w:rPr>
          <w:rFonts w:ascii="Times New Roman" w:hAnsi="Times New Roman"/>
          <w:i/>
          <w:vertAlign w:val="superscript"/>
        </w:rPr>
        <w:t xml:space="preserve"> </w:t>
      </w:r>
      <w:r w:rsidR="00B56B52" w:rsidRPr="00B56B52">
        <w:rPr>
          <w:rFonts w:ascii="Times New Roman" w:hAnsi="Times New Roman"/>
          <w:i/>
        </w:rPr>
        <w:t>The University of Alabama at Birmingham</w:t>
      </w:r>
      <w:r w:rsidR="00B56B52">
        <w:rPr>
          <w:rFonts w:ascii="Times New Roman" w:hAnsi="Times New Roman"/>
          <w:i/>
        </w:rPr>
        <w:t>, Birmingham AL</w:t>
      </w:r>
      <w:r>
        <w:rPr>
          <w:rFonts w:ascii="Times New Roman" w:hAnsi="Times New Roman"/>
          <w:i/>
        </w:rPr>
        <w:t xml:space="preserve">, </w:t>
      </w:r>
      <w:r w:rsidR="00B56B52">
        <w:rPr>
          <w:rFonts w:ascii="Times New Roman" w:hAnsi="Times New Roman"/>
          <w:i/>
        </w:rPr>
        <w:t>USA, 35294</w:t>
      </w:r>
      <w:bookmarkEnd w:id="1"/>
    </w:p>
    <w:p w14:paraId="2DF80330" w14:textId="77777777" w:rsidR="00944A3D" w:rsidRPr="00774C2E" w:rsidRDefault="00944A3D" w:rsidP="00944A3D">
      <w:pPr>
        <w:pBdr>
          <w:bottom w:val="single" w:sz="4" w:space="1" w:color="auto"/>
        </w:pBdr>
      </w:pPr>
    </w:p>
    <w:p w14:paraId="1E9F2487" w14:textId="77777777" w:rsidR="00944A3D" w:rsidRDefault="00944A3D" w:rsidP="00944A3D">
      <w:pPr>
        <w:pStyle w:val="AbstractClauseTitle"/>
        <w:spacing w:before="120"/>
        <w:rPr>
          <w:bCs/>
          <w:caps w:val="0"/>
        </w:rPr>
      </w:pPr>
      <w:r w:rsidRPr="0064681A">
        <w:rPr>
          <w:bCs/>
          <w:caps w:val="0"/>
        </w:rPr>
        <w:t>Abstract</w:t>
      </w:r>
    </w:p>
    <w:p w14:paraId="5A490B95" w14:textId="77777777" w:rsidR="00B56B52" w:rsidRDefault="00B56B52" w:rsidP="0026684D">
      <w:pPr>
        <w:jc w:val="left"/>
        <w:rPr>
          <w:rFonts w:ascii="Times New Roman" w:hAnsi="Times New Roman"/>
        </w:rPr>
      </w:pPr>
    </w:p>
    <w:p w14:paraId="3F4E4A57" w14:textId="77777777" w:rsidR="007865D0" w:rsidRPr="007865D0" w:rsidRDefault="00E27A57" w:rsidP="0026684D">
      <w:pPr>
        <w:jc w:val="left"/>
        <w:rPr>
          <w:rFonts w:ascii="Times New Roman" w:hAnsi="Times New Roman"/>
        </w:rPr>
      </w:pPr>
      <w:r>
        <w:rPr>
          <w:rFonts w:ascii="Times New Roman" w:hAnsi="Times New Roman"/>
        </w:rPr>
        <w:t>High-P</w:t>
      </w:r>
      <w:r w:rsidR="007865D0" w:rsidRPr="007865D0">
        <w:rPr>
          <w:rFonts w:ascii="Times New Roman" w:hAnsi="Times New Roman"/>
        </w:rPr>
        <w:t xml:space="preserve">erformance scientific computing applications simulate natural phenomena on a large scale using mathematical models.  Historically, these applications have been primarily targeted towards tightly controlled computing environments composed of massive quantities of commodity hardware components bound together with high performance interconnects (Beowulf type clusters).  The most powerful of these clusters are extremely expensive, and access to their computational time is rare and valuable, but they enable the solution of previously intractable problems. </w:t>
      </w:r>
    </w:p>
    <w:p w14:paraId="3986C512" w14:textId="77777777" w:rsidR="007865D0" w:rsidRPr="007865D0" w:rsidRDefault="007865D0" w:rsidP="0026684D">
      <w:pPr>
        <w:jc w:val="left"/>
        <w:rPr>
          <w:rFonts w:ascii="Times New Roman" w:hAnsi="Times New Roman"/>
        </w:rPr>
      </w:pPr>
    </w:p>
    <w:p w14:paraId="024318BD" w14:textId="77777777" w:rsidR="007865D0" w:rsidRPr="007865D0" w:rsidRDefault="007865D0" w:rsidP="0026684D">
      <w:pPr>
        <w:jc w:val="left"/>
        <w:rPr>
          <w:rFonts w:ascii="Times New Roman" w:hAnsi="Times New Roman"/>
        </w:rPr>
      </w:pPr>
      <w:r w:rsidRPr="007865D0">
        <w:rPr>
          <w:rFonts w:ascii="Times New Roman" w:hAnsi="Times New Roman"/>
        </w:rPr>
        <w:t xml:space="preserve">Recently, a new environment for scientific computing has emerged with the advancement of the </w:t>
      </w:r>
      <w:r w:rsidR="0026684D" w:rsidRPr="007865D0">
        <w:rPr>
          <w:rFonts w:ascii="Times New Roman" w:hAnsi="Times New Roman"/>
        </w:rPr>
        <w:t>Internet</w:t>
      </w:r>
      <w:r w:rsidRPr="007865D0">
        <w:rPr>
          <w:rFonts w:ascii="Times New Roman" w:hAnsi="Times New Roman"/>
        </w:rPr>
        <w:t xml:space="preserve"> economy, which requires large server farms that often have excess storage and computational capacity.  Organizations</w:t>
      </w:r>
      <w:r w:rsidR="0026684D">
        <w:rPr>
          <w:rFonts w:ascii="Times New Roman" w:hAnsi="Times New Roman"/>
        </w:rPr>
        <w:t>,</w:t>
      </w:r>
      <w:r w:rsidRPr="007865D0">
        <w:rPr>
          <w:rFonts w:ascii="Times New Roman" w:hAnsi="Times New Roman"/>
        </w:rPr>
        <w:t xml:space="preserve"> such as Amazon.com</w:t>
      </w:r>
      <w:r w:rsidR="0026684D">
        <w:rPr>
          <w:rFonts w:ascii="Times New Roman" w:hAnsi="Times New Roman"/>
        </w:rPr>
        <w:t>,</w:t>
      </w:r>
      <w:r w:rsidRPr="007865D0">
        <w:rPr>
          <w:rFonts w:ascii="Times New Roman" w:hAnsi="Times New Roman"/>
        </w:rPr>
        <w:t xml:space="preserve"> have created </w:t>
      </w:r>
      <w:r w:rsidR="0026684D" w:rsidRPr="007865D0">
        <w:rPr>
          <w:rFonts w:ascii="Times New Roman" w:hAnsi="Times New Roman"/>
        </w:rPr>
        <w:t>tools that</w:t>
      </w:r>
      <w:r w:rsidRPr="007865D0">
        <w:rPr>
          <w:rFonts w:ascii="Times New Roman" w:hAnsi="Times New Roman"/>
        </w:rPr>
        <w:t xml:space="preserve"> enable one to leverage the spare capacity of these resources for, e.g., scientific endeavors.  This development, known as cloud computing, enables more democratic access to high performance computational resources; investigators now do not have the burden of purchasing a cluster for their research, but rather can pay for compute instances on demand. </w:t>
      </w:r>
    </w:p>
    <w:p w14:paraId="6318ABED" w14:textId="77777777" w:rsidR="007865D0" w:rsidRPr="007865D0" w:rsidRDefault="007865D0" w:rsidP="0026684D">
      <w:pPr>
        <w:jc w:val="left"/>
        <w:rPr>
          <w:rFonts w:ascii="Times New Roman" w:hAnsi="Times New Roman"/>
        </w:rPr>
      </w:pPr>
    </w:p>
    <w:p w14:paraId="448895D1" w14:textId="77777777" w:rsidR="00AC469D" w:rsidRDefault="007865D0" w:rsidP="0026684D">
      <w:pPr>
        <w:jc w:val="left"/>
        <w:rPr>
          <w:rFonts w:ascii="Times New Roman" w:hAnsi="Times New Roman"/>
        </w:rPr>
      </w:pPr>
      <w:r w:rsidRPr="007865D0">
        <w:rPr>
          <w:rFonts w:ascii="Times New Roman" w:hAnsi="Times New Roman"/>
        </w:rPr>
        <w:t xml:space="preserve"> Our research analyzes the performance gradients of the cloud environments relative to the traditional cluster through the means of two scientific applications.  First, we use a </w:t>
      </w:r>
      <w:r w:rsidR="0026684D" w:rsidRPr="007865D0">
        <w:rPr>
          <w:rFonts w:ascii="Times New Roman" w:hAnsi="Times New Roman"/>
        </w:rPr>
        <w:t>well-known</w:t>
      </w:r>
      <w:r w:rsidRPr="007865D0">
        <w:rPr>
          <w:rFonts w:ascii="Times New Roman" w:hAnsi="Times New Roman"/>
        </w:rPr>
        <w:t xml:space="preserve"> discretization of Laplace's equation and measure the time required for it to converge with known boundary conditions on both the cluster and in the cloud. Furthermore, we will attempt to implement an inverse modeling application with experimental data and use this as an example of practically using cloud based resources to further scientific research.  </w:t>
      </w:r>
      <w:r>
        <w:rPr>
          <w:rFonts w:ascii="Times New Roman" w:hAnsi="Times New Roman"/>
        </w:rPr>
        <w:br/>
      </w:r>
    </w:p>
    <w:p w14:paraId="46E840ED" w14:textId="77777777" w:rsidR="00944A3D" w:rsidRPr="000800D4" w:rsidRDefault="00944A3D" w:rsidP="00B56B52">
      <w:pPr>
        <w:rPr>
          <w:rFonts w:ascii="Times New Roman" w:hAnsi="Times New Roman"/>
          <w:i/>
        </w:rPr>
      </w:pPr>
      <w:r w:rsidRPr="006D759A">
        <w:rPr>
          <w:rFonts w:ascii="Times New Roman" w:hAnsi="Times New Roman"/>
          <w:b/>
          <w:bCs/>
          <w:i/>
        </w:rPr>
        <w:t>Keywords</w:t>
      </w:r>
      <w:r w:rsidR="00A921A7" w:rsidRPr="006D759A">
        <w:rPr>
          <w:rFonts w:ascii="Times New Roman" w:hAnsi="Times New Roman"/>
          <w:b/>
          <w:bCs/>
          <w:i/>
        </w:rPr>
        <w:t>:</w:t>
      </w:r>
      <w:r w:rsidR="00A921A7">
        <w:rPr>
          <w:rFonts w:ascii="Times New Roman" w:hAnsi="Times New Roman"/>
          <w:i/>
        </w:rPr>
        <w:t xml:space="preserve"> </w:t>
      </w:r>
      <w:r w:rsidR="00A921A7" w:rsidRPr="00A921A7">
        <w:rPr>
          <w:rFonts w:ascii="Times New Roman" w:hAnsi="Times New Roman"/>
          <w:i/>
        </w:rPr>
        <w:t>Scientific Computing</w:t>
      </w:r>
      <w:r>
        <w:rPr>
          <w:rFonts w:ascii="Times New Roman" w:hAnsi="Times New Roman"/>
          <w:i/>
        </w:rPr>
        <w:t xml:space="preserve">, </w:t>
      </w:r>
      <w:r w:rsidR="00A921A7" w:rsidRPr="00A921A7">
        <w:rPr>
          <w:rFonts w:ascii="Times New Roman" w:hAnsi="Times New Roman"/>
          <w:i/>
        </w:rPr>
        <w:t>Cloud Sourcing</w:t>
      </w:r>
      <w:r w:rsidRPr="000800D4">
        <w:rPr>
          <w:rFonts w:ascii="Times New Roman" w:hAnsi="Times New Roman"/>
          <w:i/>
        </w:rPr>
        <w:t>,</w:t>
      </w:r>
      <w:r>
        <w:rPr>
          <w:rFonts w:ascii="Times New Roman" w:hAnsi="Times New Roman"/>
          <w:i/>
        </w:rPr>
        <w:t xml:space="preserve"> </w:t>
      </w:r>
      <w:r w:rsidR="00A921A7">
        <w:rPr>
          <w:rFonts w:ascii="Times New Roman" w:hAnsi="Times New Roman"/>
          <w:i/>
        </w:rPr>
        <w:t>Parallel Computing</w:t>
      </w:r>
      <w:r w:rsidRPr="000800D4">
        <w:rPr>
          <w:rFonts w:ascii="Times New Roman" w:hAnsi="Times New Roman"/>
          <w:i/>
        </w:rPr>
        <w:t>.</w:t>
      </w:r>
      <w:r>
        <w:rPr>
          <w:rFonts w:ascii="Times New Roman" w:hAnsi="Times New Roman"/>
          <w:i/>
        </w:rPr>
        <w:t xml:space="preserve"> </w:t>
      </w:r>
    </w:p>
    <w:p w14:paraId="570FA14F" w14:textId="77777777" w:rsidR="00944A3D" w:rsidRPr="00C95693" w:rsidRDefault="00944A3D" w:rsidP="00944A3D">
      <w:pPr>
        <w:pBdr>
          <w:bottom w:val="single" w:sz="4" w:space="1" w:color="auto"/>
        </w:pBdr>
        <w:rPr>
          <w:rFonts w:ascii="Arial" w:hAnsi="Arial" w:cs="Arial"/>
          <w:sz w:val="8"/>
          <w:szCs w:val="8"/>
        </w:rPr>
      </w:pPr>
    </w:p>
    <w:p w14:paraId="0DAC2C0B" w14:textId="77777777" w:rsidR="00944A3D" w:rsidRDefault="00944A3D" w:rsidP="00944A3D">
      <w:pPr>
        <w:sectPr w:rsidR="00944A3D" w:rsidSect="009A5547">
          <w:type w:val="continuous"/>
          <w:pgSz w:w="11907" w:h="16840" w:code="9"/>
          <w:pgMar w:top="57" w:right="1247" w:bottom="1361" w:left="964" w:header="907" w:footer="737" w:gutter="0"/>
          <w:cols w:space="720"/>
          <w:titlePg/>
        </w:sectPr>
      </w:pPr>
    </w:p>
    <w:tbl>
      <w:tblPr>
        <w:tblW w:w="0" w:type="auto"/>
        <w:tblLook w:val="01E0" w:firstRow="1" w:lastRow="1" w:firstColumn="1" w:lastColumn="1" w:noHBand="0" w:noVBand="0"/>
      </w:tblPr>
      <w:tblGrid>
        <w:gridCol w:w="763"/>
        <w:gridCol w:w="4046"/>
      </w:tblGrid>
      <w:tr w:rsidR="00944A3D" w:rsidRPr="00E83FEA" w14:paraId="5CE5AB3D" w14:textId="77777777">
        <w:tc>
          <w:tcPr>
            <w:tcW w:w="763" w:type="dxa"/>
          </w:tcPr>
          <w:p w14:paraId="21225B65" w14:textId="77777777" w:rsidR="00944A3D" w:rsidRPr="00E83FEA" w:rsidRDefault="00944A3D" w:rsidP="00944A3D">
            <w:pPr>
              <w:overflowPunct/>
              <w:autoSpaceDE/>
              <w:autoSpaceDN/>
              <w:adjustRightInd/>
              <w:jc w:val="left"/>
              <w:textAlignment w:val="auto"/>
              <w:rPr>
                <w:rFonts w:ascii="Times New Roman" w:hAnsi="Times New Roman"/>
                <w:sz w:val="18"/>
              </w:rPr>
            </w:pPr>
          </w:p>
        </w:tc>
        <w:tc>
          <w:tcPr>
            <w:tcW w:w="4046" w:type="dxa"/>
          </w:tcPr>
          <w:p w14:paraId="3E18EA6A" w14:textId="77777777" w:rsidR="00944A3D" w:rsidRPr="00E83FEA" w:rsidRDefault="00944A3D" w:rsidP="00944A3D">
            <w:pPr>
              <w:pStyle w:val="BodyTextIndent"/>
              <w:tabs>
                <w:tab w:val="right" w:pos="3889"/>
              </w:tabs>
              <w:ind w:firstLine="0"/>
              <w:jc w:val="left"/>
              <w:rPr>
                <w:rFonts w:ascii="Times New Roman" w:hAnsi="Times New Roman"/>
                <w:sz w:val="18"/>
              </w:rPr>
            </w:pPr>
          </w:p>
        </w:tc>
      </w:tr>
    </w:tbl>
    <w:p w14:paraId="71E72EFB" w14:textId="77777777" w:rsidR="00944A3D" w:rsidRDefault="00944A3D" w:rsidP="00E27A57">
      <w:pPr>
        <w:pStyle w:val="Heading3"/>
        <w:numPr>
          <w:ilvl w:val="0"/>
          <w:numId w:val="3"/>
        </w:numPr>
        <w:spacing w:line="360" w:lineRule="auto"/>
        <w:jc w:val="center"/>
        <w:rPr>
          <w:rFonts w:ascii="Times New Roman" w:hAnsi="Times New Roman" w:cs="Times New Roman"/>
          <w:sz w:val="20"/>
          <w:szCs w:val="20"/>
        </w:rPr>
      </w:pPr>
      <w:r w:rsidRPr="000800D4">
        <w:rPr>
          <w:rFonts w:ascii="Times New Roman" w:hAnsi="Times New Roman" w:cs="Times New Roman"/>
          <w:sz w:val="20"/>
          <w:szCs w:val="20"/>
        </w:rPr>
        <w:t>Introduction</w:t>
      </w:r>
    </w:p>
    <w:p w14:paraId="4D023BA2" w14:textId="77777777" w:rsidR="00E27A57" w:rsidRPr="000800D4" w:rsidRDefault="00E27A57" w:rsidP="00E27A57">
      <w:pPr>
        <w:pStyle w:val="TextHeading1"/>
        <w:rPr>
          <w:rFonts w:ascii="Times New Roman" w:hAnsi="Times New Roman"/>
          <w:caps w:val="0"/>
          <w:sz w:val="18"/>
          <w:szCs w:val="18"/>
        </w:rPr>
      </w:pPr>
      <w:r>
        <w:rPr>
          <w:rFonts w:ascii="Times New Roman" w:hAnsi="Times New Roman"/>
          <w:caps w:val="0"/>
          <w:sz w:val="18"/>
          <w:szCs w:val="18"/>
        </w:rPr>
        <w:t>1</w:t>
      </w:r>
      <w:r w:rsidRPr="000800D4">
        <w:rPr>
          <w:rFonts w:ascii="Times New Roman" w:hAnsi="Times New Roman"/>
          <w:caps w:val="0"/>
          <w:sz w:val="18"/>
          <w:szCs w:val="18"/>
        </w:rPr>
        <w:t xml:space="preserve">.1. </w:t>
      </w:r>
      <w:r>
        <w:rPr>
          <w:rFonts w:ascii="Times New Roman" w:hAnsi="Times New Roman"/>
          <w:caps w:val="0"/>
          <w:sz w:val="18"/>
          <w:szCs w:val="18"/>
        </w:rPr>
        <w:t>High Performance Computing</w:t>
      </w:r>
    </w:p>
    <w:p w14:paraId="69B697C8" w14:textId="77777777" w:rsidR="00E27A57" w:rsidRPr="000800D4" w:rsidRDefault="00E27A57" w:rsidP="00E27A57">
      <w:pPr>
        <w:pStyle w:val="BodyTextIndent"/>
        <w:rPr>
          <w:rFonts w:ascii="Times New Roman" w:hAnsi="Times New Roman"/>
          <w:sz w:val="18"/>
          <w:szCs w:val="18"/>
        </w:rPr>
      </w:pPr>
    </w:p>
    <w:p w14:paraId="1CE9BD02" w14:textId="77777777" w:rsidR="00E27A57" w:rsidRPr="000800D4" w:rsidRDefault="00E27A57" w:rsidP="00E27A57">
      <w:pPr>
        <w:pStyle w:val="TextHeading1"/>
        <w:rPr>
          <w:rFonts w:ascii="Times New Roman" w:hAnsi="Times New Roman"/>
          <w:caps w:val="0"/>
          <w:sz w:val="18"/>
          <w:szCs w:val="18"/>
        </w:rPr>
      </w:pPr>
      <w:r>
        <w:rPr>
          <w:rFonts w:ascii="Times New Roman" w:hAnsi="Times New Roman"/>
          <w:caps w:val="0"/>
          <w:sz w:val="18"/>
          <w:szCs w:val="18"/>
        </w:rPr>
        <w:t>1</w:t>
      </w:r>
      <w:r w:rsidRPr="000800D4">
        <w:rPr>
          <w:rFonts w:ascii="Times New Roman" w:hAnsi="Times New Roman"/>
          <w:caps w:val="0"/>
          <w:sz w:val="18"/>
          <w:szCs w:val="18"/>
        </w:rPr>
        <w:t xml:space="preserve">.2. </w:t>
      </w:r>
      <w:r>
        <w:rPr>
          <w:rFonts w:ascii="Times New Roman" w:hAnsi="Times New Roman"/>
          <w:caps w:val="0"/>
          <w:sz w:val="18"/>
          <w:szCs w:val="18"/>
        </w:rPr>
        <w:t>Cloud Computing</w:t>
      </w:r>
    </w:p>
    <w:p w14:paraId="4E04B80A" w14:textId="77777777" w:rsidR="00E27A57" w:rsidRPr="000800D4" w:rsidRDefault="00E27A57" w:rsidP="00E27A57">
      <w:pPr>
        <w:pStyle w:val="BodyTextIndent"/>
        <w:rPr>
          <w:rFonts w:ascii="Times New Roman" w:hAnsi="Times New Roman"/>
          <w:sz w:val="18"/>
          <w:szCs w:val="18"/>
        </w:rPr>
      </w:pPr>
    </w:p>
    <w:p w14:paraId="261527F5" w14:textId="77777777" w:rsidR="00E27A57" w:rsidRDefault="00E27A57" w:rsidP="00E27A57">
      <w:pPr>
        <w:pStyle w:val="TextHeading1"/>
        <w:rPr>
          <w:rFonts w:ascii="Times New Roman" w:hAnsi="Times New Roman"/>
          <w:caps w:val="0"/>
          <w:sz w:val="18"/>
          <w:szCs w:val="18"/>
        </w:rPr>
      </w:pPr>
      <w:r>
        <w:rPr>
          <w:rFonts w:ascii="Times New Roman" w:hAnsi="Times New Roman"/>
          <w:caps w:val="0"/>
          <w:sz w:val="18"/>
          <w:szCs w:val="18"/>
        </w:rPr>
        <w:t>1</w:t>
      </w:r>
      <w:r w:rsidRPr="000800D4">
        <w:rPr>
          <w:rFonts w:ascii="Times New Roman" w:hAnsi="Times New Roman"/>
          <w:caps w:val="0"/>
          <w:sz w:val="18"/>
          <w:szCs w:val="18"/>
        </w:rPr>
        <w:t xml:space="preserve">.3. </w:t>
      </w:r>
      <w:r>
        <w:rPr>
          <w:rFonts w:ascii="Times New Roman" w:hAnsi="Times New Roman"/>
          <w:caps w:val="0"/>
          <w:sz w:val="18"/>
          <w:szCs w:val="18"/>
        </w:rPr>
        <w:t>Application</w:t>
      </w:r>
    </w:p>
    <w:p w14:paraId="14AAB10E" w14:textId="77777777" w:rsidR="00E27A57" w:rsidRDefault="00E27A57" w:rsidP="00E27A57">
      <w:pPr>
        <w:pStyle w:val="TextHeading3"/>
        <w:ind w:left="0"/>
        <w:rPr>
          <w:rFonts w:ascii="Times New Roman" w:hAnsi="Times New Roman"/>
          <w:i/>
          <w:sz w:val="18"/>
          <w:szCs w:val="18"/>
          <w:u w:val="none"/>
        </w:rPr>
      </w:pPr>
      <w:r>
        <w:rPr>
          <w:rFonts w:ascii="Times New Roman" w:hAnsi="Times New Roman"/>
          <w:i/>
          <w:sz w:val="18"/>
          <w:szCs w:val="18"/>
          <w:u w:val="none"/>
        </w:rPr>
        <w:t>1.3.1</w:t>
      </w:r>
      <w:r w:rsidRPr="000800D4">
        <w:rPr>
          <w:rFonts w:ascii="Times New Roman" w:hAnsi="Times New Roman"/>
          <w:i/>
          <w:sz w:val="18"/>
          <w:szCs w:val="18"/>
          <w:u w:val="none"/>
        </w:rPr>
        <w:t xml:space="preserve"> </w:t>
      </w:r>
      <w:r>
        <w:rPr>
          <w:rFonts w:ascii="Times New Roman" w:hAnsi="Times New Roman"/>
          <w:i/>
          <w:sz w:val="18"/>
          <w:szCs w:val="18"/>
          <w:u w:val="none"/>
        </w:rPr>
        <w:t>Laplace Equation</w:t>
      </w:r>
    </w:p>
    <w:p w14:paraId="735731C3" w14:textId="77777777" w:rsidR="00E27A57" w:rsidRPr="000800D4" w:rsidRDefault="00E27A57" w:rsidP="00E27A57">
      <w:pPr>
        <w:pStyle w:val="TextHeading3"/>
        <w:ind w:left="0"/>
        <w:rPr>
          <w:rFonts w:ascii="Times New Roman" w:hAnsi="Times New Roman"/>
          <w:i/>
          <w:sz w:val="18"/>
          <w:szCs w:val="18"/>
          <w:u w:val="none"/>
        </w:rPr>
      </w:pPr>
      <w:r>
        <w:rPr>
          <w:rFonts w:ascii="Times New Roman" w:hAnsi="Times New Roman"/>
          <w:i/>
          <w:sz w:val="18"/>
          <w:szCs w:val="18"/>
          <w:u w:val="none"/>
        </w:rPr>
        <w:t>1.3.2 Pressure Pulse Decay</w:t>
      </w:r>
      <w:r w:rsidRPr="000800D4">
        <w:rPr>
          <w:rFonts w:ascii="Times New Roman" w:hAnsi="Times New Roman"/>
          <w:i/>
          <w:sz w:val="18"/>
          <w:szCs w:val="18"/>
          <w:u w:val="none"/>
        </w:rPr>
        <w:t xml:space="preserve"> </w:t>
      </w:r>
    </w:p>
    <w:p w14:paraId="731CF136" w14:textId="77777777" w:rsidR="00E27A57" w:rsidRPr="00E27A57" w:rsidRDefault="00E27A57" w:rsidP="00E27A57"/>
    <w:p w14:paraId="385E89B2" w14:textId="77777777" w:rsidR="00944A3D" w:rsidRPr="00BF76A7" w:rsidRDefault="00944A3D" w:rsidP="00944A3D">
      <w:pPr>
        <w:pStyle w:val="Heading3"/>
        <w:spacing w:before="360" w:line="360" w:lineRule="auto"/>
        <w:jc w:val="center"/>
        <w:rPr>
          <w:rFonts w:ascii="Times New Roman" w:hAnsi="Times New Roman" w:cs="Times New Roman"/>
          <w:sz w:val="20"/>
          <w:szCs w:val="20"/>
        </w:rPr>
      </w:pPr>
      <w:r w:rsidRPr="000800D4">
        <w:rPr>
          <w:rFonts w:ascii="Times New Roman" w:hAnsi="Times New Roman" w:cs="Times New Roman"/>
          <w:sz w:val="20"/>
          <w:szCs w:val="20"/>
        </w:rPr>
        <w:lastRenderedPageBreak/>
        <w:t xml:space="preserve">2. </w:t>
      </w:r>
      <w:r w:rsidR="00015D85">
        <w:rPr>
          <w:rFonts w:ascii="Times New Roman" w:hAnsi="Times New Roman" w:cs="Times New Roman"/>
          <w:sz w:val="20"/>
          <w:szCs w:val="20"/>
        </w:rPr>
        <w:t>Background</w:t>
      </w:r>
    </w:p>
    <w:p w14:paraId="1DD54CDB" w14:textId="77777777" w:rsidR="00944A3D" w:rsidRPr="000800D4" w:rsidRDefault="00944A3D" w:rsidP="00944A3D">
      <w:pPr>
        <w:pStyle w:val="TextHeading1"/>
        <w:rPr>
          <w:rFonts w:ascii="Times New Roman" w:hAnsi="Times New Roman"/>
          <w:caps w:val="0"/>
          <w:sz w:val="18"/>
          <w:szCs w:val="18"/>
        </w:rPr>
      </w:pPr>
      <w:r w:rsidRPr="000800D4">
        <w:rPr>
          <w:rFonts w:ascii="Times New Roman" w:hAnsi="Times New Roman"/>
          <w:caps w:val="0"/>
          <w:sz w:val="18"/>
          <w:szCs w:val="18"/>
        </w:rPr>
        <w:t xml:space="preserve">2.1. </w:t>
      </w:r>
      <w:r w:rsidR="00D577C6">
        <w:rPr>
          <w:rFonts w:ascii="Times New Roman" w:hAnsi="Times New Roman"/>
          <w:caps w:val="0"/>
          <w:sz w:val="18"/>
          <w:szCs w:val="18"/>
        </w:rPr>
        <w:t>High Performance Computing</w:t>
      </w:r>
    </w:p>
    <w:p w14:paraId="1AF22336" w14:textId="77777777" w:rsidR="00944A3D" w:rsidRPr="000800D4" w:rsidRDefault="00944A3D" w:rsidP="00944A3D">
      <w:pPr>
        <w:pStyle w:val="BodyTextIndent"/>
        <w:rPr>
          <w:rFonts w:ascii="Times New Roman" w:hAnsi="Times New Roman"/>
          <w:sz w:val="18"/>
          <w:szCs w:val="18"/>
        </w:rPr>
      </w:pPr>
    </w:p>
    <w:p w14:paraId="563D8431" w14:textId="77777777" w:rsidR="00944A3D" w:rsidRPr="000800D4" w:rsidRDefault="00944A3D" w:rsidP="00944A3D">
      <w:pPr>
        <w:pStyle w:val="TextHeading1"/>
        <w:rPr>
          <w:rFonts w:ascii="Times New Roman" w:hAnsi="Times New Roman"/>
          <w:caps w:val="0"/>
          <w:sz w:val="18"/>
          <w:szCs w:val="18"/>
        </w:rPr>
      </w:pPr>
      <w:r w:rsidRPr="000800D4">
        <w:rPr>
          <w:rFonts w:ascii="Times New Roman" w:hAnsi="Times New Roman"/>
          <w:caps w:val="0"/>
          <w:sz w:val="18"/>
          <w:szCs w:val="18"/>
        </w:rPr>
        <w:t xml:space="preserve">2.2. </w:t>
      </w:r>
      <w:r w:rsidR="00D577C6">
        <w:rPr>
          <w:rFonts w:ascii="Times New Roman" w:hAnsi="Times New Roman"/>
          <w:caps w:val="0"/>
          <w:sz w:val="18"/>
          <w:szCs w:val="18"/>
        </w:rPr>
        <w:t>Cloud Computing</w:t>
      </w:r>
    </w:p>
    <w:p w14:paraId="110520C6" w14:textId="77777777" w:rsidR="00944A3D" w:rsidRPr="000800D4" w:rsidRDefault="00944A3D" w:rsidP="00944A3D">
      <w:pPr>
        <w:pStyle w:val="BodyTextIndent"/>
        <w:rPr>
          <w:rFonts w:ascii="Times New Roman" w:hAnsi="Times New Roman"/>
          <w:sz w:val="18"/>
          <w:szCs w:val="18"/>
        </w:rPr>
      </w:pPr>
    </w:p>
    <w:p w14:paraId="0CC6FEA9" w14:textId="77777777" w:rsidR="00944A3D" w:rsidRDefault="00944A3D" w:rsidP="00944A3D">
      <w:pPr>
        <w:pStyle w:val="TextHeading1"/>
        <w:rPr>
          <w:rFonts w:ascii="Times New Roman" w:hAnsi="Times New Roman"/>
          <w:caps w:val="0"/>
          <w:sz w:val="18"/>
          <w:szCs w:val="18"/>
        </w:rPr>
      </w:pPr>
      <w:r w:rsidRPr="000800D4">
        <w:rPr>
          <w:rFonts w:ascii="Times New Roman" w:hAnsi="Times New Roman"/>
          <w:caps w:val="0"/>
          <w:sz w:val="18"/>
          <w:szCs w:val="18"/>
        </w:rPr>
        <w:t xml:space="preserve">2.3. </w:t>
      </w:r>
      <w:r w:rsidR="00E27A57">
        <w:rPr>
          <w:rFonts w:ascii="Times New Roman" w:hAnsi="Times New Roman"/>
          <w:caps w:val="0"/>
          <w:sz w:val="18"/>
          <w:szCs w:val="18"/>
        </w:rPr>
        <w:t>Application</w:t>
      </w:r>
    </w:p>
    <w:p w14:paraId="49244BBF" w14:textId="77777777" w:rsidR="00E27A57" w:rsidRDefault="00E27A57" w:rsidP="00E27A57">
      <w:pPr>
        <w:pStyle w:val="TextHeading3"/>
        <w:ind w:left="0"/>
        <w:rPr>
          <w:rFonts w:ascii="Times New Roman" w:hAnsi="Times New Roman"/>
          <w:i/>
          <w:sz w:val="18"/>
          <w:szCs w:val="18"/>
          <w:u w:val="none"/>
        </w:rPr>
      </w:pPr>
      <w:r>
        <w:rPr>
          <w:rFonts w:ascii="Times New Roman" w:hAnsi="Times New Roman"/>
          <w:i/>
          <w:sz w:val="18"/>
          <w:szCs w:val="18"/>
          <w:u w:val="none"/>
        </w:rPr>
        <w:t>2.3.1</w:t>
      </w:r>
      <w:r w:rsidRPr="000800D4">
        <w:rPr>
          <w:rFonts w:ascii="Times New Roman" w:hAnsi="Times New Roman"/>
          <w:i/>
          <w:sz w:val="18"/>
          <w:szCs w:val="18"/>
          <w:u w:val="none"/>
        </w:rPr>
        <w:t xml:space="preserve"> </w:t>
      </w:r>
      <w:r>
        <w:rPr>
          <w:rFonts w:ascii="Times New Roman" w:hAnsi="Times New Roman"/>
          <w:i/>
          <w:sz w:val="18"/>
          <w:szCs w:val="18"/>
          <w:u w:val="none"/>
        </w:rPr>
        <w:t>Laplace Equation</w:t>
      </w:r>
    </w:p>
    <w:p w14:paraId="107ABAA0" w14:textId="77777777" w:rsidR="00E27A57" w:rsidRPr="000800D4" w:rsidRDefault="00E27A57" w:rsidP="00E27A57">
      <w:pPr>
        <w:pStyle w:val="TextHeading3"/>
        <w:ind w:left="0"/>
        <w:rPr>
          <w:rFonts w:ascii="Times New Roman" w:hAnsi="Times New Roman"/>
          <w:i/>
          <w:sz w:val="18"/>
          <w:szCs w:val="18"/>
          <w:u w:val="none"/>
        </w:rPr>
      </w:pPr>
      <w:r>
        <w:rPr>
          <w:rFonts w:ascii="Times New Roman" w:hAnsi="Times New Roman"/>
          <w:i/>
          <w:sz w:val="18"/>
          <w:szCs w:val="18"/>
          <w:u w:val="none"/>
        </w:rPr>
        <w:t>2.3.2 Pressure Pulse Decay</w:t>
      </w:r>
      <w:r w:rsidRPr="000800D4">
        <w:rPr>
          <w:rFonts w:ascii="Times New Roman" w:hAnsi="Times New Roman"/>
          <w:i/>
          <w:sz w:val="18"/>
          <w:szCs w:val="18"/>
          <w:u w:val="none"/>
        </w:rPr>
        <w:t xml:space="preserve"> </w:t>
      </w:r>
    </w:p>
    <w:p w14:paraId="4F56569A" w14:textId="77777777" w:rsidR="00E27A57" w:rsidRPr="00E27A57" w:rsidRDefault="00E27A57" w:rsidP="00E27A57">
      <w:pPr>
        <w:pStyle w:val="BodyTextIndent"/>
      </w:pPr>
    </w:p>
    <w:p w14:paraId="3E4540EA" w14:textId="77777777" w:rsidR="00E27A57" w:rsidRPr="00E27A57" w:rsidRDefault="00E27A57" w:rsidP="00E27A57">
      <w:pPr>
        <w:pStyle w:val="BodyTextIndent"/>
      </w:pPr>
    </w:p>
    <w:p w14:paraId="01D82B3A" w14:textId="77777777" w:rsidR="00944A3D" w:rsidRPr="000800D4" w:rsidRDefault="00944A3D" w:rsidP="00944A3D">
      <w:pPr>
        <w:pStyle w:val="BodyTextIndent"/>
        <w:rPr>
          <w:rFonts w:ascii="Times New Roman" w:hAnsi="Times New Roman"/>
          <w:sz w:val="18"/>
          <w:szCs w:val="18"/>
        </w:rPr>
      </w:pPr>
    </w:p>
    <w:p w14:paraId="5CFEF7DB" w14:textId="77777777" w:rsidR="00944A3D" w:rsidRPr="000800D4" w:rsidRDefault="00944A3D" w:rsidP="00944A3D">
      <w:pPr>
        <w:pStyle w:val="BodyTextIndent"/>
        <w:rPr>
          <w:rFonts w:ascii="Times New Roman" w:hAnsi="Times New Roman"/>
          <w:sz w:val="18"/>
          <w:szCs w:val="18"/>
        </w:rPr>
      </w:pPr>
    </w:p>
    <w:p w14:paraId="3C7777B5" w14:textId="77777777" w:rsidR="00944A3D" w:rsidRPr="000800D4" w:rsidRDefault="00944A3D" w:rsidP="00944A3D">
      <w:pPr>
        <w:pStyle w:val="BodyTextIndent"/>
        <w:rPr>
          <w:rFonts w:ascii="Times New Roman" w:hAnsi="Times New Roman"/>
          <w:sz w:val="18"/>
          <w:szCs w:val="18"/>
        </w:rPr>
        <w:sectPr w:rsidR="00944A3D" w:rsidRPr="000800D4" w:rsidSect="009A5547">
          <w:type w:val="continuous"/>
          <w:pgSz w:w="11907" w:h="16840" w:code="9"/>
          <w:pgMar w:top="57" w:right="1247" w:bottom="1361" w:left="964" w:header="907" w:footer="737" w:gutter="0"/>
          <w:cols w:num="2" w:space="510"/>
          <w:titlePg/>
        </w:sectPr>
      </w:pPr>
    </w:p>
    <w:p w14:paraId="4E3841DB" w14:textId="77777777" w:rsidR="00944A3D" w:rsidRPr="000800D4" w:rsidRDefault="00944A3D" w:rsidP="00944A3D">
      <w:pPr>
        <w:pStyle w:val="BodyTextIndent"/>
        <w:rPr>
          <w:rFonts w:ascii="Times New Roman" w:hAnsi="Times New Roman"/>
          <w:sz w:val="18"/>
          <w:szCs w:val="18"/>
        </w:rPr>
        <w:sectPr w:rsidR="00944A3D" w:rsidRPr="000800D4" w:rsidSect="00944A3D">
          <w:type w:val="continuous"/>
          <w:pgSz w:w="11907" w:h="16840" w:code="9"/>
          <w:pgMar w:top="1247" w:right="1247" w:bottom="1361" w:left="964" w:header="907" w:footer="737" w:gutter="0"/>
          <w:cols w:space="510"/>
        </w:sectPr>
      </w:pPr>
    </w:p>
    <w:p w14:paraId="5F434600" w14:textId="77777777" w:rsidR="00944A3D" w:rsidRPr="000800D4" w:rsidRDefault="00944A3D" w:rsidP="00944A3D">
      <w:pPr>
        <w:pStyle w:val="BodyTextIndent"/>
        <w:rPr>
          <w:rFonts w:ascii="Times New Roman" w:hAnsi="Times New Roman"/>
          <w:sz w:val="18"/>
          <w:szCs w:val="18"/>
        </w:rPr>
      </w:pPr>
    </w:p>
    <w:p w14:paraId="32E146DE" w14:textId="77777777" w:rsidR="00944A3D" w:rsidRPr="000800D4" w:rsidRDefault="00944A3D" w:rsidP="00944A3D">
      <w:pPr>
        <w:pStyle w:val="BodyTextIndent"/>
        <w:rPr>
          <w:rFonts w:ascii="Times New Roman" w:hAnsi="Times New Roman"/>
          <w:sz w:val="18"/>
          <w:szCs w:val="18"/>
        </w:rPr>
        <w:sectPr w:rsidR="00944A3D" w:rsidRPr="000800D4" w:rsidSect="00944A3D">
          <w:type w:val="continuous"/>
          <w:pgSz w:w="11907" w:h="16840" w:code="9"/>
          <w:pgMar w:top="1247" w:right="1247" w:bottom="1361" w:left="964" w:header="907" w:footer="737" w:gutter="0"/>
          <w:cols w:num="2" w:space="510"/>
        </w:sectPr>
      </w:pPr>
    </w:p>
    <w:p w14:paraId="07687676" w14:textId="77777777" w:rsidR="00944A3D" w:rsidRPr="000800D4" w:rsidRDefault="00944A3D" w:rsidP="00944A3D">
      <w:pPr>
        <w:pStyle w:val="BodyTextIndent"/>
        <w:rPr>
          <w:rFonts w:ascii="Times New Roman" w:hAnsi="Times New Roman"/>
          <w:sz w:val="18"/>
          <w:szCs w:val="18"/>
        </w:rPr>
      </w:pPr>
    </w:p>
    <w:p w14:paraId="4D954F1A" w14:textId="77777777" w:rsidR="00015D85" w:rsidRDefault="00015D85" w:rsidP="00E27A57">
      <w:pPr>
        <w:pStyle w:val="Heading3"/>
        <w:numPr>
          <w:ilvl w:val="0"/>
          <w:numId w:val="4"/>
        </w:numPr>
        <w:spacing w:before="360"/>
        <w:jc w:val="center"/>
        <w:rPr>
          <w:rFonts w:ascii="Times New Roman" w:hAnsi="Times New Roman" w:cs="Times New Roman"/>
          <w:sz w:val="20"/>
          <w:szCs w:val="20"/>
        </w:rPr>
      </w:pPr>
      <w:r>
        <w:rPr>
          <w:rFonts w:ascii="Times New Roman" w:hAnsi="Times New Roman" w:cs="Times New Roman"/>
          <w:sz w:val="20"/>
          <w:szCs w:val="20"/>
        </w:rPr>
        <w:t>Methodology</w:t>
      </w:r>
    </w:p>
    <w:p w14:paraId="74088829" w14:textId="77777777" w:rsidR="00E27A57" w:rsidRPr="000800D4" w:rsidRDefault="00E27A57" w:rsidP="00E27A57">
      <w:pPr>
        <w:pStyle w:val="TextHeading1"/>
        <w:rPr>
          <w:rFonts w:ascii="Times New Roman" w:hAnsi="Times New Roman"/>
          <w:caps w:val="0"/>
          <w:sz w:val="18"/>
          <w:szCs w:val="18"/>
        </w:rPr>
      </w:pPr>
      <w:r>
        <w:rPr>
          <w:rFonts w:ascii="Times New Roman" w:hAnsi="Times New Roman"/>
          <w:caps w:val="0"/>
          <w:sz w:val="18"/>
          <w:szCs w:val="18"/>
        </w:rPr>
        <w:t>3</w:t>
      </w:r>
      <w:r w:rsidRPr="000800D4">
        <w:rPr>
          <w:rFonts w:ascii="Times New Roman" w:hAnsi="Times New Roman"/>
          <w:caps w:val="0"/>
          <w:sz w:val="18"/>
          <w:szCs w:val="18"/>
        </w:rPr>
        <w:t xml:space="preserve">.1. </w:t>
      </w:r>
      <w:r>
        <w:rPr>
          <w:rFonts w:ascii="Times New Roman" w:hAnsi="Times New Roman"/>
          <w:caps w:val="0"/>
          <w:sz w:val="18"/>
          <w:szCs w:val="18"/>
        </w:rPr>
        <w:t>High Performance Computing</w:t>
      </w:r>
    </w:p>
    <w:p w14:paraId="065C866F" w14:textId="77777777" w:rsidR="00E27A57" w:rsidRPr="000800D4" w:rsidRDefault="00E27A57" w:rsidP="00E27A57">
      <w:pPr>
        <w:pStyle w:val="BodyTextIndent"/>
        <w:rPr>
          <w:rFonts w:ascii="Times New Roman" w:hAnsi="Times New Roman"/>
          <w:sz w:val="18"/>
          <w:szCs w:val="18"/>
        </w:rPr>
      </w:pPr>
    </w:p>
    <w:p w14:paraId="269DF56A" w14:textId="77777777" w:rsidR="00E27A57" w:rsidRPr="000800D4" w:rsidRDefault="00E27A57" w:rsidP="00E27A57">
      <w:pPr>
        <w:pStyle w:val="TextHeading1"/>
        <w:rPr>
          <w:rFonts w:ascii="Times New Roman" w:hAnsi="Times New Roman"/>
          <w:caps w:val="0"/>
          <w:sz w:val="18"/>
          <w:szCs w:val="18"/>
        </w:rPr>
      </w:pPr>
      <w:r>
        <w:rPr>
          <w:rFonts w:ascii="Times New Roman" w:hAnsi="Times New Roman"/>
          <w:caps w:val="0"/>
          <w:sz w:val="18"/>
          <w:szCs w:val="18"/>
        </w:rPr>
        <w:t>3</w:t>
      </w:r>
      <w:r w:rsidRPr="000800D4">
        <w:rPr>
          <w:rFonts w:ascii="Times New Roman" w:hAnsi="Times New Roman"/>
          <w:caps w:val="0"/>
          <w:sz w:val="18"/>
          <w:szCs w:val="18"/>
        </w:rPr>
        <w:t xml:space="preserve">.2. </w:t>
      </w:r>
      <w:r>
        <w:rPr>
          <w:rFonts w:ascii="Times New Roman" w:hAnsi="Times New Roman"/>
          <w:caps w:val="0"/>
          <w:sz w:val="18"/>
          <w:szCs w:val="18"/>
        </w:rPr>
        <w:t>Cloud Computing</w:t>
      </w:r>
    </w:p>
    <w:p w14:paraId="14DCB9FA" w14:textId="77777777" w:rsidR="00E27A57" w:rsidRPr="000800D4" w:rsidRDefault="00E27A57" w:rsidP="00E27A57">
      <w:pPr>
        <w:pStyle w:val="BodyTextIndent"/>
        <w:rPr>
          <w:rFonts w:ascii="Times New Roman" w:hAnsi="Times New Roman"/>
          <w:sz w:val="18"/>
          <w:szCs w:val="18"/>
        </w:rPr>
      </w:pPr>
    </w:p>
    <w:p w14:paraId="72D776D2" w14:textId="77777777" w:rsidR="00E27A57" w:rsidRDefault="00E27A57" w:rsidP="00E27A57">
      <w:pPr>
        <w:pStyle w:val="TextHeading1"/>
        <w:rPr>
          <w:rFonts w:ascii="Times New Roman" w:hAnsi="Times New Roman"/>
          <w:caps w:val="0"/>
          <w:sz w:val="18"/>
          <w:szCs w:val="18"/>
        </w:rPr>
      </w:pPr>
      <w:r>
        <w:rPr>
          <w:rFonts w:ascii="Times New Roman" w:hAnsi="Times New Roman"/>
          <w:caps w:val="0"/>
          <w:sz w:val="18"/>
          <w:szCs w:val="18"/>
        </w:rPr>
        <w:t>3</w:t>
      </w:r>
      <w:r w:rsidRPr="000800D4">
        <w:rPr>
          <w:rFonts w:ascii="Times New Roman" w:hAnsi="Times New Roman"/>
          <w:caps w:val="0"/>
          <w:sz w:val="18"/>
          <w:szCs w:val="18"/>
        </w:rPr>
        <w:t xml:space="preserve">.3. </w:t>
      </w:r>
      <w:r>
        <w:rPr>
          <w:rFonts w:ascii="Times New Roman" w:hAnsi="Times New Roman"/>
          <w:caps w:val="0"/>
          <w:sz w:val="18"/>
          <w:szCs w:val="18"/>
        </w:rPr>
        <w:t>Application</w:t>
      </w:r>
    </w:p>
    <w:p w14:paraId="4EF64FAC" w14:textId="77777777" w:rsidR="00E27A57" w:rsidRDefault="00E27A57" w:rsidP="00E27A57">
      <w:pPr>
        <w:pStyle w:val="TextHeading3"/>
        <w:ind w:left="0"/>
        <w:rPr>
          <w:rFonts w:ascii="Times New Roman" w:hAnsi="Times New Roman"/>
          <w:i/>
          <w:sz w:val="18"/>
          <w:szCs w:val="18"/>
          <w:u w:val="none"/>
        </w:rPr>
      </w:pPr>
      <w:r>
        <w:rPr>
          <w:rFonts w:ascii="Times New Roman" w:hAnsi="Times New Roman"/>
          <w:i/>
          <w:sz w:val="18"/>
          <w:szCs w:val="18"/>
          <w:u w:val="none"/>
        </w:rPr>
        <w:t>3.3.1</w:t>
      </w:r>
      <w:r w:rsidRPr="000800D4">
        <w:rPr>
          <w:rFonts w:ascii="Times New Roman" w:hAnsi="Times New Roman"/>
          <w:i/>
          <w:sz w:val="18"/>
          <w:szCs w:val="18"/>
          <w:u w:val="none"/>
        </w:rPr>
        <w:t xml:space="preserve"> </w:t>
      </w:r>
      <w:r>
        <w:rPr>
          <w:rFonts w:ascii="Times New Roman" w:hAnsi="Times New Roman"/>
          <w:i/>
          <w:sz w:val="18"/>
          <w:szCs w:val="18"/>
          <w:u w:val="none"/>
        </w:rPr>
        <w:t>Laplace Equation</w:t>
      </w:r>
    </w:p>
    <w:p w14:paraId="5A5B5D36" w14:textId="77777777" w:rsidR="00E27A57" w:rsidRPr="000800D4" w:rsidRDefault="00E27A57" w:rsidP="00E27A57">
      <w:pPr>
        <w:pStyle w:val="TextHeading3"/>
        <w:ind w:left="0"/>
        <w:rPr>
          <w:rFonts w:ascii="Times New Roman" w:hAnsi="Times New Roman"/>
          <w:i/>
          <w:sz w:val="18"/>
          <w:szCs w:val="18"/>
          <w:u w:val="none"/>
        </w:rPr>
      </w:pPr>
      <w:r>
        <w:rPr>
          <w:rFonts w:ascii="Times New Roman" w:hAnsi="Times New Roman"/>
          <w:i/>
          <w:sz w:val="18"/>
          <w:szCs w:val="18"/>
          <w:u w:val="none"/>
        </w:rPr>
        <w:t>3.3.2 Pressure Pulse Decay</w:t>
      </w:r>
      <w:r w:rsidRPr="000800D4">
        <w:rPr>
          <w:rFonts w:ascii="Times New Roman" w:hAnsi="Times New Roman"/>
          <w:i/>
          <w:sz w:val="18"/>
          <w:szCs w:val="18"/>
          <w:u w:val="none"/>
        </w:rPr>
        <w:t xml:space="preserve"> </w:t>
      </w:r>
    </w:p>
    <w:p w14:paraId="7E13D7C0" w14:textId="77777777" w:rsidR="00E27A57" w:rsidRPr="00E27A57" w:rsidRDefault="00E27A57" w:rsidP="00E27A57">
      <w:pPr>
        <w:ind w:left="720"/>
      </w:pPr>
    </w:p>
    <w:p w14:paraId="5A48D99C" w14:textId="77777777" w:rsidR="00015D85" w:rsidRDefault="00015D85" w:rsidP="00015D85">
      <w:pPr>
        <w:pStyle w:val="Heading3"/>
        <w:spacing w:before="360"/>
        <w:jc w:val="center"/>
        <w:rPr>
          <w:rFonts w:ascii="Times New Roman" w:hAnsi="Times New Roman" w:cs="Times New Roman"/>
          <w:sz w:val="20"/>
          <w:szCs w:val="20"/>
        </w:rPr>
      </w:pPr>
      <w:r>
        <w:rPr>
          <w:rFonts w:ascii="Times New Roman" w:hAnsi="Times New Roman" w:cs="Times New Roman"/>
          <w:sz w:val="20"/>
          <w:szCs w:val="20"/>
        </w:rPr>
        <w:t xml:space="preserve">4. </w:t>
      </w:r>
      <w:r w:rsidRPr="000800D4">
        <w:rPr>
          <w:rFonts w:ascii="Times New Roman" w:hAnsi="Times New Roman" w:cs="Times New Roman"/>
          <w:sz w:val="20"/>
          <w:szCs w:val="20"/>
        </w:rPr>
        <w:t>Conclusion</w:t>
      </w:r>
    </w:p>
    <w:p w14:paraId="37D10F10" w14:textId="77777777" w:rsidR="00015D85" w:rsidRPr="000800D4" w:rsidRDefault="00015D85" w:rsidP="00015D85">
      <w:pPr>
        <w:pStyle w:val="Heading3"/>
        <w:spacing w:before="360"/>
        <w:jc w:val="center"/>
        <w:rPr>
          <w:rFonts w:ascii="Times New Roman" w:hAnsi="Times New Roman" w:cs="Times New Roman"/>
          <w:sz w:val="20"/>
          <w:szCs w:val="20"/>
        </w:rPr>
      </w:pPr>
      <w:r>
        <w:rPr>
          <w:rFonts w:ascii="Times New Roman" w:hAnsi="Times New Roman" w:cs="Times New Roman"/>
          <w:sz w:val="20"/>
          <w:szCs w:val="20"/>
        </w:rPr>
        <w:t>Future Work</w:t>
      </w:r>
    </w:p>
    <w:p w14:paraId="6A3BA709" w14:textId="77777777" w:rsidR="00944A3D" w:rsidRPr="000800D4" w:rsidRDefault="00944A3D" w:rsidP="00944A3D">
      <w:pPr>
        <w:pStyle w:val="BodyTextIndent"/>
        <w:ind w:firstLine="0"/>
        <w:rPr>
          <w:rFonts w:ascii="Times New Roman" w:hAnsi="Times New Roman"/>
          <w:sz w:val="18"/>
          <w:szCs w:val="18"/>
        </w:rPr>
      </w:pPr>
    </w:p>
    <w:p w14:paraId="0D83F664" w14:textId="77777777" w:rsidR="00944A3D" w:rsidRPr="000800D4" w:rsidRDefault="00944A3D" w:rsidP="00944A3D">
      <w:pPr>
        <w:pStyle w:val="BodyTextIndent"/>
        <w:rPr>
          <w:rFonts w:ascii="Times New Roman" w:hAnsi="Times New Roman"/>
          <w:sz w:val="18"/>
          <w:szCs w:val="18"/>
        </w:rPr>
      </w:pPr>
    </w:p>
    <w:p w14:paraId="1A8FFFF2" w14:textId="77777777" w:rsidR="00944A3D" w:rsidRPr="000800D4" w:rsidRDefault="00944A3D" w:rsidP="00944A3D">
      <w:pPr>
        <w:pStyle w:val="AcknowledgmentsClauseT"/>
        <w:jc w:val="center"/>
        <w:rPr>
          <w:rFonts w:ascii="Times New Roman" w:hAnsi="Times New Roman"/>
          <w:caps w:val="0"/>
        </w:rPr>
      </w:pPr>
      <w:r w:rsidRPr="000800D4">
        <w:rPr>
          <w:rFonts w:ascii="Times New Roman" w:hAnsi="Times New Roman"/>
          <w:caps w:val="0"/>
        </w:rPr>
        <w:t>Acknowledgments</w:t>
      </w:r>
    </w:p>
    <w:p w14:paraId="215AA16F" w14:textId="77777777" w:rsidR="00944A3D" w:rsidRPr="000800D4" w:rsidRDefault="00944A3D" w:rsidP="00944A3D">
      <w:pPr>
        <w:pStyle w:val="BodyTextIndent"/>
        <w:rPr>
          <w:rFonts w:ascii="Times New Roman" w:hAnsi="Times New Roman"/>
          <w:sz w:val="18"/>
        </w:rPr>
      </w:pPr>
    </w:p>
    <w:p w14:paraId="2CEFF3D8" w14:textId="77777777" w:rsidR="00944A3D" w:rsidRDefault="00944A3D" w:rsidP="00E27A57">
      <w:pPr>
        <w:pStyle w:val="BodyTextIndent"/>
        <w:ind w:firstLine="0"/>
        <w:rPr>
          <w:rFonts w:ascii="Times New Roman" w:hAnsi="Times New Roman"/>
          <w:sz w:val="18"/>
        </w:rPr>
      </w:pPr>
    </w:p>
    <w:p w14:paraId="0C6A7B1E" w14:textId="77777777" w:rsidR="00944A3D" w:rsidRPr="000800D4" w:rsidRDefault="00944A3D" w:rsidP="00944A3D">
      <w:pPr>
        <w:pStyle w:val="ReferencesClauseTitle"/>
        <w:spacing w:before="180" w:after="60"/>
        <w:jc w:val="center"/>
        <w:rPr>
          <w:rFonts w:ascii="Times New Roman" w:hAnsi="Times New Roman"/>
          <w:caps w:val="0"/>
        </w:rPr>
      </w:pPr>
      <w:r w:rsidRPr="000800D4">
        <w:rPr>
          <w:rFonts w:ascii="Times New Roman" w:hAnsi="Times New Roman"/>
          <w:caps w:val="0"/>
        </w:rPr>
        <w:t>References</w:t>
      </w:r>
    </w:p>
    <w:p w14:paraId="6C01D29C" w14:textId="77777777" w:rsidR="00944A3D" w:rsidRPr="000800D4" w:rsidRDefault="00944A3D" w:rsidP="00944A3D">
      <w:pPr>
        <w:pStyle w:val="BodyTextIndent"/>
        <w:rPr>
          <w:rFonts w:ascii="Times New Roman" w:hAnsi="Times New Roman"/>
          <w:sz w:val="18"/>
          <w:szCs w:val="18"/>
        </w:rPr>
      </w:pPr>
    </w:p>
    <w:p w14:paraId="1CF9AB07" w14:textId="77777777" w:rsidR="00E50F97" w:rsidRDefault="00E50F97" w:rsidP="00E50F97">
      <w:pPr>
        <w:pStyle w:val="refs"/>
        <w:spacing w:after="120"/>
        <w:ind w:left="335" w:hanging="364"/>
        <w:jc w:val="both"/>
        <w:rPr>
          <w:sz w:val="18"/>
          <w:szCs w:val="18"/>
          <w:lang w:val="en-US"/>
        </w:rPr>
      </w:pPr>
      <w:r w:rsidRPr="00E50F97">
        <w:rPr>
          <w:sz w:val="18"/>
          <w:szCs w:val="18"/>
          <w:lang w:val="en-US"/>
        </w:rPr>
        <w:t xml:space="preserve">Behnel, S., Bradshaw, R., Citro, C., Dalcin, Lisandro, Seljebotn, D. S., &amp; Smith, K. (2011, March). Cython: The Best of Both Worlds. </w:t>
      </w:r>
      <w:r w:rsidRPr="00E50F97">
        <w:rPr>
          <w:i/>
          <w:iCs/>
          <w:sz w:val="18"/>
          <w:szCs w:val="18"/>
          <w:lang w:val="en-US"/>
        </w:rPr>
        <w:t>Computing in Science &amp; Engineering</w:t>
      </w:r>
      <w:r w:rsidRPr="00E50F97">
        <w:rPr>
          <w:sz w:val="18"/>
          <w:szCs w:val="18"/>
          <w:lang w:val="en-US"/>
        </w:rPr>
        <w:t xml:space="preserve">, </w:t>
      </w:r>
      <w:r w:rsidRPr="00E50F97">
        <w:rPr>
          <w:i/>
          <w:iCs/>
          <w:sz w:val="18"/>
          <w:szCs w:val="18"/>
          <w:lang w:val="en-US"/>
        </w:rPr>
        <w:t>13</w:t>
      </w:r>
      <w:r w:rsidRPr="00E50F97">
        <w:rPr>
          <w:sz w:val="18"/>
          <w:szCs w:val="18"/>
          <w:lang w:val="en-US"/>
        </w:rPr>
        <w:t>(2), 31-39. doi:10.1109/MCSE.2010.118</w:t>
      </w:r>
    </w:p>
    <w:p w14:paraId="3122E4DD" w14:textId="77777777" w:rsidR="00E50F97" w:rsidRPr="00E50F97" w:rsidRDefault="00E50F97" w:rsidP="00E50F97">
      <w:pPr>
        <w:pStyle w:val="refs"/>
        <w:spacing w:after="120"/>
        <w:ind w:left="335" w:hanging="364"/>
        <w:jc w:val="both"/>
        <w:rPr>
          <w:sz w:val="18"/>
          <w:szCs w:val="18"/>
          <w:lang w:val="en-US"/>
        </w:rPr>
      </w:pPr>
      <w:r w:rsidRPr="00E50F97">
        <w:rPr>
          <w:sz w:val="18"/>
          <w:szCs w:val="18"/>
          <w:lang w:val="en-US"/>
        </w:rPr>
        <w:t xml:space="preserve">Brebner, P. (2011). Performance and cost assessment of cloud services. </w:t>
      </w:r>
      <w:r w:rsidRPr="00E50F97">
        <w:rPr>
          <w:i/>
          <w:iCs/>
          <w:sz w:val="18"/>
          <w:szCs w:val="18"/>
          <w:lang w:val="en-US"/>
        </w:rPr>
        <w:t>Service-Oriented Computing</w:t>
      </w:r>
      <w:r w:rsidRPr="00E50F97">
        <w:rPr>
          <w:sz w:val="18"/>
          <w:szCs w:val="18"/>
          <w:lang w:val="en-US"/>
        </w:rPr>
        <w:t>. Retrieved from http://www.springerlink.com/index/444475421L1X1482.pdf</w:t>
      </w:r>
    </w:p>
    <w:p w14:paraId="22B2CA67" w14:textId="77777777" w:rsidR="00E50F97" w:rsidRPr="00E50F97" w:rsidRDefault="00E50F97" w:rsidP="00E50F97">
      <w:pPr>
        <w:pStyle w:val="refs"/>
        <w:spacing w:after="120"/>
        <w:ind w:left="335" w:hanging="364"/>
        <w:jc w:val="both"/>
        <w:rPr>
          <w:sz w:val="18"/>
          <w:szCs w:val="18"/>
          <w:lang w:val="en-US"/>
        </w:rPr>
      </w:pPr>
      <w:r w:rsidRPr="00E50F97">
        <w:rPr>
          <w:sz w:val="18"/>
          <w:szCs w:val="18"/>
          <w:lang w:val="en-US"/>
        </w:rPr>
        <w:t xml:space="preserve">Dalcin, L, Paz, R, Storti, M, &amp; Delia, J. (2008). MPI for Python: Performance improvements and MPI-2 extensions. </w:t>
      </w:r>
      <w:r w:rsidRPr="00E50F97">
        <w:rPr>
          <w:i/>
          <w:iCs/>
          <w:sz w:val="18"/>
          <w:szCs w:val="18"/>
          <w:lang w:val="en-US"/>
        </w:rPr>
        <w:t>Journal of Parallel and Distributed Computing</w:t>
      </w:r>
      <w:r w:rsidRPr="00E50F97">
        <w:rPr>
          <w:sz w:val="18"/>
          <w:szCs w:val="18"/>
          <w:lang w:val="en-US"/>
        </w:rPr>
        <w:t xml:space="preserve">, </w:t>
      </w:r>
      <w:r w:rsidRPr="00E50F97">
        <w:rPr>
          <w:i/>
          <w:iCs/>
          <w:sz w:val="18"/>
          <w:szCs w:val="18"/>
          <w:lang w:val="en-US"/>
        </w:rPr>
        <w:t>68</w:t>
      </w:r>
      <w:r w:rsidRPr="00E50F97">
        <w:rPr>
          <w:sz w:val="18"/>
          <w:szCs w:val="18"/>
          <w:lang w:val="en-US"/>
        </w:rPr>
        <w:t>(5), 655-662. doi:10.1016/j.jpdc.2007.09.005</w:t>
      </w:r>
    </w:p>
    <w:p w14:paraId="400B9C46" w14:textId="77777777" w:rsidR="00E50F97" w:rsidRPr="00E50F97" w:rsidRDefault="00E50F97" w:rsidP="00E50F97">
      <w:pPr>
        <w:pStyle w:val="refs"/>
        <w:spacing w:after="120"/>
        <w:ind w:left="335" w:hanging="364"/>
        <w:jc w:val="both"/>
        <w:rPr>
          <w:sz w:val="18"/>
          <w:szCs w:val="18"/>
          <w:lang w:val="en-US"/>
        </w:rPr>
      </w:pPr>
      <w:r w:rsidRPr="00E50F97">
        <w:rPr>
          <w:sz w:val="18"/>
          <w:szCs w:val="18"/>
          <w:lang w:val="en-US"/>
        </w:rPr>
        <w:t xml:space="preserve">Dalcín, L., Paz, Rodrigo, &amp; Storti, Mario. (2005). MPI for Python. </w:t>
      </w:r>
      <w:r w:rsidRPr="00E50F97">
        <w:rPr>
          <w:i/>
          <w:iCs/>
          <w:sz w:val="18"/>
          <w:szCs w:val="18"/>
          <w:lang w:val="en-US"/>
        </w:rPr>
        <w:t>Journal of Parallel and Distributed Computing</w:t>
      </w:r>
      <w:r w:rsidRPr="00E50F97">
        <w:rPr>
          <w:sz w:val="18"/>
          <w:szCs w:val="18"/>
          <w:lang w:val="en-US"/>
        </w:rPr>
        <w:t xml:space="preserve">, </w:t>
      </w:r>
      <w:r w:rsidRPr="00E50F97">
        <w:rPr>
          <w:i/>
          <w:iCs/>
          <w:sz w:val="18"/>
          <w:szCs w:val="18"/>
          <w:lang w:val="en-US"/>
        </w:rPr>
        <w:t>65</w:t>
      </w:r>
      <w:r w:rsidRPr="00E50F97">
        <w:rPr>
          <w:sz w:val="18"/>
          <w:szCs w:val="18"/>
          <w:lang w:val="en-US"/>
        </w:rPr>
        <w:t>(9), 1108-1115. doi:10.1016/j.jpdc.2005.03.010</w:t>
      </w:r>
    </w:p>
    <w:p w14:paraId="1876EE84" w14:textId="77777777" w:rsidR="00E50F97" w:rsidRPr="00E50F97" w:rsidRDefault="00E50F97" w:rsidP="00E50F97">
      <w:pPr>
        <w:pStyle w:val="refs"/>
        <w:spacing w:after="120"/>
        <w:ind w:left="335" w:hanging="364"/>
        <w:jc w:val="both"/>
        <w:rPr>
          <w:sz w:val="18"/>
          <w:szCs w:val="18"/>
          <w:lang w:val="en-US"/>
        </w:rPr>
      </w:pPr>
      <w:r w:rsidRPr="00E50F97">
        <w:rPr>
          <w:sz w:val="18"/>
          <w:szCs w:val="18"/>
          <w:lang w:val="en-US"/>
        </w:rPr>
        <w:t xml:space="preserve">Kloeckner, A. (2010). Scripting GPUs with PyOpenCL. </w:t>
      </w:r>
      <w:r w:rsidRPr="00E50F97">
        <w:rPr>
          <w:i/>
          <w:iCs/>
          <w:sz w:val="18"/>
          <w:szCs w:val="18"/>
          <w:lang w:val="en-US"/>
        </w:rPr>
        <w:t>Scipy 2010</w:t>
      </w:r>
      <w:r w:rsidRPr="00E50F97">
        <w:rPr>
          <w:sz w:val="18"/>
          <w:szCs w:val="18"/>
          <w:lang w:val="en-US"/>
        </w:rPr>
        <w:t>. Retrieved from http://conference.scipy.org/scipy2010/slides/tutorials/andreas_kloeckner_pyopencl.pdf</w:t>
      </w:r>
    </w:p>
    <w:p w14:paraId="25A90390" w14:textId="77777777" w:rsidR="00E50F97" w:rsidRPr="00E50F97" w:rsidRDefault="00E50F97" w:rsidP="00E50F97">
      <w:pPr>
        <w:pStyle w:val="refs"/>
        <w:spacing w:after="120"/>
        <w:ind w:left="335" w:hanging="364"/>
        <w:jc w:val="both"/>
        <w:rPr>
          <w:sz w:val="18"/>
          <w:szCs w:val="18"/>
          <w:lang w:val="en-US"/>
        </w:rPr>
      </w:pPr>
      <w:r w:rsidRPr="00E50F97">
        <w:rPr>
          <w:sz w:val="18"/>
          <w:szCs w:val="18"/>
          <w:lang w:val="en-US"/>
        </w:rPr>
        <w:t xml:space="preserve">Masini, S., &amp; Bientinesi, P. (2010). High-Performance Parallel Computations using Python as High-Level Language. </w:t>
      </w:r>
      <w:r w:rsidRPr="00E50F97">
        <w:rPr>
          <w:i/>
          <w:iCs/>
          <w:sz w:val="18"/>
          <w:szCs w:val="18"/>
          <w:lang w:val="en-US"/>
        </w:rPr>
        <w:t>EuroPar 2010</w:t>
      </w:r>
      <w:r w:rsidRPr="00E50F97">
        <w:rPr>
          <w:sz w:val="18"/>
          <w:szCs w:val="18"/>
          <w:lang w:val="en-US"/>
        </w:rPr>
        <w:t>. Retrieved from http://www.aices.rwth-aachen.de:8080/aices/preprint/documents/AICES-2010-08-01.pdf</w:t>
      </w:r>
    </w:p>
    <w:p w14:paraId="5FFA7B56" w14:textId="77777777" w:rsidR="00E50F97" w:rsidRPr="00E50F97" w:rsidRDefault="00E50F97" w:rsidP="00E50F97">
      <w:pPr>
        <w:pStyle w:val="refs"/>
        <w:spacing w:after="120"/>
        <w:ind w:left="335" w:hanging="364"/>
        <w:jc w:val="both"/>
        <w:rPr>
          <w:sz w:val="18"/>
          <w:szCs w:val="18"/>
          <w:lang w:val="en-US"/>
        </w:rPr>
      </w:pPr>
      <w:r w:rsidRPr="00E50F97">
        <w:rPr>
          <w:sz w:val="18"/>
          <w:szCs w:val="18"/>
          <w:lang w:val="en-US"/>
        </w:rPr>
        <w:t xml:space="preserve">Rabenseifner, R., Hager, G., &amp; Jost, G. (2009). Hybrid MPI/OpenMP parallel programming on clusters of multi-core SMP nodes. </w:t>
      </w:r>
      <w:r w:rsidRPr="00E50F97">
        <w:rPr>
          <w:i/>
          <w:iCs/>
          <w:sz w:val="18"/>
          <w:szCs w:val="18"/>
          <w:lang w:val="en-US"/>
        </w:rPr>
        <w:t>Parallel, Distributed and Network-based Processing, 2009 17th Euromicro International Conference on</w:t>
      </w:r>
      <w:r w:rsidRPr="00E50F97">
        <w:rPr>
          <w:sz w:val="18"/>
          <w:szCs w:val="18"/>
          <w:lang w:val="en-US"/>
        </w:rPr>
        <w:t xml:space="preserve"> (pp. 427–436). IEEE. Retrieved from http://ieeexplore.ieee.org/xpls/abs_all.jsp?arnumber=4912964</w:t>
      </w:r>
    </w:p>
    <w:p w14:paraId="275A6BC9" w14:textId="77777777" w:rsidR="00E50F97" w:rsidRPr="00E50F97" w:rsidRDefault="00E50F97" w:rsidP="00E50F97">
      <w:pPr>
        <w:pStyle w:val="refs"/>
        <w:spacing w:after="120"/>
        <w:ind w:left="335" w:hanging="364"/>
        <w:jc w:val="both"/>
        <w:rPr>
          <w:sz w:val="18"/>
          <w:szCs w:val="18"/>
          <w:lang w:val="en-US"/>
        </w:rPr>
      </w:pPr>
      <w:r w:rsidRPr="00E50F97">
        <w:rPr>
          <w:sz w:val="18"/>
          <w:szCs w:val="18"/>
          <w:lang w:val="en-US"/>
        </w:rPr>
        <w:t xml:space="preserve">Seljebotn, D. S. (2009). Fast numerical computations with Cython. </w:t>
      </w:r>
      <w:r w:rsidRPr="00E50F97">
        <w:rPr>
          <w:i/>
          <w:iCs/>
          <w:sz w:val="18"/>
          <w:szCs w:val="18"/>
          <w:lang w:val="en-US"/>
        </w:rPr>
        <w:t>Proceedings of the 8th Python in Science Conference (SciPy 2009)</w:t>
      </w:r>
      <w:r w:rsidRPr="00E50F97">
        <w:rPr>
          <w:sz w:val="18"/>
          <w:szCs w:val="18"/>
          <w:lang w:val="en-US"/>
        </w:rPr>
        <w:t xml:space="preserve"> (pp. 15-22).</w:t>
      </w:r>
    </w:p>
    <w:p w14:paraId="52E5B3D1" w14:textId="77777777" w:rsidR="00E50F97" w:rsidRPr="00E50F97" w:rsidRDefault="00E50F97" w:rsidP="00E50F97">
      <w:pPr>
        <w:pStyle w:val="refs"/>
        <w:spacing w:after="120"/>
        <w:ind w:left="335" w:hanging="364"/>
        <w:jc w:val="both"/>
        <w:rPr>
          <w:sz w:val="18"/>
          <w:szCs w:val="18"/>
          <w:lang w:val="en-US"/>
        </w:rPr>
      </w:pPr>
      <w:r w:rsidRPr="00E50F97">
        <w:rPr>
          <w:sz w:val="18"/>
          <w:szCs w:val="18"/>
          <w:lang w:val="en-US"/>
        </w:rPr>
        <w:t xml:space="preserve">Wilbers, I. M., Langtangen, H. P., &amp; Ødegård, Å. (2009). Using Cython to Speed up Numerical Python Programs. In H. I. Andersson (Ed.), </w:t>
      </w:r>
      <w:r w:rsidRPr="00E50F97">
        <w:rPr>
          <w:i/>
          <w:iCs/>
          <w:sz w:val="18"/>
          <w:szCs w:val="18"/>
          <w:lang w:val="en-US"/>
        </w:rPr>
        <w:t>Proceedings of MekIT</w:t>
      </w:r>
      <w:r w:rsidRPr="00E50F97">
        <w:rPr>
          <w:sz w:val="18"/>
          <w:szCs w:val="18"/>
          <w:lang w:val="en-US"/>
        </w:rPr>
        <w:t xml:space="preserve"> (Vol. 9, pp. 495-512). Retrieved from http://scholar.google.com/scholar?hl=en&amp;btnG=Search&amp;q=intitle:Using+Cython+to+Speed+up+Numerical+Python+Programs#0</w:t>
      </w:r>
    </w:p>
    <w:p w14:paraId="513042CC" w14:textId="77777777" w:rsidR="00944A3D" w:rsidRPr="000800D4" w:rsidRDefault="00944A3D" w:rsidP="00E50F97">
      <w:pPr>
        <w:pStyle w:val="refs"/>
        <w:spacing w:after="120"/>
        <w:ind w:left="335" w:hanging="364"/>
        <w:jc w:val="both"/>
        <w:rPr>
          <w:sz w:val="18"/>
        </w:rPr>
      </w:pPr>
    </w:p>
    <w:p w14:paraId="437F7F33" w14:textId="77777777" w:rsidR="00944A3D" w:rsidRPr="000800D4" w:rsidRDefault="00944A3D" w:rsidP="00944A3D">
      <w:pPr>
        <w:pStyle w:val="BodyTextIndent"/>
        <w:rPr>
          <w:rFonts w:ascii="Times New Roman" w:hAnsi="Times New Roman"/>
          <w:sz w:val="18"/>
        </w:rPr>
        <w:sectPr w:rsidR="00944A3D" w:rsidRPr="000800D4" w:rsidSect="00944A3D">
          <w:type w:val="continuous"/>
          <w:pgSz w:w="11907" w:h="16840" w:code="9"/>
          <w:pgMar w:top="1247" w:right="1247" w:bottom="1361" w:left="964" w:header="907" w:footer="737" w:gutter="0"/>
          <w:cols w:num="2" w:space="510"/>
        </w:sectPr>
      </w:pPr>
    </w:p>
    <w:p w14:paraId="0D3FA15F" w14:textId="77777777" w:rsidR="00944A3D" w:rsidRPr="000800D4" w:rsidRDefault="00944A3D" w:rsidP="00944A3D">
      <w:pPr>
        <w:pStyle w:val="BodyTextIndent"/>
        <w:rPr>
          <w:rFonts w:ascii="Times New Roman" w:hAnsi="Times New Roman"/>
          <w:sz w:val="18"/>
        </w:rPr>
        <w:sectPr w:rsidR="00944A3D" w:rsidRPr="000800D4" w:rsidSect="00944A3D">
          <w:type w:val="continuous"/>
          <w:pgSz w:w="11907" w:h="16840" w:code="9"/>
          <w:pgMar w:top="1247" w:right="1247" w:bottom="1361" w:left="964" w:header="907" w:footer="737" w:gutter="0"/>
          <w:cols w:space="510"/>
        </w:sectPr>
      </w:pPr>
    </w:p>
    <w:p w14:paraId="5D1E64D2" w14:textId="77777777" w:rsidR="00944A3D" w:rsidRPr="000800D4" w:rsidRDefault="00944A3D" w:rsidP="00944A3D">
      <w:pPr>
        <w:pStyle w:val="BodyTextIndent"/>
        <w:rPr>
          <w:rFonts w:ascii="Times New Roman" w:hAnsi="Times New Roman"/>
          <w:sz w:val="18"/>
          <w:szCs w:val="18"/>
        </w:rPr>
      </w:pPr>
    </w:p>
    <w:p w14:paraId="720EA5AD" w14:textId="77777777" w:rsidR="00944A3D" w:rsidRDefault="00944A3D" w:rsidP="00944A3D">
      <w:pPr>
        <w:pStyle w:val="BodyTextIndent"/>
        <w:ind w:firstLine="0"/>
        <w:sectPr w:rsidR="00944A3D" w:rsidSect="00944A3D">
          <w:type w:val="continuous"/>
          <w:pgSz w:w="11907" w:h="16840" w:code="9"/>
          <w:pgMar w:top="1247" w:right="1247" w:bottom="1361" w:left="964" w:header="907" w:footer="737" w:gutter="0"/>
          <w:cols w:num="2" w:space="510"/>
        </w:sectPr>
      </w:pPr>
    </w:p>
    <w:p w14:paraId="36F6D270" w14:textId="77777777" w:rsidR="00944A3D" w:rsidRDefault="00944A3D" w:rsidP="00944A3D">
      <w:bookmarkStart w:id="2" w:name="_GoBack"/>
      <w:bookmarkEnd w:id="2"/>
    </w:p>
    <w:sectPr w:rsidR="00944A3D" w:rsidSect="00944A3D">
      <w:type w:val="continuous"/>
      <w:pgSz w:w="11907" w:h="16840" w:code="9"/>
      <w:pgMar w:top="1247" w:right="1247" w:bottom="1361" w:left="964"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4908A" w14:textId="77777777" w:rsidR="00E27A57" w:rsidRDefault="00E27A57">
      <w:r>
        <w:separator/>
      </w:r>
    </w:p>
  </w:endnote>
  <w:endnote w:type="continuationSeparator" w:id="0">
    <w:p w14:paraId="33B8B48B" w14:textId="77777777" w:rsidR="00E27A57" w:rsidRDefault="00E27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7C4CB" w14:textId="77777777" w:rsidR="00E27A57" w:rsidRDefault="00E27A57" w:rsidP="00944A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56607" w14:textId="77777777" w:rsidR="00E27A57" w:rsidRDefault="00E27A57" w:rsidP="00944A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4CC2F" w14:textId="77777777" w:rsidR="00E27A57" w:rsidRPr="000800D4" w:rsidRDefault="00E27A57" w:rsidP="00944A3D">
    <w:pPr>
      <w:pStyle w:val="Footer"/>
      <w:widowControl w:val="0"/>
      <w:ind w:right="360"/>
      <w:jc w:val="right"/>
      <w:rPr>
        <w:rFonts w:ascii="Times New Roman" w:hAnsi="Times New Roman"/>
      </w:rPr>
    </w:pPr>
    <w:r w:rsidRPr="000800D4">
      <w:rPr>
        <w:rStyle w:val="PageNumber"/>
        <w:rFonts w:ascii="Times New Roman" w:hAnsi="Times New Roman"/>
      </w:rPr>
      <w:t xml:space="preserve">Page </w:t>
    </w:r>
    <w:r w:rsidRPr="000800D4">
      <w:rPr>
        <w:rStyle w:val="PageNumber"/>
        <w:rFonts w:ascii="Times New Roman" w:hAnsi="Times New Roman"/>
      </w:rPr>
      <w:fldChar w:fldCharType="begin"/>
    </w:r>
    <w:r w:rsidRPr="000800D4">
      <w:rPr>
        <w:rStyle w:val="PageNumber"/>
        <w:rFonts w:ascii="Times New Roman" w:hAnsi="Times New Roman"/>
      </w:rPr>
      <w:instrText xml:space="preserve"> PAGE </w:instrText>
    </w:r>
    <w:r w:rsidRPr="000800D4">
      <w:rPr>
        <w:rStyle w:val="PageNumber"/>
        <w:rFonts w:ascii="Times New Roman" w:hAnsi="Times New Roman"/>
      </w:rPr>
      <w:fldChar w:fldCharType="separate"/>
    </w:r>
    <w:r w:rsidR="00E50F97">
      <w:rPr>
        <w:rStyle w:val="PageNumber"/>
        <w:rFonts w:ascii="Times New Roman" w:hAnsi="Times New Roman"/>
        <w:noProof/>
      </w:rPr>
      <w:t>2</w:t>
    </w:r>
    <w:r w:rsidRPr="000800D4">
      <w:rPr>
        <w:rStyle w:val="PageNumbe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BDF95" w14:textId="77777777" w:rsidR="00E27A57" w:rsidRPr="000800D4" w:rsidRDefault="00E27A57" w:rsidP="00944A3D">
    <w:pPr>
      <w:pStyle w:val="Footer"/>
      <w:widowControl w:val="0"/>
      <w:ind w:right="360"/>
      <w:jc w:val="center"/>
      <w:rPr>
        <w:rStyle w:val="PageNumber"/>
        <w:rFonts w:ascii="Times New Roman" w:hAnsi="Times New Roman"/>
      </w:rPr>
    </w:pPr>
  </w:p>
  <w:p w14:paraId="171D23C9" w14:textId="77777777" w:rsidR="00E27A57" w:rsidRPr="000800D4" w:rsidRDefault="00E27A57" w:rsidP="00944A3D">
    <w:pPr>
      <w:pStyle w:val="Footer"/>
      <w:widowControl w:val="0"/>
      <w:ind w:right="360"/>
      <w:jc w:val="right"/>
      <w:rPr>
        <w:rFonts w:ascii="Times New Roman" w:hAnsi="Times New Roman"/>
      </w:rPr>
    </w:pPr>
    <w:r w:rsidRPr="000800D4">
      <w:rPr>
        <w:rStyle w:val="PageNumber"/>
        <w:rFonts w:ascii="Times New Roman" w:hAnsi="Times New Roman"/>
      </w:rPr>
      <w:t xml:space="preserve">Page </w:t>
    </w:r>
    <w:r w:rsidRPr="000800D4">
      <w:rPr>
        <w:rStyle w:val="PageNumber"/>
        <w:rFonts w:ascii="Times New Roman" w:hAnsi="Times New Roman"/>
      </w:rPr>
      <w:fldChar w:fldCharType="begin"/>
    </w:r>
    <w:r w:rsidRPr="000800D4">
      <w:rPr>
        <w:rStyle w:val="PageNumber"/>
        <w:rFonts w:ascii="Times New Roman" w:hAnsi="Times New Roman"/>
      </w:rPr>
      <w:instrText xml:space="preserve"> PAGE </w:instrText>
    </w:r>
    <w:r w:rsidRPr="000800D4">
      <w:rPr>
        <w:rStyle w:val="PageNumber"/>
        <w:rFonts w:ascii="Times New Roman" w:hAnsi="Times New Roman"/>
      </w:rPr>
      <w:fldChar w:fldCharType="separate"/>
    </w:r>
    <w:r w:rsidR="00E50F97">
      <w:rPr>
        <w:rStyle w:val="PageNumber"/>
        <w:rFonts w:ascii="Times New Roman" w:hAnsi="Times New Roman"/>
        <w:noProof/>
      </w:rPr>
      <w:t>1</w:t>
    </w:r>
    <w:r w:rsidRPr="000800D4">
      <w:rPr>
        <w:rStyle w:val="PageNumbe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3DE71" w14:textId="77777777" w:rsidR="00E27A57" w:rsidRDefault="00E27A57">
      <w:r>
        <w:separator/>
      </w:r>
    </w:p>
  </w:footnote>
  <w:footnote w:type="continuationSeparator" w:id="0">
    <w:p w14:paraId="67FC2A6C" w14:textId="77777777" w:rsidR="00E27A57" w:rsidRDefault="00E27A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77F1E" w14:textId="77777777" w:rsidR="00E27A57" w:rsidRPr="006C2EFB" w:rsidRDefault="00E27A57" w:rsidP="00944A3D">
    <w:pPr>
      <w:pStyle w:val="Header"/>
      <w:spacing w:line="720" w:lineRule="auto"/>
      <w:jc w:val="center"/>
      <w:rPr>
        <w:rFonts w:ascii="Times New Roman" w:hAnsi="Times New Roman"/>
        <w:i/>
        <w:iCs/>
        <w:lang w:val="en-GB"/>
      </w:rPr>
    </w:pPr>
    <w:r>
      <w:rPr>
        <w:rFonts w:ascii="Times New Roman" w:hAnsi="Times New Roman"/>
        <w:i/>
        <w:iCs/>
        <w:lang w:val="en-GB"/>
      </w:rPr>
      <w:t xml:space="preserve">Cloud et. al. / UAB School of Engineering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C58D9" w14:textId="77777777" w:rsidR="00E27A57" w:rsidRPr="009A5547" w:rsidRDefault="0026684D" w:rsidP="00944A3D">
    <w:pPr>
      <w:pStyle w:val="Footer"/>
    </w:pPr>
    <w:r>
      <w:rPr>
        <w:rFonts w:ascii="Garamond" w:hAnsi="Garamond" w:cs="Arial"/>
        <w:b/>
        <w:noProof/>
      </w:rPr>
      <w:drawing>
        <wp:inline distT="0" distB="0" distL="0" distR="0" wp14:anchorId="4FF1CCC2" wp14:editId="0A49003A">
          <wp:extent cx="3566795" cy="1005205"/>
          <wp:effectExtent l="0" t="0" r="0" b="10795"/>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1">
                    <a:extLst>
                      <a:ext uri="{28A0092B-C50C-407E-A947-70E740481C1C}">
                        <a14:useLocalDpi xmlns:a14="http://schemas.microsoft.com/office/drawing/2010/main" val="0"/>
                      </a:ext>
                    </a:extLst>
                  </a:blip>
                  <a:srcRect r="26933"/>
                  <a:stretch>
                    <a:fillRect/>
                  </a:stretch>
                </pic:blipFill>
                <pic:spPr bwMode="auto">
                  <a:xfrm>
                    <a:off x="0" y="0"/>
                    <a:ext cx="3566795" cy="100520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0E2F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BB17AB"/>
    <w:multiLevelType w:val="hybridMultilevel"/>
    <w:tmpl w:val="7550F2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713FA"/>
    <w:multiLevelType w:val="hybridMultilevel"/>
    <w:tmpl w:val="05A0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D07E70"/>
    <w:multiLevelType w:val="hybridMultilevel"/>
    <w:tmpl w:val="CC78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savePreviewPicture/>
  <w:hdrShapeDefaults>
    <o:shapedefaults v:ext="edit" spidmax="2050">
      <o:colormenu v:ext="edit"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8FF"/>
    <w:rsid w:val="00015D85"/>
    <w:rsid w:val="000C60E8"/>
    <w:rsid w:val="00136ED3"/>
    <w:rsid w:val="001E78FF"/>
    <w:rsid w:val="0026684D"/>
    <w:rsid w:val="00384C01"/>
    <w:rsid w:val="005B635F"/>
    <w:rsid w:val="00742FC0"/>
    <w:rsid w:val="007865D0"/>
    <w:rsid w:val="007C1CE9"/>
    <w:rsid w:val="00944A3D"/>
    <w:rsid w:val="009A5547"/>
    <w:rsid w:val="00A921A7"/>
    <w:rsid w:val="00AC469D"/>
    <w:rsid w:val="00B160C4"/>
    <w:rsid w:val="00B56116"/>
    <w:rsid w:val="00B56B52"/>
    <w:rsid w:val="00C11CD6"/>
    <w:rsid w:val="00D577C6"/>
    <w:rsid w:val="00E27A57"/>
    <w:rsid w:val="00E50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regrouptable v:ext="edit">
        <o:entry new="1" old="0"/>
        <o:entry new="2" old="0"/>
      </o:regrouptable>
    </o:shapelayout>
  </w:shapeDefaults>
  <w:decimalSymbol w:val="."/>
  <w:listSeparator w:val=","/>
  <w14:docId w14:val="180A35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21F"/>
    <w:pPr>
      <w:overflowPunct w:val="0"/>
      <w:autoSpaceDE w:val="0"/>
      <w:autoSpaceDN w:val="0"/>
      <w:adjustRightInd w:val="0"/>
      <w:jc w:val="both"/>
      <w:textAlignment w:val="baseline"/>
    </w:pPr>
    <w:rPr>
      <w:rFonts w:ascii="Times" w:eastAsia="Times New Roman" w:hAnsi="Times"/>
    </w:rPr>
  </w:style>
  <w:style w:type="paragraph" w:styleId="Heading3">
    <w:name w:val="heading 3"/>
    <w:basedOn w:val="Normal"/>
    <w:next w:val="Normal"/>
    <w:qFormat/>
    <w:rsid w:val="0019721F"/>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Header"/>
    <w:rsid w:val="0019721F"/>
    <w:pPr>
      <w:tabs>
        <w:tab w:val="center" w:pos="5760"/>
        <w:tab w:val="right" w:pos="10800"/>
      </w:tabs>
    </w:pPr>
  </w:style>
  <w:style w:type="paragraph" w:styleId="Header">
    <w:name w:val="header"/>
    <w:basedOn w:val="Normal"/>
    <w:next w:val="Footer"/>
    <w:rsid w:val="0019721F"/>
  </w:style>
  <w:style w:type="paragraph" w:customStyle="1" w:styleId="AbstractClauseTitle">
    <w:name w:val="Abstract Clause Title"/>
    <w:basedOn w:val="Normal"/>
    <w:next w:val="BodyTextIndent"/>
    <w:rsid w:val="0019721F"/>
    <w:pPr>
      <w:keepNext/>
    </w:pPr>
    <w:rPr>
      <w:rFonts w:ascii="Helvetica" w:hAnsi="Helvetica"/>
      <w:b/>
      <w:caps/>
    </w:rPr>
  </w:style>
  <w:style w:type="paragraph" w:styleId="BodyTextIndent">
    <w:name w:val="Body Text Indent"/>
    <w:basedOn w:val="Normal"/>
    <w:rsid w:val="0019721F"/>
    <w:pPr>
      <w:ind w:firstLine="360"/>
    </w:pPr>
  </w:style>
  <w:style w:type="paragraph" w:customStyle="1" w:styleId="AcknowledgmentsClauseT">
    <w:name w:val="Acknowledgments Clause T"/>
    <w:basedOn w:val="Normal"/>
    <w:next w:val="BodyTextIndent"/>
    <w:rsid w:val="0019721F"/>
    <w:pPr>
      <w:keepNext/>
      <w:spacing w:before="240"/>
    </w:pPr>
    <w:rPr>
      <w:rFonts w:ascii="Helvetica" w:hAnsi="Helvetica"/>
      <w:b/>
      <w:caps/>
    </w:rPr>
  </w:style>
  <w:style w:type="paragraph" w:customStyle="1" w:styleId="Author">
    <w:name w:val="Author"/>
    <w:basedOn w:val="Normal"/>
    <w:next w:val="Normal"/>
    <w:rsid w:val="0019721F"/>
    <w:pPr>
      <w:keepNext/>
      <w:jc w:val="center"/>
    </w:pPr>
    <w:rPr>
      <w:rFonts w:ascii="Helvetica" w:hAnsi="Helvetica"/>
      <w:b/>
    </w:rPr>
  </w:style>
  <w:style w:type="paragraph" w:customStyle="1" w:styleId="NomenclatureClauseTitl">
    <w:name w:val="Nomenclature Clause Titl"/>
    <w:basedOn w:val="Normal"/>
    <w:next w:val="BodyTextIndent"/>
    <w:rsid w:val="0019721F"/>
    <w:pPr>
      <w:keepNext/>
      <w:spacing w:before="240"/>
    </w:pPr>
    <w:rPr>
      <w:rFonts w:ascii="Helvetica" w:hAnsi="Helvetica"/>
      <w:b/>
      <w:caps/>
    </w:rPr>
  </w:style>
  <w:style w:type="paragraph" w:customStyle="1" w:styleId="ReferencesClauseTitle">
    <w:name w:val="References Clause Title"/>
    <w:basedOn w:val="Normal"/>
    <w:next w:val="BodyTextIndent"/>
    <w:rsid w:val="0019721F"/>
    <w:pPr>
      <w:keepNext/>
      <w:spacing w:before="240"/>
    </w:pPr>
    <w:rPr>
      <w:rFonts w:ascii="Helvetica" w:hAnsi="Helvetica"/>
      <w:b/>
      <w:caps/>
    </w:rPr>
  </w:style>
  <w:style w:type="paragraph" w:customStyle="1" w:styleId="TextHeading1">
    <w:name w:val="Text Heading 1"/>
    <w:basedOn w:val="Normal"/>
    <w:next w:val="BodyTextIndent"/>
    <w:rsid w:val="0019721F"/>
    <w:pPr>
      <w:keepNext/>
      <w:spacing w:before="240"/>
    </w:pPr>
    <w:rPr>
      <w:rFonts w:ascii="Helvetica" w:hAnsi="Helvetica"/>
      <w:b/>
      <w:caps/>
    </w:rPr>
  </w:style>
  <w:style w:type="paragraph" w:customStyle="1" w:styleId="TextHeading3">
    <w:name w:val="Text Heading 3"/>
    <w:basedOn w:val="Normal"/>
    <w:next w:val="BodyTextIndent"/>
    <w:rsid w:val="0019721F"/>
    <w:pPr>
      <w:spacing w:before="240"/>
      <w:ind w:left="360"/>
    </w:pPr>
    <w:rPr>
      <w:rFonts w:ascii="Helvetica" w:hAnsi="Helvetica"/>
      <w:b/>
      <w:u w:val="single"/>
    </w:rPr>
  </w:style>
  <w:style w:type="paragraph" w:styleId="Title">
    <w:name w:val="Title"/>
    <w:basedOn w:val="Normal"/>
    <w:qFormat/>
    <w:rsid w:val="0019721F"/>
    <w:pPr>
      <w:spacing w:before="760"/>
      <w:jc w:val="center"/>
    </w:pPr>
    <w:rPr>
      <w:rFonts w:ascii="Helvetica" w:hAnsi="Helvetica"/>
      <w:b/>
      <w:caps/>
      <w:sz w:val="24"/>
    </w:rPr>
  </w:style>
  <w:style w:type="character" w:styleId="PageNumber">
    <w:name w:val="page number"/>
    <w:basedOn w:val="DefaultParagraphFont"/>
    <w:rsid w:val="0019721F"/>
  </w:style>
  <w:style w:type="table" w:styleId="TableGrid">
    <w:name w:val="Table Grid"/>
    <w:basedOn w:val="TableNormal"/>
    <w:rsid w:val="007D6577"/>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CF2365"/>
  </w:style>
  <w:style w:type="character" w:styleId="FootnoteReference">
    <w:name w:val="footnote reference"/>
    <w:basedOn w:val="DefaultParagraphFont"/>
    <w:semiHidden/>
    <w:rsid w:val="00CF2365"/>
    <w:rPr>
      <w:vertAlign w:val="superscript"/>
    </w:rPr>
  </w:style>
  <w:style w:type="paragraph" w:customStyle="1" w:styleId="eqs">
    <w:name w:val="eqs."/>
    <w:basedOn w:val="BodyTextIndent"/>
    <w:rsid w:val="006311B6"/>
    <w:rPr>
      <w:rFonts w:ascii="Arial" w:hAnsi="Arial" w:cs="Arial"/>
      <w:sz w:val="18"/>
      <w:szCs w:val="18"/>
    </w:rPr>
  </w:style>
  <w:style w:type="paragraph" w:customStyle="1" w:styleId="Fig1column">
    <w:name w:val="Fig1column"/>
    <w:basedOn w:val="BodyTextIndent"/>
    <w:rsid w:val="00224C5A"/>
    <w:pPr>
      <w:ind w:firstLine="0"/>
    </w:pPr>
    <w:rPr>
      <w:rFonts w:ascii="Arial" w:hAnsi="Arial" w:cs="Arial"/>
      <w:color w:val="000000"/>
    </w:rPr>
  </w:style>
  <w:style w:type="paragraph" w:customStyle="1" w:styleId="Fig2columns">
    <w:name w:val="Fig2columns"/>
    <w:basedOn w:val="BodyTextIndent"/>
    <w:rsid w:val="004C2DF7"/>
    <w:pPr>
      <w:jc w:val="center"/>
    </w:pPr>
    <w:rPr>
      <w:rFonts w:ascii="Arial" w:hAnsi="Arial" w:cs="Arial"/>
      <w:b/>
      <w:bCs/>
      <w:sz w:val="16"/>
    </w:rPr>
  </w:style>
  <w:style w:type="paragraph" w:customStyle="1" w:styleId="Table1Column">
    <w:name w:val="Table1Column"/>
    <w:basedOn w:val="BodyTextIndent"/>
    <w:rsid w:val="00973EED"/>
    <w:rPr>
      <w:rFonts w:ascii="Arial" w:hAnsi="Arial" w:cs="Arial"/>
      <w:b/>
      <w:bCs/>
      <w:color w:val="000000"/>
      <w:sz w:val="16"/>
    </w:rPr>
  </w:style>
  <w:style w:type="paragraph" w:customStyle="1" w:styleId="Table2columnsLeft001cm">
    <w:name w:val="Table2columns + Left:  0.01 cm"/>
    <w:aliases w:val="Hanging:  1.25 cm"/>
    <w:basedOn w:val="Fig2columns"/>
    <w:rsid w:val="003E60C0"/>
    <w:pPr>
      <w:ind w:left="714" w:hanging="708"/>
    </w:pPr>
  </w:style>
  <w:style w:type="paragraph" w:customStyle="1" w:styleId="refs">
    <w:name w:val="refs"/>
    <w:basedOn w:val="EndnoteText"/>
    <w:rsid w:val="00F165A3"/>
    <w:pPr>
      <w:overflowPunct/>
      <w:autoSpaceDE/>
      <w:autoSpaceDN/>
      <w:adjustRightInd/>
      <w:ind w:left="280" w:hanging="280"/>
      <w:jc w:val="left"/>
      <w:textAlignment w:val="auto"/>
    </w:pPr>
    <w:rPr>
      <w:rFonts w:ascii="Times New Roman" w:hAnsi="Times New Roman"/>
      <w:sz w:val="24"/>
      <w:lang w:val="en-GB"/>
    </w:rPr>
  </w:style>
  <w:style w:type="paragraph" w:styleId="EndnoteText">
    <w:name w:val="endnote text"/>
    <w:basedOn w:val="Normal"/>
    <w:semiHidden/>
    <w:rsid w:val="00F165A3"/>
  </w:style>
  <w:style w:type="paragraph" w:styleId="BalloonText">
    <w:name w:val="Balloon Text"/>
    <w:basedOn w:val="Normal"/>
    <w:semiHidden/>
    <w:rsid w:val="00B969EC"/>
    <w:rPr>
      <w:rFonts w:ascii="Tahoma" w:hAnsi="Tahoma" w:cs="Tahoma"/>
      <w:sz w:val="16"/>
      <w:szCs w:val="16"/>
    </w:rPr>
  </w:style>
  <w:style w:type="character" w:styleId="Hyperlink">
    <w:name w:val="Hyperlink"/>
    <w:basedOn w:val="DefaultParagraphFont"/>
    <w:rsid w:val="00BF76A7"/>
    <w:rPr>
      <w:color w:val="0000FF"/>
      <w:u w:val="single"/>
    </w:rPr>
  </w:style>
  <w:style w:type="character" w:styleId="CommentReference">
    <w:name w:val="annotation reference"/>
    <w:basedOn w:val="DefaultParagraphFont"/>
    <w:rsid w:val="007C1CE9"/>
    <w:rPr>
      <w:sz w:val="18"/>
      <w:szCs w:val="18"/>
    </w:rPr>
  </w:style>
  <w:style w:type="paragraph" w:styleId="CommentText">
    <w:name w:val="annotation text"/>
    <w:basedOn w:val="Normal"/>
    <w:link w:val="CommentTextChar"/>
    <w:rsid w:val="007C1CE9"/>
    <w:rPr>
      <w:sz w:val="24"/>
      <w:szCs w:val="24"/>
    </w:rPr>
  </w:style>
  <w:style w:type="character" w:customStyle="1" w:styleId="CommentTextChar">
    <w:name w:val="Comment Text Char"/>
    <w:basedOn w:val="DefaultParagraphFont"/>
    <w:link w:val="CommentText"/>
    <w:rsid w:val="007C1CE9"/>
    <w:rPr>
      <w:rFonts w:ascii="Times" w:eastAsia="Times New Roman" w:hAnsi="Times"/>
      <w:sz w:val="24"/>
      <w:szCs w:val="24"/>
    </w:rPr>
  </w:style>
  <w:style w:type="paragraph" w:styleId="CommentSubject">
    <w:name w:val="annotation subject"/>
    <w:basedOn w:val="CommentText"/>
    <w:next w:val="CommentText"/>
    <w:link w:val="CommentSubjectChar"/>
    <w:rsid w:val="007C1CE9"/>
    <w:rPr>
      <w:b/>
      <w:bCs/>
      <w:sz w:val="20"/>
      <w:szCs w:val="20"/>
    </w:rPr>
  </w:style>
  <w:style w:type="character" w:customStyle="1" w:styleId="CommentSubjectChar">
    <w:name w:val="Comment Subject Char"/>
    <w:basedOn w:val="CommentTextChar"/>
    <w:link w:val="CommentSubject"/>
    <w:rsid w:val="007C1CE9"/>
    <w:rPr>
      <w:rFonts w:ascii="Times" w:eastAsia="Times New Roman" w:hAnsi="Times"/>
      <w:b/>
      <w:bCs/>
      <w:sz w:val="24"/>
      <w:szCs w:val="24"/>
    </w:rPr>
  </w:style>
  <w:style w:type="paragraph" w:styleId="NormalWeb">
    <w:name w:val="Normal (Web)"/>
    <w:basedOn w:val="Normal"/>
    <w:uiPriority w:val="99"/>
    <w:unhideWhenUsed/>
    <w:rsid w:val="00E50F97"/>
    <w:pPr>
      <w:overflowPunct/>
      <w:autoSpaceDE/>
      <w:autoSpaceDN/>
      <w:adjustRightInd/>
      <w:spacing w:before="100" w:beforeAutospacing="1" w:after="100" w:afterAutospacing="1"/>
      <w:jc w:val="left"/>
      <w:textAlignment w:val="auto"/>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21F"/>
    <w:pPr>
      <w:overflowPunct w:val="0"/>
      <w:autoSpaceDE w:val="0"/>
      <w:autoSpaceDN w:val="0"/>
      <w:adjustRightInd w:val="0"/>
      <w:jc w:val="both"/>
      <w:textAlignment w:val="baseline"/>
    </w:pPr>
    <w:rPr>
      <w:rFonts w:ascii="Times" w:eastAsia="Times New Roman" w:hAnsi="Times"/>
    </w:rPr>
  </w:style>
  <w:style w:type="paragraph" w:styleId="Heading3">
    <w:name w:val="heading 3"/>
    <w:basedOn w:val="Normal"/>
    <w:next w:val="Normal"/>
    <w:qFormat/>
    <w:rsid w:val="0019721F"/>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Header"/>
    <w:rsid w:val="0019721F"/>
    <w:pPr>
      <w:tabs>
        <w:tab w:val="center" w:pos="5760"/>
        <w:tab w:val="right" w:pos="10800"/>
      </w:tabs>
    </w:pPr>
  </w:style>
  <w:style w:type="paragraph" w:styleId="Header">
    <w:name w:val="header"/>
    <w:basedOn w:val="Normal"/>
    <w:next w:val="Footer"/>
    <w:rsid w:val="0019721F"/>
  </w:style>
  <w:style w:type="paragraph" w:customStyle="1" w:styleId="AbstractClauseTitle">
    <w:name w:val="Abstract Clause Title"/>
    <w:basedOn w:val="Normal"/>
    <w:next w:val="BodyTextIndent"/>
    <w:rsid w:val="0019721F"/>
    <w:pPr>
      <w:keepNext/>
    </w:pPr>
    <w:rPr>
      <w:rFonts w:ascii="Helvetica" w:hAnsi="Helvetica"/>
      <w:b/>
      <w:caps/>
    </w:rPr>
  </w:style>
  <w:style w:type="paragraph" w:styleId="BodyTextIndent">
    <w:name w:val="Body Text Indent"/>
    <w:basedOn w:val="Normal"/>
    <w:rsid w:val="0019721F"/>
    <w:pPr>
      <w:ind w:firstLine="360"/>
    </w:pPr>
  </w:style>
  <w:style w:type="paragraph" w:customStyle="1" w:styleId="AcknowledgmentsClauseT">
    <w:name w:val="Acknowledgments Clause T"/>
    <w:basedOn w:val="Normal"/>
    <w:next w:val="BodyTextIndent"/>
    <w:rsid w:val="0019721F"/>
    <w:pPr>
      <w:keepNext/>
      <w:spacing w:before="240"/>
    </w:pPr>
    <w:rPr>
      <w:rFonts w:ascii="Helvetica" w:hAnsi="Helvetica"/>
      <w:b/>
      <w:caps/>
    </w:rPr>
  </w:style>
  <w:style w:type="paragraph" w:customStyle="1" w:styleId="Author">
    <w:name w:val="Author"/>
    <w:basedOn w:val="Normal"/>
    <w:next w:val="Normal"/>
    <w:rsid w:val="0019721F"/>
    <w:pPr>
      <w:keepNext/>
      <w:jc w:val="center"/>
    </w:pPr>
    <w:rPr>
      <w:rFonts w:ascii="Helvetica" w:hAnsi="Helvetica"/>
      <w:b/>
    </w:rPr>
  </w:style>
  <w:style w:type="paragraph" w:customStyle="1" w:styleId="NomenclatureClauseTitl">
    <w:name w:val="Nomenclature Clause Titl"/>
    <w:basedOn w:val="Normal"/>
    <w:next w:val="BodyTextIndent"/>
    <w:rsid w:val="0019721F"/>
    <w:pPr>
      <w:keepNext/>
      <w:spacing w:before="240"/>
    </w:pPr>
    <w:rPr>
      <w:rFonts w:ascii="Helvetica" w:hAnsi="Helvetica"/>
      <w:b/>
      <w:caps/>
    </w:rPr>
  </w:style>
  <w:style w:type="paragraph" w:customStyle="1" w:styleId="ReferencesClauseTitle">
    <w:name w:val="References Clause Title"/>
    <w:basedOn w:val="Normal"/>
    <w:next w:val="BodyTextIndent"/>
    <w:rsid w:val="0019721F"/>
    <w:pPr>
      <w:keepNext/>
      <w:spacing w:before="240"/>
    </w:pPr>
    <w:rPr>
      <w:rFonts w:ascii="Helvetica" w:hAnsi="Helvetica"/>
      <w:b/>
      <w:caps/>
    </w:rPr>
  </w:style>
  <w:style w:type="paragraph" w:customStyle="1" w:styleId="TextHeading1">
    <w:name w:val="Text Heading 1"/>
    <w:basedOn w:val="Normal"/>
    <w:next w:val="BodyTextIndent"/>
    <w:rsid w:val="0019721F"/>
    <w:pPr>
      <w:keepNext/>
      <w:spacing w:before="240"/>
    </w:pPr>
    <w:rPr>
      <w:rFonts w:ascii="Helvetica" w:hAnsi="Helvetica"/>
      <w:b/>
      <w:caps/>
    </w:rPr>
  </w:style>
  <w:style w:type="paragraph" w:customStyle="1" w:styleId="TextHeading3">
    <w:name w:val="Text Heading 3"/>
    <w:basedOn w:val="Normal"/>
    <w:next w:val="BodyTextIndent"/>
    <w:rsid w:val="0019721F"/>
    <w:pPr>
      <w:spacing w:before="240"/>
      <w:ind w:left="360"/>
    </w:pPr>
    <w:rPr>
      <w:rFonts w:ascii="Helvetica" w:hAnsi="Helvetica"/>
      <w:b/>
      <w:u w:val="single"/>
    </w:rPr>
  </w:style>
  <w:style w:type="paragraph" w:styleId="Title">
    <w:name w:val="Title"/>
    <w:basedOn w:val="Normal"/>
    <w:qFormat/>
    <w:rsid w:val="0019721F"/>
    <w:pPr>
      <w:spacing w:before="760"/>
      <w:jc w:val="center"/>
    </w:pPr>
    <w:rPr>
      <w:rFonts w:ascii="Helvetica" w:hAnsi="Helvetica"/>
      <w:b/>
      <w:caps/>
      <w:sz w:val="24"/>
    </w:rPr>
  </w:style>
  <w:style w:type="character" w:styleId="PageNumber">
    <w:name w:val="page number"/>
    <w:basedOn w:val="DefaultParagraphFont"/>
    <w:rsid w:val="0019721F"/>
  </w:style>
  <w:style w:type="table" w:styleId="TableGrid">
    <w:name w:val="Table Grid"/>
    <w:basedOn w:val="TableNormal"/>
    <w:rsid w:val="007D6577"/>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CF2365"/>
  </w:style>
  <w:style w:type="character" w:styleId="FootnoteReference">
    <w:name w:val="footnote reference"/>
    <w:basedOn w:val="DefaultParagraphFont"/>
    <w:semiHidden/>
    <w:rsid w:val="00CF2365"/>
    <w:rPr>
      <w:vertAlign w:val="superscript"/>
    </w:rPr>
  </w:style>
  <w:style w:type="paragraph" w:customStyle="1" w:styleId="eqs">
    <w:name w:val="eqs."/>
    <w:basedOn w:val="BodyTextIndent"/>
    <w:rsid w:val="006311B6"/>
    <w:rPr>
      <w:rFonts w:ascii="Arial" w:hAnsi="Arial" w:cs="Arial"/>
      <w:sz w:val="18"/>
      <w:szCs w:val="18"/>
    </w:rPr>
  </w:style>
  <w:style w:type="paragraph" w:customStyle="1" w:styleId="Fig1column">
    <w:name w:val="Fig1column"/>
    <w:basedOn w:val="BodyTextIndent"/>
    <w:rsid w:val="00224C5A"/>
    <w:pPr>
      <w:ind w:firstLine="0"/>
    </w:pPr>
    <w:rPr>
      <w:rFonts w:ascii="Arial" w:hAnsi="Arial" w:cs="Arial"/>
      <w:color w:val="000000"/>
    </w:rPr>
  </w:style>
  <w:style w:type="paragraph" w:customStyle="1" w:styleId="Fig2columns">
    <w:name w:val="Fig2columns"/>
    <w:basedOn w:val="BodyTextIndent"/>
    <w:rsid w:val="004C2DF7"/>
    <w:pPr>
      <w:jc w:val="center"/>
    </w:pPr>
    <w:rPr>
      <w:rFonts w:ascii="Arial" w:hAnsi="Arial" w:cs="Arial"/>
      <w:b/>
      <w:bCs/>
      <w:sz w:val="16"/>
    </w:rPr>
  </w:style>
  <w:style w:type="paragraph" w:customStyle="1" w:styleId="Table1Column">
    <w:name w:val="Table1Column"/>
    <w:basedOn w:val="BodyTextIndent"/>
    <w:rsid w:val="00973EED"/>
    <w:rPr>
      <w:rFonts w:ascii="Arial" w:hAnsi="Arial" w:cs="Arial"/>
      <w:b/>
      <w:bCs/>
      <w:color w:val="000000"/>
      <w:sz w:val="16"/>
    </w:rPr>
  </w:style>
  <w:style w:type="paragraph" w:customStyle="1" w:styleId="Table2columnsLeft001cm">
    <w:name w:val="Table2columns + Left:  0.01 cm"/>
    <w:aliases w:val="Hanging:  1.25 cm"/>
    <w:basedOn w:val="Fig2columns"/>
    <w:rsid w:val="003E60C0"/>
    <w:pPr>
      <w:ind w:left="714" w:hanging="708"/>
    </w:pPr>
  </w:style>
  <w:style w:type="paragraph" w:customStyle="1" w:styleId="refs">
    <w:name w:val="refs"/>
    <w:basedOn w:val="EndnoteText"/>
    <w:rsid w:val="00F165A3"/>
    <w:pPr>
      <w:overflowPunct/>
      <w:autoSpaceDE/>
      <w:autoSpaceDN/>
      <w:adjustRightInd/>
      <w:ind w:left="280" w:hanging="280"/>
      <w:jc w:val="left"/>
      <w:textAlignment w:val="auto"/>
    </w:pPr>
    <w:rPr>
      <w:rFonts w:ascii="Times New Roman" w:hAnsi="Times New Roman"/>
      <w:sz w:val="24"/>
      <w:lang w:val="en-GB"/>
    </w:rPr>
  </w:style>
  <w:style w:type="paragraph" w:styleId="EndnoteText">
    <w:name w:val="endnote text"/>
    <w:basedOn w:val="Normal"/>
    <w:semiHidden/>
    <w:rsid w:val="00F165A3"/>
  </w:style>
  <w:style w:type="paragraph" w:styleId="BalloonText">
    <w:name w:val="Balloon Text"/>
    <w:basedOn w:val="Normal"/>
    <w:semiHidden/>
    <w:rsid w:val="00B969EC"/>
    <w:rPr>
      <w:rFonts w:ascii="Tahoma" w:hAnsi="Tahoma" w:cs="Tahoma"/>
      <w:sz w:val="16"/>
      <w:szCs w:val="16"/>
    </w:rPr>
  </w:style>
  <w:style w:type="character" w:styleId="Hyperlink">
    <w:name w:val="Hyperlink"/>
    <w:basedOn w:val="DefaultParagraphFont"/>
    <w:rsid w:val="00BF76A7"/>
    <w:rPr>
      <w:color w:val="0000FF"/>
      <w:u w:val="single"/>
    </w:rPr>
  </w:style>
  <w:style w:type="character" w:styleId="CommentReference">
    <w:name w:val="annotation reference"/>
    <w:basedOn w:val="DefaultParagraphFont"/>
    <w:rsid w:val="007C1CE9"/>
    <w:rPr>
      <w:sz w:val="18"/>
      <w:szCs w:val="18"/>
    </w:rPr>
  </w:style>
  <w:style w:type="paragraph" w:styleId="CommentText">
    <w:name w:val="annotation text"/>
    <w:basedOn w:val="Normal"/>
    <w:link w:val="CommentTextChar"/>
    <w:rsid w:val="007C1CE9"/>
    <w:rPr>
      <w:sz w:val="24"/>
      <w:szCs w:val="24"/>
    </w:rPr>
  </w:style>
  <w:style w:type="character" w:customStyle="1" w:styleId="CommentTextChar">
    <w:name w:val="Comment Text Char"/>
    <w:basedOn w:val="DefaultParagraphFont"/>
    <w:link w:val="CommentText"/>
    <w:rsid w:val="007C1CE9"/>
    <w:rPr>
      <w:rFonts w:ascii="Times" w:eastAsia="Times New Roman" w:hAnsi="Times"/>
      <w:sz w:val="24"/>
      <w:szCs w:val="24"/>
    </w:rPr>
  </w:style>
  <w:style w:type="paragraph" w:styleId="CommentSubject">
    <w:name w:val="annotation subject"/>
    <w:basedOn w:val="CommentText"/>
    <w:next w:val="CommentText"/>
    <w:link w:val="CommentSubjectChar"/>
    <w:rsid w:val="007C1CE9"/>
    <w:rPr>
      <w:b/>
      <w:bCs/>
      <w:sz w:val="20"/>
      <w:szCs w:val="20"/>
    </w:rPr>
  </w:style>
  <w:style w:type="character" w:customStyle="1" w:styleId="CommentSubjectChar">
    <w:name w:val="Comment Subject Char"/>
    <w:basedOn w:val="CommentTextChar"/>
    <w:link w:val="CommentSubject"/>
    <w:rsid w:val="007C1CE9"/>
    <w:rPr>
      <w:rFonts w:ascii="Times" w:eastAsia="Times New Roman" w:hAnsi="Times"/>
      <w:b/>
      <w:bCs/>
      <w:sz w:val="24"/>
      <w:szCs w:val="24"/>
    </w:rPr>
  </w:style>
  <w:style w:type="paragraph" w:styleId="NormalWeb">
    <w:name w:val="Normal (Web)"/>
    <w:basedOn w:val="Normal"/>
    <w:uiPriority w:val="99"/>
    <w:unhideWhenUsed/>
    <w:rsid w:val="00E50F97"/>
    <w:pPr>
      <w:overflowPunct/>
      <w:autoSpaceDE/>
      <w:autoSpaceDN/>
      <w:adjustRightInd/>
      <w:spacing w:before="100" w:beforeAutospacing="1" w:after="100" w:afterAutospacing="1"/>
      <w:jc w:val="left"/>
      <w:textAlignment w:val="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99836">
      <w:bodyDiv w:val="1"/>
      <w:marLeft w:val="0"/>
      <w:marRight w:val="0"/>
      <w:marTop w:val="0"/>
      <w:marBottom w:val="0"/>
      <w:divBdr>
        <w:top w:val="none" w:sz="0" w:space="0" w:color="auto"/>
        <w:left w:val="none" w:sz="0" w:space="0" w:color="auto"/>
        <w:bottom w:val="none" w:sz="0" w:space="0" w:color="auto"/>
        <w:right w:val="none" w:sz="0" w:space="0" w:color="auto"/>
      </w:divBdr>
    </w:div>
    <w:div w:id="676544035">
      <w:bodyDiv w:val="1"/>
      <w:marLeft w:val="0"/>
      <w:marRight w:val="0"/>
      <w:marTop w:val="0"/>
      <w:marBottom w:val="0"/>
      <w:divBdr>
        <w:top w:val="none" w:sz="0" w:space="0" w:color="auto"/>
        <w:left w:val="none" w:sz="0" w:space="0" w:color="auto"/>
        <w:bottom w:val="none" w:sz="0" w:space="0" w:color="auto"/>
        <w:right w:val="none" w:sz="0" w:space="0" w:color="auto"/>
      </w:divBdr>
    </w:div>
    <w:div w:id="8307566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661</Words>
  <Characters>3769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Format</vt:lpstr>
    </vt:vector>
  </TitlesOfParts>
  <Company>IASKS</Company>
  <LinksUpToDate>false</LinksUpToDate>
  <CharactersWithSpaces>4422</CharactersWithSpaces>
  <SharedDoc>false</SharedDoc>
  <HLinks>
    <vt:vector size="12" baseType="variant">
      <vt:variant>
        <vt:i4>5439536</vt:i4>
      </vt:variant>
      <vt:variant>
        <vt:i4>5</vt:i4>
      </vt:variant>
      <vt:variant>
        <vt:i4>0</vt:i4>
      </vt:variant>
      <vt:variant>
        <vt:i4>5</vt:i4>
      </vt:variant>
      <vt:variant>
        <vt:lpwstr>mailto:Author.Name@iasks.org</vt:lpwstr>
      </vt:variant>
      <vt:variant>
        <vt:lpwstr/>
      </vt:variant>
      <vt:variant>
        <vt:i4>2293855</vt:i4>
      </vt:variant>
      <vt:variant>
        <vt:i4>-1</vt:i4>
      </vt:variant>
      <vt:variant>
        <vt:i4>2049</vt:i4>
      </vt:variant>
      <vt:variant>
        <vt:i4>1</vt:i4>
      </vt:variant>
      <vt:variant>
        <vt:lpwstr>iasks-logo-June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Format</dc:title>
  <dc:subject/>
  <dc:creator>IASKS</dc:creator>
  <cp:keywords/>
  <dc:description/>
  <cp:lastModifiedBy>R. Steven Wingo</cp:lastModifiedBy>
  <cp:revision>2</cp:revision>
  <dcterms:created xsi:type="dcterms:W3CDTF">2011-11-24T04:18:00Z</dcterms:created>
  <dcterms:modified xsi:type="dcterms:W3CDTF">2011-12-06T14:47:00Z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rsteven@uab.edu@www.mendeley.com</vt:lpwstr>
  </property>
</Properties>
</file>