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3EDEB7" w14:textId="77777777" w:rsidR="00954771" w:rsidRDefault="0039045A">
      <w:pPr>
        <w:pStyle w:val="Ttulo"/>
      </w:pPr>
      <w:r>
        <w:t>Gestión de Incidencias de Red asistida por IA</w:t>
      </w:r>
    </w:p>
    <w:p w14:paraId="7DF2F1A3" w14:textId="77777777" w:rsidR="00954771" w:rsidRDefault="0039045A">
      <w:pPr>
        <w:pStyle w:val="Subttulo"/>
      </w:pPr>
      <w:r>
        <w:t>Reto técnico · AI Engineer · HACOM</w:t>
      </w:r>
    </w:p>
    <w:p w14:paraId="6C2CEE47" w14:textId="77777777" w:rsidR="00954771" w:rsidRDefault="0039045A">
      <w:pPr>
        <w:pStyle w:val="Author"/>
      </w:pPr>
      <w:r>
        <w:t>Rubén Castillo</w:t>
      </w:r>
    </w:p>
    <w:p w14:paraId="12BE0192" w14:textId="77777777" w:rsidR="00954771" w:rsidRDefault="0039045A">
      <w:pPr>
        <w:pStyle w:val="Data"/>
      </w:pPr>
      <w:r>
        <w:t>Octubre 2026</w:t>
      </w:r>
    </w:p>
    <w:sdt>
      <w:sdtPr>
        <w:rPr>
          <w:rFonts w:asciiTheme="minorHAnsi" w:eastAsiaTheme="minorEastAsia" w:hAnsiTheme="minorHAnsi" w:cstheme="minorBidi"/>
          <w:color w:val="auto"/>
          <w:sz w:val="24"/>
          <w:szCs w:val="24"/>
        </w:rPr>
        <w:id w:val="-64959996"/>
        <w:docPartObj>
          <w:docPartGallery w:val="Table of Contents"/>
          <w:docPartUnique/>
        </w:docPartObj>
      </w:sdtPr>
      <w:sdtEndPr/>
      <w:sdtContent>
        <w:p w14:paraId="1E4F078C" w14:textId="77777777" w:rsidR="00954771" w:rsidRDefault="0039045A">
          <w:pPr>
            <w:pStyle w:val="CabealhodoSumrio"/>
          </w:pPr>
          <w:r>
            <w:t>Índice</w:t>
          </w:r>
        </w:p>
        <w:p w14:paraId="58E1409A" w14:textId="0D0FE330" w:rsidR="00297D25" w:rsidRDefault="0039045A">
          <w:pPr>
            <w:pStyle w:val="Sumrio1"/>
            <w:tabs>
              <w:tab w:val="right" w:leader="dot" w:pos="8828"/>
            </w:tabs>
            <w:rPr>
              <w:noProof/>
            </w:rPr>
          </w:pPr>
          <w:r>
            <w:fldChar w:fldCharType="begin"/>
          </w:r>
          <w:r>
            <w:instrText>TOC \o "1-2" \h \z \u</w:instrText>
          </w:r>
          <w:r w:rsidR="00297D25">
            <w:fldChar w:fldCharType="separate"/>
          </w:r>
          <w:hyperlink w:anchor="_Toc243390146" w:history="1">
            <w:r w:rsidR="00297D25" w:rsidRPr="00EE48F9">
              <w:rPr>
                <w:rStyle w:val="Hyperlink"/>
                <w:noProof/>
              </w:rPr>
              <w:t>1. Resumen ejecutivo</w:t>
            </w:r>
            <w:r w:rsidR="00297D25">
              <w:rPr>
                <w:noProof/>
                <w:webHidden/>
              </w:rPr>
              <w:tab/>
            </w:r>
            <w:r w:rsidR="00297D25">
              <w:rPr>
                <w:noProof/>
                <w:webHidden/>
              </w:rPr>
              <w:fldChar w:fldCharType="begin"/>
            </w:r>
            <w:r w:rsidR="00297D25">
              <w:rPr>
                <w:noProof/>
                <w:webHidden/>
              </w:rPr>
              <w:instrText xml:space="preserve"> PAGEREF _Toc243390146 \h </w:instrText>
            </w:r>
            <w:r w:rsidR="00297D25">
              <w:rPr>
                <w:noProof/>
                <w:webHidden/>
              </w:rPr>
            </w:r>
            <w:r w:rsidR="00297D25">
              <w:rPr>
                <w:noProof/>
                <w:webHidden/>
              </w:rPr>
              <w:fldChar w:fldCharType="separate"/>
            </w:r>
            <w:r>
              <w:rPr>
                <w:noProof/>
                <w:webHidden/>
              </w:rPr>
              <w:t>2</w:t>
            </w:r>
            <w:r w:rsidR="00297D25">
              <w:rPr>
                <w:noProof/>
                <w:webHidden/>
              </w:rPr>
              <w:fldChar w:fldCharType="end"/>
            </w:r>
          </w:hyperlink>
        </w:p>
        <w:p w14:paraId="54783D5E" w14:textId="7039E42B" w:rsidR="00297D25" w:rsidRDefault="00297D25">
          <w:pPr>
            <w:pStyle w:val="Sumrio2"/>
            <w:tabs>
              <w:tab w:val="right" w:leader="dot" w:pos="8828"/>
            </w:tabs>
            <w:rPr>
              <w:noProof/>
            </w:rPr>
          </w:pPr>
          <w:hyperlink w:anchor="_Toc243390147" w:history="1">
            <w:r w:rsidRPr="00EE48F9">
              <w:rPr>
                <w:rStyle w:val="Hyperlink"/>
                <w:noProof/>
              </w:rPr>
              <w:t>Términos</w:t>
            </w:r>
            <w:r>
              <w:rPr>
                <w:noProof/>
                <w:webHidden/>
              </w:rPr>
              <w:tab/>
            </w:r>
            <w:r>
              <w:rPr>
                <w:noProof/>
                <w:webHidden/>
              </w:rPr>
              <w:fldChar w:fldCharType="begin"/>
            </w:r>
            <w:r>
              <w:rPr>
                <w:noProof/>
                <w:webHidden/>
              </w:rPr>
              <w:instrText xml:space="preserve"> PAGEREF _Toc243390147 \h </w:instrText>
            </w:r>
            <w:r>
              <w:rPr>
                <w:noProof/>
                <w:webHidden/>
              </w:rPr>
            </w:r>
            <w:r>
              <w:rPr>
                <w:noProof/>
                <w:webHidden/>
              </w:rPr>
              <w:fldChar w:fldCharType="separate"/>
            </w:r>
            <w:r w:rsidR="0039045A">
              <w:rPr>
                <w:noProof/>
                <w:webHidden/>
              </w:rPr>
              <w:t>2</w:t>
            </w:r>
            <w:r>
              <w:rPr>
                <w:noProof/>
                <w:webHidden/>
              </w:rPr>
              <w:fldChar w:fldCharType="end"/>
            </w:r>
          </w:hyperlink>
        </w:p>
        <w:p w14:paraId="23D72ECB" w14:textId="4982D024" w:rsidR="00297D25" w:rsidRDefault="00297D25">
          <w:pPr>
            <w:pStyle w:val="Sumrio1"/>
            <w:tabs>
              <w:tab w:val="right" w:leader="dot" w:pos="8828"/>
            </w:tabs>
            <w:rPr>
              <w:noProof/>
            </w:rPr>
          </w:pPr>
          <w:hyperlink w:anchor="_Toc243390148" w:history="1">
            <w:r w:rsidRPr="00EE48F9">
              <w:rPr>
                <w:rStyle w:val="Hyperlink"/>
                <w:noProof/>
              </w:rPr>
              <w:t>2. Supuestos</w:t>
            </w:r>
            <w:r>
              <w:rPr>
                <w:noProof/>
                <w:webHidden/>
              </w:rPr>
              <w:tab/>
            </w:r>
            <w:r>
              <w:rPr>
                <w:noProof/>
                <w:webHidden/>
              </w:rPr>
              <w:fldChar w:fldCharType="begin"/>
            </w:r>
            <w:r>
              <w:rPr>
                <w:noProof/>
                <w:webHidden/>
              </w:rPr>
              <w:instrText xml:space="preserve"> PAGEREF _Toc243390148 \h </w:instrText>
            </w:r>
            <w:r>
              <w:rPr>
                <w:noProof/>
                <w:webHidden/>
              </w:rPr>
            </w:r>
            <w:r>
              <w:rPr>
                <w:noProof/>
                <w:webHidden/>
              </w:rPr>
              <w:fldChar w:fldCharType="separate"/>
            </w:r>
            <w:r w:rsidR="0039045A">
              <w:rPr>
                <w:noProof/>
                <w:webHidden/>
              </w:rPr>
              <w:t>3</w:t>
            </w:r>
            <w:r>
              <w:rPr>
                <w:noProof/>
                <w:webHidden/>
              </w:rPr>
              <w:fldChar w:fldCharType="end"/>
            </w:r>
          </w:hyperlink>
        </w:p>
        <w:p w14:paraId="112AEDF4" w14:textId="23B1035F" w:rsidR="00297D25" w:rsidRDefault="00297D25">
          <w:pPr>
            <w:pStyle w:val="Sumrio1"/>
            <w:tabs>
              <w:tab w:val="right" w:leader="dot" w:pos="8828"/>
            </w:tabs>
            <w:rPr>
              <w:noProof/>
            </w:rPr>
          </w:pPr>
          <w:hyperlink w:anchor="_Toc243390149" w:history="1">
            <w:r w:rsidRPr="00EE48F9">
              <w:rPr>
                <w:rStyle w:val="Hyperlink"/>
                <w:noProof/>
              </w:rPr>
              <w:t>3. Matriz de decisiones de automatización</w:t>
            </w:r>
            <w:r>
              <w:rPr>
                <w:noProof/>
                <w:webHidden/>
              </w:rPr>
              <w:tab/>
            </w:r>
            <w:r>
              <w:rPr>
                <w:noProof/>
                <w:webHidden/>
              </w:rPr>
              <w:fldChar w:fldCharType="begin"/>
            </w:r>
            <w:r>
              <w:rPr>
                <w:noProof/>
                <w:webHidden/>
              </w:rPr>
              <w:instrText xml:space="preserve"> PAGEREF _Toc243390149 \h </w:instrText>
            </w:r>
            <w:r>
              <w:rPr>
                <w:noProof/>
                <w:webHidden/>
              </w:rPr>
            </w:r>
            <w:r>
              <w:rPr>
                <w:noProof/>
                <w:webHidden/>
              </w:rPr>
              <w:fldChar w:fldCharType="separate"/>
            </w:r>
            <w:r w:rsidR="0039045A">
              <w:rPr>
                <w:noProof/>
                <w:webHidden/>
              </w:rPr>
              <w:t>3</w:t>
            </w:r>
            <w:r>
              <w:rPr>
                <w:noProof/>
                <w:webHidden/>
              </w:rPr>
              <w:fldChar w:fldCharType="end"/>
            </w:r>
          </w:hyperlink>
        </w:p>
        <w:p w14:paraId="36F752B4" w14:textId="65A7E994" w:rsidR="00297D25" w:rsidRDefault="00297D25">
          <w:pPr>
            <w:pStyle w:val="Sumrio2"/>
            <w:tabs>
              <w:tab w:val="right" w:leader="dot" w:pos="8828"/>
            </w:tabs>
            <w:rPr>
              <w:noProof/>
            </w:rPr>
          </w:pPr>
          <w:hyperlink w:anchor="_Toc243390150" w:history="1">
            <w:r w:rsidRPr="00EE48F9">
              <w:rPr>
                <w:rStyle w:val="Hyperlink"/>
                <w:noProof/>
              </w:rPr>
              <w:t>Señales de escalamiento al Operador NOC</w:t>
            </w:r>
            <w:r>
              <w:rPr>
                <w:noProof/>
                <w:webHidden/>
              </w:rPr>
              <w:tab/>
            </w:r>
            <w:r>
              <w:rPr>
                <w:noProof/>
                <w:webHidden/>
              </w:rPr>
              <w:fldChar w:fldCharType="begin"/>
            </w:r>
            <w:r>
              <w:rPr>
                <w:noProof/>
                <w:webHidden/>
              </w:rPr>
              <w:instrText xml:space="preserve"> PAGEREF _Toc243390150 \h </w:instrText>
            </w:r>
            <w:r>
              <w:rPr>
                <w:noProof/>
                <w:webHidden/>
              </w:rPr>
            </w:r>
            <w:r>
              <w:rPr>
                <w:noProof/>
                <w:webHidden/>
              </w:rPr>
              <w:fldChar w:fldCharType="separate"/>
            </w:r>
            <w:r w:rsidR="0039045A">
              <w:rPr>
                <w:noProof/>
                <w:webHidden/>
              </w:rPr>
              <w:t>4</w:t>
            </w:r>
            <w:r>
              <w:rPr>
                <w:noProof/>
                <w:webHidden/>
              </w:rPr>
              <w:fldChar w:fldCharType="end"/>
            </w:r>
          </w:hyperlink>
        </w:p>
        <w:p w14:paraId="492C8B8C" w14:textId="4E71068A" w:rsidR="00297D25" w:rsidRDefault="00297D25">
          <w:pPr>
            <w:pStyle w:val="Sumrio1"/>
            <w:tabs>
              <w:tab w:val="right" w:leader="dot" w:pos="8828"/>
            </w:tabs>
            <w:rPr>
              <w:noProof/>
            </w:rPr>
          </w:pPr>
          <w:hyperlink w:anchor="_Toc243390151" w:history="1">
            <w:r w:rsidRPr="00EE48F9">
              <w:rPr>
                <w:rStyle w:val="Hyperlink"/>
                <w:noProof/>
              </w:rPr>
              <w:t>4. Arquitectura conceptual / lógica</w:t>
            </w:r>
            <w:r>
              <w:rPr>
                <w:noProof/>
                <w:webHidden/>
              </w:rPr>
              <w:tab/>
            </w:r>
            <w:r>
              <w:rPr>
                <w:noProof/>
                <w:webHidden/>
              </w:rPr>
              <w:fldChar w:fldCharType="begin"/>
            </w:r>
            <w:r>
              <w:rPr>
                <w:noProof/>
                <w:webHidden/>
              </w:rPr>
              <w:instrText xml:space="preserve"> PAGEREF _Toc243390151 \h </w:instrText>
            </w:r>
            <w:r>
              <w:rPr>
                <w:noProof/>
                <w:webHidden/>
              </w:rPr>
            </w:r>
            <w:r>
              <w:rPr>
                <w:noProof/>
                <w:webHidden/>
              </w:rPr>
              <w:fldChar w:fldCharType="separate"/>
            </w:r>
            <w:r w:rsidR="0039045A">
              <w:rPr>
                <w:noProof/>
                <w:webHidden/>
              </w:rPr>
              <w:t>6</w:t>
            </w:r>
            <w:r>
              <w:rPr>
                <w:noProof/>
                <w:webHidden/>
              </w:rPr>
              <w:fldChar w:fldCharType="end"/>
            </w:r>
          </w:hyperlink>
        </w:p>
        <w:p w14:paraId="4CF250A0" w14:textId="76393939" w:rsidR="00297D25" w:rsidRDefault="00297D25">
          <w:pPr>
            <w:pStyle w:val="Sumrio2"/>
            <w:tabs>
              <w:tab w:val="right" w:leader="dot" w:pos="8828"/>
            </w:tabs>
            <w:rPr>
              <w:noProof/>
            </w:rPr>
          </w:pPr>
          <w:hyperlink w:anchor="_Toc243390152" w:history="1">
            <w:r w:rsidRPr="00EE48F9">
              <w:rPr>
                <w:rStyle w:val="Hyperlink"/>
                <w:noProof/>
              </w:rPr>
              <w:t>4.1 Componentes, datos y límites de acceso</w:t>
            </w:r>
            <w:r>
              <w:rPr>
                <w:noProof/>
                <w:webHidden/>
              </w:rPr>
              <w:tab/>
            </w:r>
            <w:r>
              <w:rPr>
                <w:noProof/>
                <w:webHidden/>
              </w:rPr>
              <w:fldChar w:fldCharType="begin"/>
            </w:r>
            <w:r>
              <w:rPr>
                <w:noProof/>
                <w:webHidden/>
              </w:rPr>
              <w:instrText xml:space="preserve"> PAGEREF _Toc243390152 \h </w:instrText>
            </w:r>
            <w:r>
              <w:rPr>
                <w:noProof/>
                <w:webHidden/>
              </w:rPr>
            </w:r>
            <w:r>
              <w:rPr>
                <w:noProof/>
                <w:webHidden/>
              </w:rPr>
              <w:fldChar w:fldCharType="separate"/>
            </w:r>
            <w:r w:rsidR="0039045A">
              <w:rPr>
                <w:noProof/>
                <w:webHidden/>
              </w:rPr>
              <w:t>7</w:t>
            </w:r>
            <w:r>
              <w:rPr>
                <w:noProof/>
                <w:webHidden/>
              </w:rPr>
              <w:fldChar w:fldCharType="end"/>
            </w:r>
          </w:hyperlink>
        </w:p>
        <w:p w14:paraId="070BF101" w14:textId="3E8FD33C" w:rsidR="00297D25" w:rsidRDefault="00297D25">
          <w:pPr>
            <w:pStyle w:val="Sumrio2"/>
            <w:tabs>
              <w:tab w:val="right" w:leader="dot" w:pos="8828"/>
            </w:tabs>
            <w:rPr>
              <w:noProof/>
            </w:rPr>
          </w:pPr>
          <w:hyperlink w:anchor="_Toc243390153" w:history="1">
            <w:r w:rsidRPr="00EE48F9">
              <w:rPr>
                <w:rStyle w:val="Hyperlink"/>
                <w:noProof/>
              </w:rPr>
              <w:t>4.2 Memoria</w:t>
            </w:r>
            <w:r>
              <w:rPr>
                <w:noProof/>
                <w:webHidden/>
              </w:rPr>
              <w:tab/>
            </w:r>
            <w:r>
              <w:rPr>
                <w:noProof/>
                <w:webHidden/>
              </w:rPr>
              <w:fldChar w:fldCharType="begin"/>
            </w:r>
            <w:r>
              <w:rPr>
                <w:noProof/>
                <w:webHidden/>
              </w:rPr>
              <w:instrText xml:space="preserve"> PAGEREF _Toc243390153 \h </w:instrText>
            </w:r>
            <w:r>
              <w:rPr>
                <w:noProof/>
                <w:webHidden/>
              </w:rPr>
            </w:r>
            <w:r>
              <w:rPr>
                <w:noProof/>
                <w:webHidden/>
              </w:rPr>
              <w:fldChar w:fldCharType="separate"/>
            </w:r>
            <w:r w:rsidR="0039045A">
              <w:rPr>
                <w:noProof/>
                <w:webHidden/>
              </w:rPr>
              <w:t>7</w:t>
            </w:r>
            <w:r>
              <w:rPr>
                <w:noProof/>
                <w:webHidden/>
              </w:rPr>
              <w:fldChar w:fldCharType="end"/>
            </w:r>
          </w:hyperlink>
        </w:p>
        <w:p w14:paraId="702975E6" w14:textId="6B1C6019" w:rsidR="00297D25" w:rsidRDefault="00297D25">
          <w:pPr>
            <w:pStyle w:val="Sumrio2"/>
            <w:tabs>
              <w:tab w:val="right" w:leader="dot" w:pos="8828"/>
            </w:tabs>
            <w:rPr>
              <w:noProof/>
            </w:rPr>
          </w:pPr>
          <w:hyperlink w:anchor="_Toc243390154" w:history="1">
            <w:r w:rsidRPr="00EE48F9">
              <w:rPr>
                <w:rStyle w:val="Hyperlink"/>
                <w:noProof/>
              </w:rPr>
              <w:t>4.3 Estados, fallos y escalamiento del workflow</w:t>
            </w:r>
            <w:r>
              <w:rPr>
                <w:noProof/>
                <w:webHidden/>
              </w:rPr>
              <w:tab/>
            </w:r>
            <w:r>
              <w:rPr>
                <w:noProof/>
                <w:webHidden/>
              </w:rPr>
              <w:fldChar w:fldCharType="begin"/>
            </w:r>
            <w:r>
              <w:rPr>
                <w:noProof/>
                <w:webHidden/>
              </w:rPr>
              <w:instrText xml:space="preserve"> PAGEREF _Toc243390154 \h </w:instrText>
            </w:r>
            <w:r>
              <w:rPr>
                <w:noProof/>
                <w:webHidden/>
              </w:rPr>
            </w:r>
            <w:r>
              <w:rPr>
                <w:noProof/>
                <w:webHidden/>
              </w:rPr>
              <w:fldChar w:fldCharType="separate"/>
            </w:r>
            <w:r w:rsidR="0039045A">
              <w:rPr>
                <w:noProof/>
                <w:webHidden/>
              </w:rPr>
              <w:t>8</w:t>
            </w:r>
            <w:r>
              <w:rPr>
                <w:noProof/>
                <w:webHidden/>
              </w:rPr>
              <w:fldChar w:fldCharType="end"/>
            </w:r>
          </w:hyperlink>
        </w:p>
        <w:p w14:paraId="019CDDC9" w14:textId="18C2A470" w:rsidR="00297D25" w:rsidRDefault="00297D25">
          <w:pPr>
            <w:pStyle w:val="Sumrio2"/>
            <w:tabs>
              <w:tab w:val="right" w:leader="dot" w:pos="8828"/>
            </w:tabs>
            <w:rPr>
              <w:noProof/>
            </w:rPr>
          </w:pPr>
          <w:hyperlink w:anchor="_Toc243390155" w:history="1">
            <w:r w:rsidRPr="00EE48F9">
              <w:rPr>
                <w:rStyle w:val="Hyperlink"/>
                <w:noProof/>
              </w:rPr>
              <w:t>4.4 El agente de investigación</w:t>
            </w:r>
            <w:r>
              <w:rPr>
                <w:noProof/>
                <w:webHidden/>
              </w:rPr>
              <w:tab/>
            </w:r>
            <w:r>
              <w:rPr>
                <w:noProof/>
                <w:webHidden/>
              </w:rPr>
              <w:fldChar w:fldCharType="begin"/>
            </w:r>
            <w:r>
              <w:rPr>
                <w:noProof/>
                <w:webHidden/>
              </w:rPr>
              <w:instrText xml:space="preserve"> PAGEREF _Toc243390155 \h </w:instrText>
            </w:r>
            <w:r>
              <w:rPr>
                <w:noProof/>
                <w:webHidden/>
              </w:rPr>
            </w:r>
            <w:r>
              <w:rPr>
                <w:noProof/>
                <w:webHidden/>
              </w:rPr>
              <w:fldChar w:fldCharType="separate"/>
            </w:r>
            <w:r w:rsidR="0039045A">
              <w:rPr>
                <w:noProof/>
                <w:webHidden/>
              </w:rPr>
              <w:t>10</w:t>
            </w:r>
            <w:r>
              <w:rPr>
                <w:noProof/>
                <w:webHidden/>
              </w:rPr>
              <w:fldChar w:fldCharType="end"/>
            </w:r>
          </w:hyperlink>
        </w:p>
        <w:p w14:paraId="79F52AC7" w14:textId="588A653A" w:rsidR="00297D25" w:rsidRDefault="00297D25">
          <w:pPr>
            <w:pStyle w:val="Sumrio1"/>
            <w:tabs>
              <w:tab w:val="right" w:leader="dot" w:pos="8828"/>
            </w:tabs>
            <w:rPr>
              <w:noProof/>
            </w:rPr>
          </w:pPr>
          <w:hyperlink w:anchor="_Toc243390156" w:history="1">
            <w:r w:rsidRPr="00EE48F9">
              <w:rPr>
                <w:rStyle w:val="Hyperlink"/>
                <w:noProof/>
              </w:rPr>
              <w:t>5. Arquitectura física (AWS, híbrida)</w:t>
            </w:r>
            <w:r>
              <w:rPr>
                <w:noProof/>
                <w:webHidden/>
              </w:rPr>
              <w:tab/>
            </w:r>
            <w:r>
              <w:rPr>
                <w:noProof/>
                <w:webHidden/>
              </w:rPr>
              <w:fldChar w:fldCharType="begin"/>
            </w:r>
            <w:r>
              <w:rPr>
                <w:noProof/>
                <w:webHidden/>
              </w:rPr>
              <w:instrText xml:space="preserve"> PAGEREF _Toc243390156 \h </w:instrText>
            </w:r>
            <w:r>
              <w:rPr>
                <w:noProof/>
                <w:webHidden/>
              </w:rPr>
            </w:r>
            <w:r>
              <w:rPr>
                <w:noProof/>
                <w:webHidden/>
              </w:rPr>
              <w:fldChar w:fldCharType="separate"/>
            </w:r>
            <w:r w:rsidR="0039045A">
              <w:rPr>
                <w:noProof/>
                <w:webHidden/>
              </w:rPr>
              <w:t>11</w:t>
            </w:r>
            <w:r>
              <w:rPr>
                <w:noProof/>
                <w:webHidden/>
              </w:rPr>
              <w:fldChar w:fldCharType="end"/>
            </w:r>
          </w:hyperlink>
        </w:p>
        <w:p w14:paraId="4D770E6D" w14:textId="30CA6A8B" w:rsidR="00297D25" w:rsidRDefault="00297D25">
          <w:pPr>
            <w:pStyle w:val="Sumrio1"/>
            <w:tabs>
              <w:tab w:val="right" w:leader="dot" w:pos="8828"/>
            </w:tabs>
            <w:rPr>
              <w:noProof/>
            </w:rPr>
          </w:pPr>
          <w:hyperlink w:anchor="_Toc243390157" w:history="1">
            <w:r w:rsidRPr="00EE48F9">
              <w:rPr>
                <w:rStyle w:val="Hyperlink"/>
                <w:noProof/>
              </w:rPr>
              <w:t>6. Seguridad: matriz de riesgos y controles</w:t>
            </w:r>
            <w:r>
              <w:rPr>
                <w:noProof/>
                <w:webHidden/>
              </w:rPr>
              <w:tab/>
            </w:r>
            <w:r>
              <w:rPr>
                <w:noProof/>
                <w:webHidden/>
              </w:rPr>
              <w:fldChar w:fldCharType="begin"/>
            </w:r>
            <w:r>
              <w:rPr>
                <w:noProof/>
                <w:webHidden/>
              </w:rPr>
              <w:instrText xml:space="preserve"> PAGEREF _Toc243390157 \h </w:instrText>
            </w:r>
            <w:r>
              <w:rPr>
                <w:noProof/>
                <w:webHidden/>
              </w:rPr>
            </w:r>
            <w:r>
              <w:rPr>
                <w:noProof/>
                <w:webHidden/>
              </w:rPr>
              <w:fldChar w:fldCharType="separate"/>
            </w:r>
            <w:r w:rsidR="0039045A">
              <w:rPr>
                <w:noProof/>
                <w:webHidden/>
              </w:rPr>
              <w:t>14</w:t>
            </w:r>
            <w:r>
              <w:rPr>
                <w:noProof/>
                <w:webHidden/>
              </w:rPr>
              <w:fldChar w:fldCharType="end"/>
            </w:r>
          </w:hyperlink>
        </w:p>
        <w:p w14:paraId="6B7153D2" w14:textId="4793505E" w:rsidR="00297D25" w:rsidRDefault="00297D25">
          <w:pPr>
            <w:pStyle w:val="Sumrio1"/>
            <w:tabs>
              <w:tab w:val="right" w:leader="dot" w:pos="8828"/>
            </w:tabs>
            <w:rPr>
              <w:noProof/>
            </w:rPr>
          </w:pPr>
          <w:hyperlink w:anchor="_Toc243390158" w:history="1">
            <w:r w:rsidRPr="00EE48F9">
              <w:rPr>
                <w:rStyle w:val="Hyperlink"/>
                <w:noProof/>
              </w:rPr>
              <w:t>7. Estrategia de evaluación de la IA generativa</w:t>
            </w:r>
            <w:r>
              <w:rPr>
                <w:noProof/>
                <w:webHidden/>
              </w:rPr>
              <w:tab/>
            </w:r>
            <w:r>
              <w:rPr>
                <w:noProof/>
                <w:webHidden/>
              </w:rPr>
              <w:fldChar w:fldCharType="begin"/>
            </w:r>
            <w:r>
              <w:rPr>
                <w:noProof/>
                <w:webHidden/>
              </w:rPr>
              <w:instrText xml:space="preserve"> PAGEREF _Toc243390158 \h </w:instrText>
            </w:r>
            <w:r>
              <w:rPr>
                <w:noProof/>
                <w:webHidden/>
              </w:rPr>
            </w:r>
            <w:r>
              <w:rPr>
                <w:noProof/>
                <w:webHidden/>
              </w:rPr>
              <w:fldChar w:fldCharType="separate"/>
            </w:r>
            <w:r w:rsidR="0039045A">
              <w:rPr>
                <w:noProof/>
                <w:webHidden/>
              </w:rPr>
              <w:t>15</w:t>
            </w:r>
            <w:r>
              <w:rPr>
                <w:noProof/>
                <w:webHidden/>
              </w:rPr>
              <w:fldChar w:fldCharType="end"/>
            </w:r>
          </w:hyperlink>
        </w:p>
        <w:p w14:paraId="75A99287" w14:textId="18A81927" w:rsidR="00297D25" w:rsidRDefault="00297D25">
          <w:pPr>
            <w:pStyle w:val="Sumrio2"/>
            <w:tabs>
              <w:tab w:val="right" w:leader="dot" w:pos="8828"/>
            </w:tabs>
            <w:rPr>
              <w:noProof/>
            </w:rPr>
          </w:pPr>
          <w:hyperlink w:anchor="_Toc243390159" w:history="1">
            <w:r w:rsidRPr="00EE48F9">
              <w:rPr>
                <w:rStyle w:val="Hyperlink"/>
                <w:noProof/>
              </w:rPr>
              <w:t>7.1 Qué se evalúa</w:t>
            </w:r>
            <w:r>
              <w:rPr>
                <w:noProof/>
                <w:webHidden/>
              </w:rPr>
              <w:tab/>
            </w:r>
            <w:r>
              <w:rPr>
                <w:noProof/>
                <w:webHidden/>
              </w:rPr>
              <w:fldChar w:fldCharType="begin"/>
            </w:r>
            <w:r>
              <w:rPr>
                <w:noProof/>
                <w:webHidden/>
              </w:rPr>
              <w:instrText xml:space="preserve"> PAGEREF _Toc243390159 \h </w:instrText>
            </w:r>
            <w:r>
              <w:rPr>
                <w:noProof/>
                <w:webHidden/>
              </w:rPr>
            </w:r>
            <w:r>
              <w:rPr>
                <w:noProof/>
                <w:webHidden/>
              </w:rPr>
              <w:fldChar w:fldCharType="separate"/>
            </w:r>
            <w:r w:rsidR="0039045A">
              <w:rPr>
                <w:noProof/>
                <w:webHidden/>
              </w:rPr>
              <w:t>15</w:t>
            </w:r>
            <w:r>
              <w:rPr>
                <w:noProof/>
                <w:webHidden/>
              </w:rPr>
              <w:fldChar w:fldCharType="end"/>
            </w:r>
          </w:hyperlink>
        </w:p>
        <w:p w14:paraId="05672CF9" w14:textId="51B20C0F" w:rsidR="00297D25" w:rsidRDefault="00297D25">
          <w:pPr>
            <w:pStyle w:val="Sumrio2"/>
            <w:tabs>
              <w:tab w:val="right" w:leader="dot" w:pos="8828"/>
            </w:tabs>
            <w:rPr>
              <w:noProof/>
            </w:rPr>
          </w:pPr>
          <w:hyperlink w:anchor="_Toc243390160" w:history="1">
            <w:r w:rsidRPr="00EE48F9">
              <w:rPr>
                <w:rStyle w:val="Hyperlink"/>
                <w:noProof/>
              </w:rPr>
              <w:t>7.2 Tres capas</w:t>
            </w:r>
            <w:r>
              <w:rPr>
                <w:noProof/>
                <w:webHidden/>
              </w:rPr>
              <w:tab/>
            </w:r>
            <w:r>
              <w:rPr>
                <w:noProof/>
                <w:webHidden/>
              </w:rPr>
              <w:fldChar w:fldCharType="begin"/>
            </w:r>
            <w:r>
              <w:rPr>
                <w:noProof/>
                <w:webHidden/>
              </w:rPr>
              <w:instrText xml:space="preserve"> PAGEREF _Toc243390160 \h </w:instrText>
            </w:r>
            <w:r>
              <w:rPr>
                <w:noProof/>
                <w:webHidden/>
              </w:rPr>
            </w:r>
            <w:r>
              <w:rPr>
                <w:noProof/>
                <w:webHidden/>
              </w:rPr>
              <w:fldChar w:fldCharType="separate"/>
            </w:r>
            <w:r w:rsidR="0039045A">
              <w:rPr>
                <w:noProof/>
                <w:webHidden/>
              </w:rPr>
              <w:t>15</w:t>
            </w:r>
            <w:r>
              <w:rPr>
                <w:noProof/>
                <w:webHidden/>
              </w:rPr>
              <w:fldChar w:fldCharType="end"/>
            </w:r>
          </w:hyperlink>
        </w:p>
        <w:p w14:paraId="6234FD89" w14:textId="37A9B84C" w:rsidR="00297D25" w:rsidRDefault="00297D25">
          <w:pPr>
            <w:pStyle w:val="Sumrio2"/>
            <w:tabs>
              <w:tab w:val="right" w:leader="dot" w:pos="8828"/>
            </w:tabs>
            <w:rPr>
              <w:noProof/>
            </w:rPr>
          </w:pPr>
          <w:hyperlink w:anchor="_Toc243390161" w:history="1">
            <w:r w:rsidRPr="00EE48F9">
              <w:rPr>
                <w:rStyle w:val="Hyperlink"/>
                <w:noProof/>
              </w:rPr>
              <w:t>7.3 Despliegue gradual</w:t>
            </w:r>
            <w:r>
              <w:rPr>
                <w:noProof/>
                <w:webHidden/>
              </w:rPr>
              <w:tab/>
            </w:r>
            <w:r>
              <w:rPr>
                <w:noProof/>
                <w:webHidden/>
              </w:rPr>
              <w:fldChar w:fldCharType="begin"/>
            </w:r>
            <w:r>
              <w:rPr>
                <w:noProof/>
                <w:webHidden/>
              </w:rPr>
              <w:instrText xml:space="preserve"> PAGEREF _Toc243390161 \h </w:instrText>
            </w:r>
            <w:r>
              <w:rPr>
                <w:noProof/>
                <w:webHidden/>
              </w:rPr>
            </w:r>
            <w:r>
              <w:rPr>
                <w:noProof/>
                <w:webHidden/>
              </w:rPr>
              <w:fldChar w:fldCharType="separate"/>
            </w:r>
            <w:r w:rsidR="0039045A">
              <w:rPr>
                <w:noProof/>
                <w:webHidden/>
              </w:rPr>
              <w:t>16</w:t>
            </w:r>
            <w:r>
              <w:rPr>
                <w:noProof/>
                <w:webHidden/>
              </w:rPr>
              <w:fldChar w:fldCharType="end"/>
            </w:r>
          </w:hyperlink>
        </w:p>
        <w:p w14:paraId="25EF49A3" w14:textId="566C9EEE" w:rsidR="00297D25" w:rsidRDefault="00297D25">
          <w:pPr>
            <w:pStyle w:val="Sumrio1"/>
            <w:tabs>
              <w:tab w:val="right" w:leader="dot" w:pos="8828"/>
            </w:tabs>
            <w:rPr>
              <w:noProof/>
            </w:rPr>
          </w:pPr>
          <w:hyperlink w:anchor="_Toc243390162" w:history="1">
            <w:r w:rsidRPr="00EE48F9">
              <w:rPr>
                <w:rStyle w:val="Hyperlink"/>
                <w:noProof/>
              </w:rPr>
              <w:t>8. Operación y limitaciones</w:t>
            </w:r>
            <w:r>
              <w:rPr>
                <w:noProof/>
                <w:webHidden/>
              </w:rPr>
              <w:tab/>
            </w:r>
            <w:r>
              <w:rPr>
                <w:noProof/>
                <w:webHidden/>
              </w:rPr>
              <w:fldChar w:fldCharType="begin"/>
            </w:r>
            <w:r>
              <w:rPr>
                <w:noProof/>
                <w:webHidden/>
              </w:rPr>
              <w:instrText xml:space="preserve"> PAGEREF _Toc243390162 \h </w:instrText>
            </w:r>
            <w:r>
              <w:rPr>
                <w:noProof/>
                <w:webHidden/>
              </w:rPr>
            </w:r>
            <w:r>
              <w:rPr>
                <w:noProof/>
                <w:webHidden/>
              </w:rPr>
              <w:fldChar w:fldCharType="separate"/>
            </w:r>
            <w:r w:rsidR="0039045A">
              <w:rPr>
                <w:noProof/>
                <w:webHidden/>
              </w:rPr>
              <w:t>17</w:t>
            </w:r>
            <w:r>
              <w:rPr>
                <w:noProof/>
                <w:webHidden/>
              </w:rPr>
              <w:fldChar w:fldCharType="end"/>
            </w:r>
          </w:hyperlink>
        </w:p>
        <w:p w14:paraId="67E8B606" w14:textId="1DCE172E" w:rsidR="00297D25" w:rsidRDefault="00297D25">
          <w:pPr>
            <w:pStyle w:val="Sumrio2"/>
            <w:tabs>
              <w:tab w:val="right" w:leader="dot" w:pos="8828"/>
            </w:tabs>
            <w:rPr>
              <w:noProof/>
            </w:rPr>
          </w:pPr>
          <w:hyperlink w:anchor="_Toc243390163" w:history="1">
            <w:r w:rsidRPr="00EE48F9">
              <w:rPr>
                <w:rStyle w:val="Hyperlink"/>
                <w:noProof/>
              </w:rPr>
              <w:t>8.1 Latencia y costo (estimación)</w:t>
            </w:r>
            <w:r>
              <w:rPr>
                <w:noProof/>
                <w:webHidden/>
              </w:rPr>
              <w:tab/>
            </w:r>
            <w:r>
              <w:rPr>
                <w:noProof/>
                <w:webHidden/>
              </w:rPr>
              <w:fldChar w:fldCharType="begin"/>
            </w:r>
            <w:r>
              <w:rPr>
                <w:noProof/>
                <w:webHidden/>
              </w:rPr>
              <w:instrText xml:space="preserve"> PAGEREF _Toc243390163 \h </w:instrText>
            </w:r>
            <w:r>
              <w:rPr>
                <w:noProof/>
                <w:webHidden/>
              </w:rPr>
            </w:r>
            <w:r>
              <w:rPr>
                <w:noProof/>
                <w:webHidden/>
              </w:rPr>
              <w:fldChar w:fldCharType="separate"/>
            </w:r>
            <w:r w:rsidR="0039045A">
              <w:rPr>
                <w:noProof/>
                <w:webHidden/>
              </w:rPr>
              <w:t>17</w:t>
            </w:r>
            <w:r>
              <w:rPr>
                <w:noProof/>
                <w:webHidden/>
              </w:rPr>
              <w:fldChar w:fldCharType="end"/>
            </w:r>
          </w:hyperlink>
        </w:p>
        <w:p w14:paraId="659BECC7" w14:textId="1419A13F" w:rsidR="00297D25" w:rsidRDefault="00297D25">
          <w:pPr>
            <w:pStyle w:val="Sumrio2"/>
            <w:tabs>
              <w:tab w:val="right" w:leader="dot" w:pos="8828"/>
            </w:tabs>
            <w:rPr>
              <w:noProof/>
            </w:rPr>
          </w:pPr>
          <w:hyperlink w:anchor="_Toc243390164" w:history="1">
            <w:r w:rsidRPr="00EE48F9">
              <w:rPr>
                <w:rStyle w:val="Hyperlink"/>
                <w:noProof/>
              </w:rPr>
              <w:t>8.2 Observabilidad</w:t>
            </w:r>
            <w:r>
              <w:rPr>
                <w:noProof/>
                <w:webHidden/>
              </w:rPr>
              <w:tab/>
            </w:r>
            <w:r>
              <w:rPr>
                <w:noProof/>
                <w:webHidden/>
              </w:rPr>
              <w:fldChar w:fldCharType="begin"/>
            </w:r>
            <w:r>
              <w:rPr>
                <w:noProof/>
                <w:webHidden/>
              </w:rPr>
              <w:instrText xml:space="preserve"> PAGEREF _Toc243390164 \h </w:instrText>
            </w:r>
            <w:r>
              <w:rPr>
                <w:noProof/>
                <w:webHidden/>
              </w:rPr>
            </w:r>
            <w:r>
              <w:rPr>
                <w:noProof/>
                <w:webHidden/>
              </w:rPr>
              <w:fldChar w:fldCharType="separate"/>
            </w:r>
            <w:r w:rsidR="0039045A">
              <w:rPr>
                <w:noProof/>
                <w:webHidden/>
              </w:rPr>
              <w:t>17</w:t>
            </w:r>
            <w:r>
              <w:rPr>
                <w:noProof/>
                <w:webHidden/>
              </w:rPr>
              <w:fldChar w:fldCharType="end"/>
            </w:r>
          </w:hyperlink>
        </w:p>
        <w:p w14:paraId="29D77E03" w14:textId="0EB97B9D" w:rsidR="00297D25" w:rsidRDefault="00297D25">
          <w:pPr>
            <w:pStyle w:val="Sumrio2"/>
            <w:tabs>
              <w:tab w:val="right" w:leader="dot" w:pos="8828"/>
            </w:tabs>
            <w:rPr>
              <w:noProof/>
            </w:rPr>
          </w:pPr>
          <w:hyperlink w:anchor="_Toc243390165" w:history="1">
            <w:r w:rsidRPr="00EE48F9">
              <w:rPr>
                <w:rStyle w:val="Hyperlink"/>
                <w:noProof/>
              </w:rPr>
              <w:t>8.3 Resiliencia</w:t>
            </w:r>
            <w:r>
              <w:rPr>
                <w:noProof/>
                <w:webHidden/>
              </w:rPr>
              <w:tab/>
            </w:r>
            <w:r>
              <w:rPr>
                <w:noProof/>
                <w:webHidden/>
              </w:rPr>
              <w:fldChar w:fldCharType="begin"/>
            </w:r>
            <w:r>
              <w:rPr>
                <w:noProof/>
                <w:webHidden/>
              </w:rPr>
              <w:instrText xml:space="preserve"> PAGEREF _Toc243390165 \h </w:instrText>
            </w:r>
            <w:r>
              <w:rPr>
                <w:noProof/>
                <w:webHidden/>
              </w:rPr>
            </w:r>
            <w:r>
              <w:rPr>
                <w:noProof/>
                <w:webHidden/>
              </w:rPr>
              <w:fldChar w:fldCharType="separate"/>
            </w:r>
            <w:r w:rsidR="0039045A">
              <w:rPr>
                <w:noProof/>
                <w:webHidden/>
              </w:rPr>
              <w:t>17</w:t>
            </w:r>
            <w:r>
              <w:rPr>
                <w:noProof/>
                <w:webHidden/>
              </w:rPr>
              <w:fldChar w:fldCharType="end"/>
            </w:r>
          </w:hyperlink>
        </w:p>
        <w:p w14:paraId="4B0A0C43" w14:textId="1FEDEEE1" w:rsidR="00297D25" w:rsidRDefault="00297D25">
          <w:pPr>
            <w:pStyle w:val="Sumrio2"/>
            <w:tabs>
              <w:tab w:val="right" w:leader="dot" w:pos="8828"/>
            </w:tabs>
            <w:rPr>
              <w:noProof/>
            </w:rPr>
          </w:pPr>
          <w:hyperlink w:anchor="_Toc243390166" w:history="1">
            <w:r w:rsidRPr="00EE48F9">
              <w:rPr>
                <w:rStyle w:val="Hyperlink"/>
                <w:noProof/>
              </w:rPr>
              <w:t>8.4 Supervisión humana</w:t>
            </w:r>
            <w:r>
              <w:rPr>
                <w:noProof/>
                <w:webHidden/>
              </w:rPr>
              <w:tab/>
            </w:r>
            <w:r>
              <w:rPr>
                <w:noProof/>
                <w:webHidden/>
              </w:rPr>
              <w:fldChar w:fldCharType="begin"/>
            </w:r>
            <w:r>
              <w:rPr>
                <w:noProof/>
                <w:webHidden/>
              </w:rPr>
              <w:instrText xml:space="preserve"> PAGEREF _Toc243390166 \h </w:instrText>
            </w:r>
            <w:r>
              <w:rPr>
                <w:noProof/>
                <w:webHidden/>
              </w:rPr>
            </w:r>
            <w:r>
              <w:rPr>
                <w:noProof/>
                <w:webHidden/>
              </w:rPr>
              <w:fldChar w:fldCharType="separate"/>
            </w:r>
            <w:r w:rsidR="0039045A">
              <w:rPr>
                <w:noProof/>
                <w:webHidden/>
              </w:rPr>
              <w:t>17</w:t>
            </w:r>
            <w:r>
              <w:rPr>
                <w:noProof/>
                <w:webHidden/>
              </w:rPr>
              <w:fldChar w:fldCharType="end"/>
            </w:r>
          </w:hyperlink>
        </w:p>
        <w:p w14:paraId="5B8531A4" w14:textId="2EE623C9" w:rsidR="00297D25" w:rsidRDefault="00297D25">
          <w:pPr>
            <w:pStyle w:val="Sumrio2"/>
            <w:tabs>
              <w:tab w:val="right" w:leader="dot" w:pos="8828"/>
            </w:tabs>
            <w:rPr>
              <w:noProof/>
            </w:rPr>
          </w:pPr>
          <w:hyperlink w:anchor="_Toc243390167" w:history="1">
            <w:r w:rsidRPr="00EE48F9">
              <w:rPr>
                <w:rStyle w:val="Hyperlink"/>
                <w:noProof/>
              </w:rPr>
              <w:t>8.5 Riesgos residuales</w:t>
            </w:r>
            <w:r>
              <w:rPr>
                <w:noProof/>
                <w:webHidden/>
              </w:rPr>
              <w:tab/>
            </w:r>
            <w:r>
              <w:rPr>
                <w:noProof/>
                <w:webHidden/>
              </w:rPr>
              <w:fldChar w:fldCharType="begin"/>
            </w:r>
            <w:r>
              <w:rPr>
                <w:noProof/>
                <w:webHidden/>
              </w:rPr>
              <w:instrText xml:space="preserve"> PAGEREF _Toc243390167 \h </w:instrText>
            </w:r>
            <w:r>
              <w:rPr>
                <w:noProof/>
                <w:webHidden/>
              </w:rPr>
            </w:r>
            <w:r>
              <w:rPr>
                <w:noProof/>
                <w:webHidden/>
              </w:rPr>
              <w:fldChar w:fldCharType="separate"/>
            </w:r>
            <w:r w:rsidR="0039045A">
              <w:rPr>
                <w:noProof/>
                <w:webHidden/>
              </w:rPr>
              <w:t>18</w:t>
            </w:r>
            <w:r>
              <w:rPr>
                <w:noProof/>
                <w:webHidden/>
              </w:rPr>
              <w:fldChar w:fldCharType="end"/>
            </w:r>
          </w:hyperlink>
        </w:p>
        <w:p w14:paraId="1FCE4F79" w14:textId="326199C0" w:rsidR="00297D25" w:rsidRDefault="00297D25">
          <w:pPr>
            <w:pStyle w:val="Sumrio2"/>
            <w:tabs>
              <w:tab w:val="right" w:leader="dot" w:pos="8828"/>
            </w:tabs>
            <w:rPr>
              <w:noProof/>
            </w:rPr>
          </w:pPr>
          <w:hyperlink w:anchor="_Toc243390168" w:history="1">
            <w:r w:rsidRPr="00EE48F9">
              <w:rPr>
                <w:rStyle w:val="Hyperlink"/>
                <w:noProof/>
              </w:rPr>
              <w:t>8.6 Pendientes antes de producción</w:t>
            </w:r>
            <w:r>
              <w:rPr>
                <w:noProof/>
                <w:webHidden/>
              </w:rPr>
              <w:tab/>
            </w:r>
            <w:r>
              <w:rPr>
                <w:noProof/>
                <w:webHidden/>
              </w:rPr>
              <w:fldChar w:fldCharType="begin"/>
            </w:r>
            <w:r>
              <w:rPr>
                <w:noProof/>
                <w:webHidden/>
              </w:rPr>
              <w:instrText xml:space="preserve"> PAGEREF _Toc243390168 \h </w:instrText>
            </w:r>
            <w:r>
              <w:rPr>
                <w:noProof/>
                <w:webHidden/>
              </w:rPr>
            </w:r>
            <w:r>
              <w:rPr>
                <w:noProof/>
                <w:webHidden/>
              </w:rPr>
              <w:fldChar w:fldCharType="separate"/>
            </w:r>
            <w:r w:rsidR="0039045A">
              <w:rPr>
                <w:noProof/>
                <w:webHidden/>
              </w:rPr>
              <w:t>18</w:t>
            </w:r>
            <w:r>
              <w:rPr>
                <w:noProof/>
                <w:webHidden/>
              </w:rPr>
              <w:fldChar w:fldCharType="end"/>
            </w:r>
          </w:hyperlink>
        </w:p>
        <w:p w14:paraId="48CBA834" w14:textId="684A6F5B" w:rsidR="00297D25" w:rsidRDefault="00297D25">
          <w:pPr>
            <w:pStyle w:val="Sumrio1"/>
            <w:tabs>
              <w:tab w:val="right" w:leader="dot" w:pos="8828"/>
            </w:tabs>
            <w:rPr>
              <w:noProof/>
            </w:rPr>
          </w:pPr>
          <w:hyperlink w:anchor="_Toc243390169" w:history="1">
            <w:r w:rsidRPr="00EE48F9">
              <w:rPr>
                <w:rStyle w:val="Hyperlink"/>
                <w:noProof/>
              </w:rPr>
              <w:t>9. Decisiones técnicas principales</w:t>
            </w:r>
            <w:r>
              <w:rPr>
                <w:noProof/>
                <w:webHidden/>
              </w:rPr>
              <w:tab/>
            </w:r>
            <w:r>
              <w:rPr>
                <w:noProof/>
                <w:webHidden/>
              </w:rPr>
              <w:fldChar w:fldCharType="begin"/>
            </w:r>
            <w:r>
              <w:rPr>
                <w:noProof/>
                <w:webHidden/>
              </w:rPr>
              <w:instrText xml:space="preserve"> PAGEREF _Toc243390169 \h </w:instrText>
            </w:r>
            <w:r>
              <w:rPr>
                <w:noProof/>
                <w:webHidden/>
              </w:rPr>
            </w:r>
            <w:r>
              <w:rPr>
                <w:noProof/>
                <w:webHidden/>
              </w:rPr>
              <w:fldChar w:fldCharType="separate"/>
            </w:r>
            <w:r w:rsidR="0039045A">
              <w:rPr>
                <w:noProof/>
                <w:webHidden/>
              </w:rPr>
              <w:t>18</w:t>
            </w:r>
            <w:r>
              <w:rPr>
                <w:noProof/>
                <w:webHidden/>
              </w:rPr>
              <w:fldChar w:fldCharType="end"/>
            </w:r>
          </w:hyperlink>
        </w:p>
        <w:p w14:paraId="4800A529" w14:textId="0D21139F" w:rsidR="00297D25" w:rsidRDefault="00297D25">
          <w:pPr>
            <w:pStyle w:val="Sumrio1"/>
            <w:tabs>
              <w:tab w:val="right" w:leader="dot" w:pos="8828"/>
            </w:tabs>
            <w:rPr>
              <w:noProof/>
            </w:rPr>
          </w:pPr>
          <w:hyperlink w:anchor="_Toc243390170" w:history="1">
            <w:r w:rsidRPr="00EE48F9">
              <w:rPr>
                <w:rStyle w:val="Hyperlink"/>
                <w:noProof/>
              </w:rPr>
              <w:t>10. Preguntas anticipadas</w:t>
            </w:r>
            <w:r>
              <w:rPr>
                <w:noProof/>
                <w:webHidden/>
              </w:rPr>
              <w:tab/>
            </w:r>
            <w:r>
              <w:rPr>
                <w:noProof/>
                <w:webHidden/>
              </w:rPr>
              <w:fldChar w:fldCharType="begin"/>
            </w:r>
            <w:r>
              <w:rPr>
                <w:noProof/>
                <w:webHidden/>
              </w:rPr>
              <w:instrText xml:space="preserve"> PAGEREF _Toc243390170 \h </w:instrText>
            </w:r>
            <w:r>
              <w:rPr>
                <w:noProof/>
                <w:webHidden/>
              </w:rPr>
            </w:r>
            <w:r>
              <w:rPr>
                <w:noProof/>
                <w:webHidden/>
              </w:rPr>
              <w:fldChar w:fldCharType="separate"/>
            </w:r>
            <w:r w:rsidR="0039045A">
              <w:rPr>
                <w:noProof/>
                <w:webHidden/>
              </w:rPr>
              <w:t>19</w:t>
            </w:r>
            <w:r>
              <w:rPr>
                <w:noProof/>
                <w:webHidden/>
              </w:rPr>
              <w:fldChar w:fldCharType="end"/>
            </w:r>
          </w:hyperlink>
        </w:p>
        <w:p w14:paraId="5BCD00AA" w14:textId="4BDF5AC3" w:rsidR="00297D25" w:rsidRDefault="00297D25">
          <w:pPr>
            <w:pStyle w:val="Sumrio1"/>
            <w:tabs>
              <w:tab w:val="right" w:leader="dot" w:pos="8828"/>
            </w:tabs>
            <w:rPr>
              <w:noProof/>
            </w:rPr>
          </w:pPr>
          <w:hyperlink w:anchor="_Toc243390171" w:history="1">
            <w:r w:rsidRPr="00EE48F9">
              <w:rPr>
                <w:rStyle w:val="Hyperlink"/>
                <w:noProof/>
              </w:rPr>
              <w:t>Anexo A. Prototipo</w:t>
            </w:r>
            <w:r>
              <w:rPr>
                <w:noProof/>
                <w:webHidden/>
              </w:rPr>
              <w:tab/>
            </w:r>
            <w:r>
              <w:rPr>
                <w:noProof/>
                <w:webHidden/>
              </w:rPr>
              <w:fldChar w:fldCharType="begin"/>
            </w:r>
            <w:r>
              <w:rPr>
                <w:noProof/>
                <w:webHidden/>
              </w:rPr>
              <w:instrText xml:space="preserve"> PAGEREF _Toc243390171 \h </w:instrText>
            </w:r>
            <w:r>
              <w:rPr>
                <w:noProof/>
                <w:webHidden/>
              </w:rPr>
            </w:r>
            <w:r>
              <w:rPr>
                <w:noProof/>
                <w:webHidden/>
              </w:rPr>
              <w:fldChar w:fldCharType="separate"/>
            </w:r>
            <w:r w:rsidR="0039045A">
              <w:rPr>
                <w:noProof/>
                <w:webHidden/>
              </w:rPr>
              <w:t>19</w:t>
            </w:r>
            <w:r>
              <w:rPr>
                <w:noProof/>
                <w:webHidden/>
              </w:rPr>
              <w:fldChar w:fldCharType="end"/>
            </w:r>
          </w:hyperlink>
        </w:p>
        <w:p w14:paraId="629F73BD" w14:textId="77777777" w:rsidR="00954771" w:rsidRDefault="0039045A">
          <w:r>
            <w:fldChar w:fldCharType="end"/>
          </w:r>
        </w:p>
      </w:sdtContent>
    </w:sdt>
    <w:p w14:paraId="1A280EC7" w14:textId="77777777" w:rsidR="00954771" w:rsidRDefault="0039045A">
      <w:pPr>
        <w:pStyle w:val="Ttulo1"/>
      </w:pPr>
      <w:bookmarkStart w:id="0" w:name="_56df7a16a9fe64f9452cb7ca4525fc3d95a27de"/>
      <w:bookmarkStart w:id="1" w:name="_Toc243390146"/>
      <w:r>
        <w:t>1. Resumen ejecutivo</w:t>
      </w:r>
      <w:bookmarkEnd w:id="0"/>
      <w:bookmarkEnd w:id="1"/>
    </w:p>
    <w:p w14:paraId="0DCB981A" w14:textId="77777777" w:rsidR="00954771" w:rsidRDefault="0039045A">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5696CC93" w14:textId="77777777" w:rsidR="00954771" w:rsidRDefault="0039045A">
      <w:pPr>
        <w:pStyle w:val="Corpodetexto"/>
      </w:pPr>
      <w:r>
        <w:t xml:space="preserve">La garantía de que </w:t>
      </w:r>
      <w:r>
        <w:rPr>
          <w:i/>
          <w:iCs/>
        </w:rPr>
        <w:t>la IA no ejecuta cambios sobre la red</w:t>
      </w:r>
      <w:r>
        <w:t xml:space="preserve"> no depende del prompt, sino de la infraestruc</w:t>
      </w:r>
      <w:r>
        <w:t>tura:</w:t>
      </w:r>
    </w:p>
    <w:p w14:paraId="723306E8" w14:textId="77777777" w:rsidR="00954771" w:rsidRDefault="0039045A">
      <w:pPr>
        <w:pStyle w:val="Compact"/>
        <w:numPr>
          <w:ilvl w:val="0"/>
          <w:numId w:val="2"/>
        </w:numPr>
      </w:pPr>
      <w:r>
        <w:t>El agente solo accede a tools de solo lectura, expuestas por un servidor MCP con un rol IAM de lectura.</w:t>
      </w:r>
    </w:p>
    <w:p w14:paraId="2A9CD484" w14:textId="77777777" w:rsidR="00954771" w:rsidRDefault="0039045A">
      <w:pPr>
        <w:pStyle w:val="Compact"/>
        <w:numPr>
          <w:ilvl w:val="0"/>
          <w:numId w:val="2"/>
        </w:numPr>
      </w:pPr>
      <w:r>
        <w:t>La única ruta de escritura (el Ticket maestro) pertenece al workflow, con un rol distinto.</w:t>
      </w:r>
    </w:p>
    <w:p w14:paraId="5D918486" w14:textId="77777777" w:rsidR="00954771" w:rsidRDefault="0039045A">
      <w:pPr>
        <w:pStyle w:val="Compact"/>
        <w:numPr>
          <w:ilvl w:val="0"/>
          <w:numId w:val="2"/>
        </w:numPr>
      </w:pPr>
      <w:r>
        <w:t>Toda salida generativa pasa una validación determinista</w:t>
      </w:r>
      <w:r>
        <w:t xml:space="preserve"> (esquema, citas verificables y políticas) antes de llegar al Operador NOC.</w:t>
      </w:r>
    </w:p>
    <w:p w14:paraId="3295E7D7" w14:textId="77777777" w:rsidR="00954771" w:rsidRDefault="0039045A">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3BEBF0CF" w14:textId="77777777" w:rsidR="00954771" w:rsidRDefault="0039045A">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6581F689" w14:textId="77777777" w:rsidR="00954771" w:rsidRDefault="0039045A">
      <w:pPr>
        <w:pStyle w:val="Corpodetexto"/>
      </w:pPr>
      <w:r>
        <w:rPr>
          <w:b/>
          <w:bCs/>
        </w:rPr>
        <w:t>Qué está implementado y qué no.</w:t>
      </w:r>
      <w:r>
        <w:t xml:space="preserve"> Este documento es un diseño. El prototipo adjunto contiene los contratos de tools, el esquema de salida, las reglas deterministas y 20 casos de evaluación ejecutables. No se desplegó ningún servicio ni se invocó </w:t>
      </w:r>
      <w:r>
        <w:t>ningún modelo real.</w:t>
      </w:r>
    </w:p>
    <w:p w14:paraId="45DBCE98" w14:textId="77777777" w:rsidR="00954771" w:rsidRDefault="0039045A">
      <w:pPr>
        <w:pStyle w:val="Ttulo2"/>
      </w:pPr>
      <w:bookmarkStart w:id="2" w:name="_términos"/>
      <w:bookmarkStart w:id="3" w:name="_Toc243390147"/>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954771" w:rsidRPr="00297D25" w14:paraId="325C8234"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1C917B7B" w14:textId="77777777" w:rsidR="00954771" w:rsidRPr="00297D25" w:rsidRDefault="0039045A" w:rsidP="00297D25">
            <w:pPr>
              <w:pStyle w:val="Compact"/>
              <w:keepNext/>
              <w:rPr>
                <w:b/>
                <w:sz w:val="18"/>
              </w:rPr>
            </w:pPr>
            <w:r w:rsidRPr="00297D25">
              <w:rPr>
                <w:b/>
                <w:sz w:val="18"/>
              </w:rPr>
              <w:t>Término</w:t>
            </w:r>
          </w:p>
        </w:tc>
        <w:tc>
          <w:tcPr>
            <w:tcW w:w="3750" w:type="pct"/>
            <w:tcBorders>
              <w:bottom w:val="none" w:sz="0" w:space="0" w:color="auto"/>
            </w:tcBorders>
            <w:shd w:val="clear" w:color="auto" w:fill="E6E6E6"/>
          </w:tcPr>
          <w:p w14:paraId="143AE47E" w14:textId="77777777" w:rsidR="00954771" w:rsidRPr="00297D25" w:rsidRDefault="0039045A" w:rsidP="00297D25">
            <w:pPr>
              <w:pStyle w:val="Compact"/>
              <w:keepNext/>
              <w:rPr>
                <w:b/>
                <w:sz w:val="18"/>
              </w:rPr>
            </w:pPr>
            <w:r w:rsidRPr="00297D25">
              <w:rPr>
                <w:b/>
                <w:sz w:val="18"/>
              </w:rPr>
              <w:t>Significado</w:t>
            </w:r>
          </w:p>
        </w:tc>
      </w:tr>
      <w:tr w:rsidR="00954771" w:rsidRPr="00297D25" w14:paraId="0E399D60" w14:textId="77777777" w:rsidTr="00297D25">
        <w:trPr>
          <w:cantSplit/>
        </w:trPr>
        <w:tc>
          <w:tcPr>
            <w:tcW w:w="1250" w:type="pct"/>
            <w:shd w:val="clear" w:color="auto" w:fill="auto"/>
          </w:tcPr>
          <w:p w14:paraId="21FBC2DC" w14:textId="77777777" w:rsidR="00954771" w:rsidRPr="00297D25" w:rsidRDefault="0039045A">
            <w:pPr>
              <w:pStyle w:val="Compact"/>
              <w:rPr>
                <w:sz w:val="18"/>
              </w:rPr>
            </w:pPr>
            <w:r w:rsidRPr="00297D25">
              <w:rPr>
                <w:b/>
                <w:bCs/>
                <w:sz w:val="18"/>
              </w:rPr>
              <w:t>Alerta</w:t>
            </w:r>
          </w:p>
        </w:tc>
        <w:tc>
          <w:tcPr>
            <w:tcW w:w="3750" w:type="pct"/>
            <w:shd w:val="clear" w:color="auto" w:fill="auto"/>
          </w:tcPr>
          <w:p w14:paraId="526F2DB7" w14:textId="77777777" w:rsidR="00954771" w:rsidRPr="00297D25" w:rsidRDefault="0039045A">
            <w:pPr>
              <w:pStyle w:val="Compact"/>
              <w:rPr>
                <w:sz w:val="18"/>
              </w:rPr>
            </w:pPr>
            <w:r w:rsidRPr="00297D25">
              <w:rPr>
                <w:sz w:val="18"/>
              </w:rPr>
              <w:t>Evento automático del sistema de monitoreo.</w:t>
            </w:r>
          </w:p>
        </w:tc>
      </w:tr>
      <w:tr w:rsidR="00954771" w:rsidRPr="00297D25" w14:paraId="749B42ED" w14:textId="77777777" w:rsidTr="00297D25">
        <w:trPr>
          <w:cantSplit/>
        </w:trPr>
        <w:tc>
          <w:tcPr>
            <w:tcW w:w="1250" w:type="pct"/>
            <w:shd w:val="clear" w:color="auto" w:fill="auto"/>
          </w:tcPr>
          <w:p w14:paraId="535721D3" w14:textId="77777777" w:rsidR="00954771" w:rsidRPr="00297D25" w:rsidRDefault="0039045A">
            <w:pPr>
              <w:pStyle w:val="Compact"/>
              <w:rPr>
                <w:sz w:val="18"/>
              </w:rPr>
            </w:pPr>
            <w:r w:rsidRPr="00297D25">
              <w:rPr>
                <w:b/>
                <w:bCs/>
                <w:sz w:val="18"/>
              </w:rPr>
              <w:t>Ticket</w:t>
            </w:r>
          </w:p>
        </w:tc>
        <w:tc>
          <w:tcPr>
            <w:tcW w:w="3750" w:type="pct"/>
            <w:shd w:val="clear" w:color="auto" w:fill="auto"/>
          </w:tcPr>
          <w:p w14:paraId="50B96D19" w14:textId="77777777" w:rsidR="00954771" w:rsidRPr="00297D25" w:rsidRDefault="0039045A">
            <w:pPr>
              <w:pStyle w:val="Compact"/>
              <w:rPr>
                <w:sz w:val="18"/>
              </w:rPr>
            </w:pPr>
            <w:r w:rsidRPr="00297D25">
              <w:rPr>
                <w:sz w:val="18"/>
              </w:rPr>
              <w:t>Registro en la plataforma de tickets, abierto por un usuario o por un sistema.</w:t>
            </w:r>
          </w:p>
        </w:tc>
      </w:tr>
      <w:tr w:rsidR="00954771" w:rsidRPr="00297D25" w14:paraId="7E67931B" w14:textId="77777777" w:rsidTr="00297D25">
        <w:trPr>
          <w:cantSplit/>
        </w:trPr>
        <w:tc>
          <w:tcPr>
            <w:tcW w:w="1250" w:type="pct"/>
            <w:shd w:val="clear" w:color="auto" w:fill="auto"/>
          </w:tcPr>
          <w:p w14:paraId="03637F0E" w14:textId="77777777" w:rsidR="00954771" w:rsidRPr="00297D25" w:rsidRDefault="0039045A">
            <w:pPr>
              <w:pStyle w:val="Compact"/>
              <w:rPr>
                <w:sz w:val="18"/>
              </w:rPr>
            </w:pPr>
            <w:r w:rsidRPr="00297D25">
              <w:rPr>
                <w:b/>
                <w:bCs/>
                <w:sz w:val="18"/>
              </w:rPr>
              <w:t>Síntoma</w:t>
            </w:r>
          </w:p>
        </w:tc>
        <w:tc>
          <w:tcPr>
            <w:tcW w:w="3750" w:type="pct"/>
            <w:shd w:val="clear" w:color="auto" w:fill="auto"/>
          </w:tcPr>
          <w:p w14:paraId="1B0DE06E" w14:textId="77777777" w:rsidR="00954771" w:rsidRPr="00297D25" w:rsidRDefault="0039045A">
            <w:pPr>
              <w:pStyle w:val="Compact"/>
              <w:rPr>
                <w:sz w:val="18"/>
              </w:rPr>
            </w:pPr>
            <w:r w:rsidRPr="00297D25">
              <w:rPr>
                <w:sz w:val="18"/>
              </w:rPr>
              <w:t>Manifestación descrita en un Ticket, normalizada a un catálogo cerrado (sin servicio, degradación, intermitencia, consulta).</w:t>
            </w:r>
          </w:p>
        </w:tc>
      </w:tr>
      <w:tr w:rsidR="00954771" w:rsidRPr="00297D25" w14:paraId="5130C298" w14:textId="77777777" w:rsidTr="00297D25">
        <w:trPr>
          <w:cantSplit/>
        </w:trPr>
        <w:tc>
          <w:tcPr>
            <w:tcW w:w="1250" w:type="pct"/>
            <w:shd w:val="clear" w:color="auto" w:fill="auto"/>
          </w:tcPr>
          <w:p w14:paraId="66836705" w14:textId="77777777" w:rsidR="00954771" w:rsidRPr="00297D25" w:rsidRDefault="0039045A">
            <w:pPr>
              <w:pStyle w:val="Compact"/>
              <w:rPr>
                <w:sz w:val="18"/>
              </w:rPr>
            </w:pPr>
            <w:r w:rsidRPr="00297D25">
              <w:rPr>
                <w:b/>
                <w:bCs/>
                <w:sz w:val="18"/>
              </w:rPr>
              <w:t>Incidencia</w:t>
            </w:r>
          </w:p>
        </w:tc>
        <w:tc>
          <w:tcPr>
            <w:tcW w:w="3750" w:type="pct"/>
            <w:shd w:val="clear" w:color="auto" w:fill="auto"/>
          </w:tcPr>
          <w:p w14:paraId="5A142087" w14:textId="77777777" w:rsidR="00954771" w:rsidRPr="00297D25" w:rsidRDefault="0039045A">
            <w:pPr>
              <w:pStyle w:val="Compact"/>
              <w:rPr>
                <w:sz w:val="18"/>
              </w:rPr>
            </w:pPr>
            <w:r w:rsidRPr="00297D25">
              <w:rPr>
                <w:sz w:val="18"/>
              </w:rPr>
              <w:t>Unidad de trabajo que se clasif</w:t>
            </w:r>
            <w:r w:rsidRPr="00297D25">
              <w:rPr>
                <w:sz w:val="18"/>
              </w:rPr>
              <w:t>ica, investiga y deriva. Agrupa 1..N Alertas y Tickets correlacionados.</w:t>
            </w:r>
          </w:p>
        </w:tc>
      </w:tr>
      <w:tr w:rsidR="00954771" w:rsidRPr="00297D25" w14:paraId="0344A920" w14:textId="77777777" w:rsidTr="00297D25">
        <w:trPr>
          <w:cantSplit/>
        </w:trPr>
        <w:tc>
          <w:tcPr>
            <w:tcW w:w="1250" w:type="pct"/>
            <w:shd w:val="clear" w:color="auto" w:fill="auto"/>
          </w:tcPr>
          <w:p w14:paraId="56A61C1B" w14:textId="77777777" w:rsidR="00954771" w:rsidRPr="00297D25" w:rsidRDefault="0039045A">
            <w:pPr>
              <w:pStyle w:val="Compact"/>
              <w:rPr>
                <w:sz w:val="18"/>
              </w:rPr>
            </w:pPr>
            <w:r w:rsidRPr="00297D25">
              <w:rPr>
                <w:b/>
                <w:bCs/>
                <w:sz w:val="18"/>
              </w:rPr>
              <w:t>Ticket maestro</w:t>
            </w:r>
          </w:p>
        </w:tc>
        <w:tc>
          <w:tcPr>
            <w:tcW w:w="3750" w:type="pct"/>
            <w:shd w:val="clear" w:color="auto" w:fill="auto"/>
          </w:tcPr>
          <w:p w14:paraId="3D911E50" w14:textId="77777777" w:rsidR="00954771" w:rsidRPr="00297D25" w:rsidRDefault="0039045A">
            <w:pPr>
              <w:pStyle w:val="Compact"/>
              <w:rPr>
                <w:sz w:val="18"/>
              </w:rPr>
            </w:pPr>
            <w:r w:rsidRPr="00297D25">
              <w:rPr>
                <w:sz w:val="18"/>
              </w:rPr>
              <w:t>Ticket que actúa como registro oficial de la Incidencia.</w:t>
            </w:r>
          </w:p>
        </w:tc>
      </w:tr>
      <w:tr w:rsidR="00954771" w:rsidRPr="00297D25" w14:paraId="39CBC596" w14:textId="77777777" w:rsidTr="00297D25">
        <w:trPr>
          <w:cantSplit/>
        </w:trPr>
        <w:tc>
          <w:tcPr>
            <w:tcW w:w="1250" w:type="pct"/>
            <w:shd w:val="clear" w:color="auto" w:fill="auto"/>
          </w:tcPr>
          <w:p w14:paraId="7C18DDBA" w14:textId="77777777" w:rsidR="00954771" w:rsidRPr="00297D25" w:rsidRDefault="0039045A">
            <w:pPr>
              <w:pStyle w:val="Compact"/>
              <w:rPr>
                <w:sz w:val="18"/>
              </w:rPr>
            </w:pPr>
            <w:r w:rsidRPr="00297D25">
              <w:rPr>
                <w:b/>
                <w:bCs/>
                <w:sz w:val="18"/>
              </w:rPr>
              <w:t>Operador NOC</w:t>
            </w:r>
          </w:p>
        </w:tc>
        <w:tc>
          <w:tcPr>
            <w:tcW w:w="3750" w:type="pct"/>
            <w:shd w:val="clear" w:color="auto" w:fill="auto"/>
          </w:tcPr>
          <w:p w14:paraId="60FF361C" w14:textId="77777777" w:rsidR="00954771" w:rsidRPr="00297D25" w:rsidRDefault="0039045A">
            <w:pPr>
              <w:pStyle w:val="Compact"/>
              <w:rPr>
                <w:sz w:val="18"/>
              </w:rPr>
            </w:pPr>
            <w:r w:rsidRPr="00297D25">
              <w:rPr>
                <w:sz w:val="18"/>
              </w:rPr>
              <w:t>Persona de operaciones que revisa, aprueba y escala.</w:t>
            </w:r>
          </w:p>
        </w:tc>
      </w:tr>
      <w:tr w:rsidR="00954771" w:rsidRPr="00297D25" w14:paraId="16263048" w14:textId="77777777" w:rsidTr="00297D25">
        <w:trPr>
          <w:cantSplit/>
        </w:trPr>
        <w:tc>
          <w:tcPr>
            <w:tcW w:w="1250" w:type="pct"/>
            <w:shd w:val="clear" w:color="auto" w:fill="auto"/>
          </w:tcPr>
          <w:p w14:paraId="5967D72B" w14:textId="77777777" w:rsidR="00954771" w:rsidRPr="00297D25" w:rsidRDefault="0039045A">
            <w:pPr>
              <w:pStyle w:val="Compact"/>
              <w:rPr>
                <w:sz w:val="18"/>
              </w:rPr>
            </w:pPr>
            <w:r w:rsidRPr="00297D25">
              <w:rPr>
                <w:b/>
                <w:bCs/>
                <w:sz w:val="18"/>
              </w:rPr>
              <w:t>Equipo resolutor</w:t>
            </w:r>
          </w:p>
        </w:tc>
        <w:tc>
          <w:tcPr>
            <w:tcW w:w="3750" w:type="pct"/>
            <w:shd w:val="clear" w:color="auto" w:fill="auto"/>
          </w:tcPr>
          <w:p w14:paraId="7FB677FD" w14:textId="77777777" w:rsidR="00954771" w:rsidRPr="00297D25" w:rsidRDefault="0039045A">
            <w:pPr>
              <w:pStyle w:val="Compact"/>
              <w:rPr>
                <w:sz w:val="18"/>
              </w:rPr>
            </w:pPr>
            <w:r w:rsidRPr="00297D25">
              <w:rPr>
                <w:sz w:val="18"/>
              </w:rPr>
              <w:t>Equipo técnico al que se d</w:t>
            </w:r>
            <w:r w:rsidRPr="00297D25">
              <w:rPr>
                <w:sz w:val="18"/>
              </w:rPr>
              <w:t>eriva la Incidencia (Core IP, Transporte, Acceso FTTH, etc.).</w:t>
            </w:r>
          </w:p>
        </w:tc>
      </w:tr>
    </w:tbl>
    <w:p w14:paraId="5216E7F0" w14:textId="77777777" w:rsidR="00954771" w:rsidRDefault="0039045A">
      <w:pPr>
        <w:pStyle w:val="Ttulo1"/>
      </w:pPr>
      <w:bookmarkStart w:id="4" w:name="_supuestos"/>
      <w:bookmarkStart w:id="5" w:name="_Toc243390148"/>
      <w:r>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0"/>
        <w:gridCol w:w="5228"/>
        <w:gridCol w:w="4358"/>
      </w:tblGrid>
      <w:tr w:rsidR="00954771" w:rsidRPr="00297D25" w14:paraId="1C288DEA"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416" w:type="pct"/>
            <w:tcBorders>
              <w:bottom w:val="none" w:sz="0" w:space="0" w:color="auto"/>
            </w:tcBorders>
            <w:shd w:val="clear" w:color="auto" w:fill="E6E6E6"/>
          </w:tcPr>
          <w:p w14:paraId="53CCBB5A" w14:textId="77777777" w:rsidR="00954771" w:rsidRPr="00297D25" w:rsidRDefault="0039045A" w:rsidP="00297D25">
            <w:pPr>
              <w:pStyle w:val="Compact"/>
              <w:keepNext/>
              <w:rPr>
                <w:b/>
                <w:sz w:val="18"/>
              </w:rPr>
            </w:pPr>
            <w:r w:rsidRPr="00297D25">
              <w:rPr>
                <w:b/>
                <w:sz w:val="18"/>
              </w:rPr>
              <w:t>#</w:t>
            </w:r>
          </w:p>
        </w:tc>
        <w:tc>
          <w:tcPr>
            <w:tcW w:w="2500" w:type="pct"/>
            <w:tcBorders>
              <w:bottom w:val="none" w:sz="0" w:space="0" w:color="auto"/>
            </w:tcBorders>
            <w:shd w:val="clear" w:color="auto" w:fill="E6E6E6"/>
          </w:tcPr>
          <w:p w14:paraId="703C4B60" w14:textId="77777777" w:rsidR="00954771" w:rsidRPr="00297D25" w:rsidRDefault="0039045A" w:rsidP="00297D25">
            <w:pPr>
              <w:pStyle w:val="Compact"/>
              <w:keepNext/>
              <w:rPr>
                <w:b/>
                <w:sz w:val="18"/>
              </w:rPr>
            </w:pPr>
            <w:r w:rsidRPr="00297D25">
              <w:rPr>
                <w:b/>
                <w:sz w:val="18"/>
              </w:rPr>
              <w:t>Supuesto</w:t>
            </w:r>
          </w:p>
        </w:tc>
        <w:tc>
          <w:tcPr>
            <w:tcW w:w="2084" w:type="pct"/>
            <w:tcBorders>
              <w:bottom w:val="none" w:sz="0" w:space="0" w:color="auto"/>
            </w:tcBorders>
            <w:shd w:val="clear" w:color="auto" w:fill="E6E6E6"/>
          </w:tcPr>
          <w:p w14:paraId="5424A05A" w14:textId="77777777" w:rsidR="00954771" w:rsidRPr="00297D25" w:rsidRDefault="0039045A" w:rsidP="00297D25">
            <w:pPr>
              <w:pStyle w:val="Compact"/>
              <w:keepNext/>
              <w:rPr>
                <w:b/>
                <w:sz w:val="18"/>
              </w:rPr>
            </w:pPr>
            <w:r w:rsidRPr="00297D25">
              <w:rPr>
                <w:b/>
                <w:sz w:val="18"/>
              </w:rPr>
              <w:t>Impacto si no se cumple</w:t>
            </w:r>
          </w:p>
        </w:tc>
      </w:tr>
      <w:tr w:rsidR="00954771" w:rsidRPr="00297D25" w14:paraId="66B4AEAC" w14:textId="77777777" w:rsidTr="00297D25">
        <w:trPr>
          <w:cantSplit/>
        </w:trPr>
        <w:tc>
          <w:tcPr>
            <w:tcW w:w="416" w:type="pct"/>
            <w:shd w:val="clear" w:color="auto" w:fill="auto"/>
          </w:tcPr>
          <w:p w14:paraId="5AD90F17" w14:textId="77777777" w:rsidR="00954771" w:rsidRPr="00297D25" w:rsidRDefault="0039045A">
            <w:pPr>
              <w:pStyle w:val="Compact"/>
              <w:rPr>
                <w:sz w:val="18"/>
              </w:rPr>
            </w:pPr>
            <w:r w:rsidRPr="00297D25">
              <w:rPr>
                <w:sz w:val="18"/>
              </w:rPr>
              <w:t>S1</w:t>
            </w:r>
          </w:p>
        </w:tc>
        <w:tc>
          <w:tcPr>
            <w:tcW w:w="2500" w:type="pct"/>
            <w:shd w:val="clear" w:color="auto" w:fill="auto"/>
          </w:tcPr>
          <w:p w14:paraId="5424D154" w14:textId="77777777" w:rsidR="00954771" w:rsidRPr="00297D25" w:rsidRDefault="0039045A">
            <w:pPr>
              <w:pStyle w:val="Compact"/>
              <w:rPr>
                <w:sz w:val="18"/>
              </w:rPr>
            </w:pPr>
            <w:r w:rsidRPr="00297D25">
              <w:rPr>
                <w:sz w:val="18"/>
              </w:rPr>
              <w:t xml:space="preserve">Los datos de incidencias pueden procesarse en un modelo fundacional gestionado (Bedrock), sin uso para entrenamiento y </w:t>
            </w:r>
            <w:r w:rsidRPr="00297D25">
              <w:rPr>
                <w:b/>
                <w:bCs/>
                <w:sz w:val="18"/>
              </w:rPr>
              <w:t>con PII seudonimizada</w:t>
            </w:r>
            <w:r w:rsidRPr="00297D25">
              <w:rPr>
                <w:sz w:val="18"/>
              </w:rPr>
              <w:t xml:space="preserve"> antes de la invocación. La inferencia se hace </w:t>
            </w:r>
            <w:r w:rsidRPr="00297D25">
              <w:rPr>
                <w:b/>
                <w:bCs/>
                <w:sz w:val="18"/>
              </w:rPr>
              <w:t>en la región de despliegue</w:t>
            </w:r>
            <w:r w:rsidRPr="00297D25">
              <w:rPr>
                <w:sz w:val="18"/>
              </w:rPr>
              <w:t xml:space="preserve"> (invocación on-demand en región) o, si el </w:t>
            </w:r>
            <w:r w:rsidRPr="00297D25">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4" w:type="pct"/>
            <w:shd w:val="clear" w:color="auto" w:fill="auto"/>
          </w:tcPr>
          <w:p w14:paraId="237F538B" w14:textId="77777777" w:rsidR="00954771" w:rsidRPr="00297D25" w:rsidRDefault="0039045A">
            <w:pPr>
              <w:pStyle w:val="Compact"/>
              <w:rPr>
                <w:sz w:val="18"/>
              </w:rPr>
            </w:pPr>
            <w:r w:rsidRPr="00297D25">
              <w:rPr>
                <w:sz w:val="18"/>
              </w:rPr>
              <w:t>Si la residencia exige país y el m</w:t>
            </w:r>
            <w:r w:rsidRPr="00297D25">
              <w:rPr>
                <w:sz w:val="18"/>
              </w:rPr>
              <w:t>odelo no está disponible en región, se usa un modelo open-weights on-prem. El resto del diseño no cambia: el LLM está detrás de la Converse API o de una interfaz equivalente.</w:t>
            </w:r>
          </w:p>
        </w:tc>
      </w:tr>
      <w:tr w:rsidR="00954771" w:rsidRPr="00297D25" w14:paraId="4559F982" w14:textId="77777777" w:rsidTr="00297D25">
        <w:trPr>
          <w:cantSplit/>
        </w:trPr>
        <w:tc>
          <w:tcPr>
            <w:tcW w:w="416" w:type="pct"/>
            <w:shd w:val="clear" w:color="auto" w:fill="auto"/>
          </w:tcPr>
          <w:p w14:paraId="3C9DD8A6" w14:textId="77777777" w:rsidR="00954771" w:rsidRPr="00297D25" w:rsidRDefault="0039045A">
            <w:pPr>
              <w:pStyle w:val="Compact"/>
              <w:rPr>
                <w:sz w:val="18"/>
              </w:rPr>
            </w:pPr>
            <w:r w:rsidRPr="00297D25">
              <w:rPr>
                <w:sz w:val="18"/>
              </w:rPr>
              <w:t>S2</w:t>
            </w:r>
          </w:p>
        </w:tc>
        <w:tc>
          <w:tcPr>
            <w:tcW w:w="2500" w:type="pct"/>
            <w:shd w:val="clear" w:color="auto" w:fill="auto"/>
          </w:tcPr>
          <w:p w14:paraId="0E8D1BD2" w14:textId="77777777" w:rsidR="00954771" w:rsidRPr="00297D25" w:rsidRDefault="0039045A">
            <w:pPr>
              <w:pStyle w:val="Compact"/>
              <w:rPr>
                <w:sz w:val="18"/>
              </w:rPr>
            </w:pPr>
            <w:r w:rsidRPr="00297D25">
              <w:rPr>
                <w:sz w:val="18"/>
              </w:rPr>
              <w:t>Los sistemas on-prem exponen APIs o SQL de lectura, y la plataforma de ticket</w:t>
            </w:r>
            <w:r w:rsidRPr="00297D25">
              <w:rPr>
                <w:sz w:val="18"/>
              </w:rPr>
              <w:t>s tiene una API REST (notas, asignación, estado) y webhooks de cambios.</w:t>
            </w:r>
          </w:p>
        </w:tc>
        <w:tc>
          <w:tcPr>
            <w:tcW w:w="2084" w:type="pct"/>
            <w:shd w:val="clear" w:color="auto" w:fill="auto"/>
          </w:tcPr>
          <w:p w14:paraId="5670EDA7" w14:textId="77777777" w:rsidR="00954771" w:rsidRPr="00297D25" w:rsidRDefault="0039045A">
            <w:pPr>
              <w:pStyle w:val="Compact"/>
              <w:rPr>
                <w:sz w:val="18"/>
              </w:rPr>
            </w:pPr>
            <w:r w:rsidRPr="00297D25">
              <w:rPr>
                <w:sz w:val="18"/>
              </w:rPr>
              <w:t>Habría que construir conectores adicionales (por ejemplo, réplica de lectura o polling).</w:t>
            </w:r>
          </w:p>
        </w:tc>
      </w:tr>
      <w:tr w:rsidR="00954771" w:rsidRPr="00297D25" w14:paraId="136C4FD5" w14:textId="77777777" w:rsidTr="00297D25">
        <w:trPr>
          <w:cantSplit/>
        </w:trPr>
        <w:tc>
          <w:tcPr>
            <w:tcW w:w="416" w:type="pct"/>
            <w:shd w:val="clear" w:color="auto" w:fill="auto"/>
          </w:tcPr>
          <w:p w14:paraId="27C5C1E6" w14:textId="77777777" w:rsidR="00954771" w:rsidRPr="00297D25" w:rsidRDefault="0039045A">
            <w:pPr>
              <w:pStyle w:val="Compact"/>
              <w:rPr>
                <w:sz w:val="18"/>
              </w:rPr>
            </w:pPr>
            <w:r w:rsidRPr="00297D25">
              <w:rPr>
                <w:sz w:val="18"/>
              </w:rPr>
              <w:t>S3</w:t>
            </w:r>
          </w:p>
        </w:tc>
        <w:tc>
          <w:tcPr>
            <w:tcW w:w="2500" w:type="pct"/>
            <w:shd w:val="clear" w:color="auto" w:fill="auto"/>
          </w:tcPr>
          <w:p w14:paraId="68AC6DF1" w14:textId="77777777" w:rsidR="00954771" w:rsidRPr="00297D25" w:rsidRDefault="0039045A">
            <w:pPr>
              <w:pStyle w:val="Compact"/>
              <w:rPr>
                <w:sz w:val="18"/>
              </w:rPr>
            </w:pPr>
            <w:r w:rsidRPr="00297D25">
              <w:rPr>
                <w:sz w:val="18"/>
              </w:rPr>
              <w:t>Volumen: unas 5.000 Alertas/día, que tras la correlación quedan en unas 300 Incidencias/día</w:t>
            </w:r>
            <w:r w:rsidRPr="00297D25">
              <w:rPr>
                <w:sz w:val="18"/>
              </w:rPr>
              <w:t>, con picos de 10× durante eventos masivos.</w:t>
            </w:r>
          </w:p>
        </w:tc>
        <w:tc>
          <w:tcPr>
            <w:tcW w:w="2084" w:type="pct"/>
            <w:shd w:val="clear" w:color="auto" w:fill="auto"/>
          </w:tcPr>
          <w:p w14:paraId="3A02AB24" w14:textId="77777777" w:rsidR="00954771" w:rsidRPr="00297D25" w:rsidRDefault="0039045A">
            <w:pPr>
              <w:pStyle w:val="Compact"/>
              <w:rPr>
                <w:sz w:val="18"/>
              </w:rPr>
            </w:pPr>
            <w:r w:rsidRPr="00297D25">
              <w:rPr>
                <w:sz w:val="18"/>
              </w:rPr>
              <w:t>Se ajustan la concurrencia y el presupuesto.</w:t>
            </w:r>
          </w:p>
        </w:tc>
      </w:tr>
      <w:tr w:rsidR="00954771" w:rsidRPr="00297D25" w14:paraId="72585F2E" w14:textId="77777777" w:rsidTr="00297D25">
        <w:trPr>
          <w:cantSplit/>
        </w:trPr>
        <w:tc>
          <w:tcPr>
            <w:tcW w:w="416" w:type="pct"/>
            <w:shd w:val="clear" w:color="auto" w:fill="auto"/>
          </w:tcPr>
          <w:p w14:paraId="3D3F6A5B" w14:textId="77777777" w:rsidR="00954771" w:rsidRPr="00297D25" w:rsidRDefault="0039045A">
            <w:pPr>
              <w:pStyle w:val="Compact"/>
              <w:rPr>
                <w:sz w:val="18"/>
              </w:rPr>
            </w:pPr>
            <w:r w:rsidRPr="00297D25">
              <w:rPr>
                <w:sz w:val="18"/>
              </w:rPr>
              <w:t>S4</w:t>
            </w:r>
          </w:p>
        </w:tc>
        <w:tc>
          <w:tcPr>
            <w:tcW w:w="2500" w:type="pct"/>
            <w:shd w:val="clear" w:color="auto" w:fill="auto"/>
          </w:tcPr>
          <w:p w14:paraId="44E005F1" w14:textId="77777777" w:rsidR="00954771" w:rsidRPr="00297D25" w:rsidRDefault="0039045A">
            <w:pPr>
              <w:pStyle w:val="Compact"/>
              <w:rPr>
                <w:sz w:val="18"/>
              </w:rPr>
            </w:pPr>
            <w:r w:rsidRPr="00297D25">
              <w:rPr>
                <w:sz w:val="18"/>
              </w:rPr>
              <w:t>Objetivo de latencia: p95 menor a 3 min desde la Alerta hasta el resumen en el Ticket maestro.</w:t>
            </w:r>
          </w:p>
        </w:tc>
        <w:tc>
          <w:tcPr>
            <w:tcW w:w="2084" w:type="pct"/>
            <w:shd w:val="clear" w:color="auto" w:fill="auto"/>
          </w:tcPr>
          <w:p w14:paraId="6150C311" w14:textId="77777777" w:rsidR="00954771" w:rsidRPr="00297D25" w:rsidRDefault="0039045A">
            <w:pPr>
              <w:pStyle w:val="Compact"/>
              <w:rPr>
                <w:sz w:val="18"/>
              </w:rPr>
            </w:pPr>
            <w:r w:rsidRPr="00297D25">
              <w:rPr>
                <w:sz w:val="18"/>
              </w:rPr>
              <w:t>Se ajustan los límites del agente.</w:t>
            </w:r>
          </w:p>
        </w:tc>
      </w:tr>
      <w:tr w:rsidR="00954771" w:rsidRPr="00297D25" w14:paraId="28772F02" w14:textId="77777777" w:rsidTr="00297D25">
        <w:trPr>
          <w:cantSplit/>
        </w:trPr>
        <w:tc>
          <w:tcPr>
            <w:tcW w:w="416" w:type="pct"/>
            <w:shd w:val="clear" w:color="auto" w:fill="auto"/>
          </w:tcPr>
          <w:p w14:paraId="43485927" w14:textId="77777777" w:rsidR="00954771" w:rsidRPr="00297D25" w:rsidRDefault="0039045A">
            <w:pPr>
              <w:pStyle w:val="Compact"/>
              <w:rPr>
                <w:sz w:val="18"/>
              </w:rPr>
            </w:pPr>
            <w:r w:rsidRPr="00297D25">
              <w:rPr>
                <w:sz w:val="18"/>
              </w:rPr>
              <w:t>S5</w:t>
            </w:r>
          </w:p>
        </w:tc>
        <w:tc>
          <w:tcPr>
            <w:tcW w:w="2500" w:type="pct"/>
            <w:shd w:val="clear" w:color="auto" w:fill="auto"/>
          </w:tcPr>
          <w:p w14:paraId="4991074E" w14:textId="77777777" w:rsidR="00954771" w:rsidRPr="00297D25" w:rsidRDefault="0039045A">
            <w:pPr>
              <w:pStyle w:val="Compact"/>
              <w:rPr>
                <w:sz w:val="18"/>
              </w:rPr>
            </w:pPr>
            <w:r w:rsidRPr="00297D25">
              <w:rPr>
                <w:sz w:val="18"/>
              </w:rPr>
              <w:t>Existen Incidencias histórica</w:t>
            </w:r>
            <w:r w:rsidRPr="00297D25">
              <w:rPr>
                <w:sz w:val="18"/>
              </w:rPr>
              <w:t>s cerradas con causa raíz y Equipo resolutor registrados (al menos unas 200 aprovechables para el golden set).</w:t>
            </w:r>
          </w:p>
        </w:tc>
        <w:tc>
          <w:tcPr>
            <w:tcW w:w="2084" w:type="pct"/>
            <w:shd w:val="clear" w:color="auto" w:fill="auto"/>
          </w:tcPr>
          <w:p w14:paraId="5BD228E1" w14:textId="77777777" w:rsidR="00954771" w:rsidRPr="00297D25" w:rsidRDefault="0039045A">
            <w:pPr>
              <w:pStyle w:val="Compact"/>
              <w:rPr>
                <w:sz w:val="18"/>
              </w:rPr>
            </w:pPr>
            <w:r w:rsidRPr="00297D25">
              <w:rPr>
                <w:sz w:val="18"/>
              </w:rPr>
              <w:t>La evaluación offline empieza con un set más chico, ampliado con etiquetado en modo sombra.</w:t>
            </w:r>
          </w:p>
        </w:tc>
      </w:tr>
      <w:tr w:rsidR="00954771" w:rsidRPr="00297D25" w14:paraId="590E37EE" w14:textId="77777777" w:rsidTr="00297D25">
        <w:trPr>
          <w:cantSplit/>
        </w:trPr>
        <w:tc>
          <w:tcPr>
            <w:tcW w:w="416" w:type="pct"/>
            <w:shd w:val="clear" w:color="auto" w:fill="auto"/>
          </w:tcPr>
          <w:p w14:paraId="7F532F72" w14:textId="77777777" w:rsidR="00954771" w:rsidRPr="00297D25" w:rsidRDefault="0039045A">
            <w:pPr>
              <w:pStyle w:val="Compact"/>
              <w:rPr>
                <w:sz w:val="18"/>
              </w:rPr>
            </w:pPr>
            <w:r w:rsidRPr="00297D25">
              <w:rPr>
                <w:sz w:val="18"/>
              </w:rPr>
              <w:t>S6</w:t>
            </w:r>
          </w:p>
        </w:tc>
        <w:tc>
          <w:tcPr>
            <w:tcW w:w="2500" w:type="pct"/>
            <w:shd w:val="clear" w:color="auto" w:fill="auto"/>
          </w:tcPr>
          <w:p w14:paraId="355032CF" w14:textId="77777777" w:rsidR="00954771" w:rsidRPr="00297D25" w:rsidRDefault="0039045A">
            <w:pPr>
              <w:pStyle w:val="Compact"/>
              <w:rPr>
                <w:sz w:val="18"/>
              </w:rPr>
            </w:pPr>
            <w:r w:rsidRPr="00297D25">
              <w:rPr>
                <w:sz w:val="18"/>
              </w:rPr>
              <w:t>Los procedimientos técnicos están en repositorios versionados (Git, SharePoint o Confluence) exportables a S3.</w:t>
            </w:r>
          </w:p>
        </w:tc>
        <w:tc>
          <w:tcPr>
            <w:tcW w:w="2084" w:type="pct"/>
            <w:shd w:val="clear" w:color="auto" w:fill="auto"/>
          </w:tcPr>
          <w:p w14:paraId="60B9F58E" w14:textId="77777777" w:rsidR="00954771" w:rsidRPr="00297D25" w:rsidRDefault="0039045A">
            <w:pPr>
              <w:pStyle w:val="Compact"/>
              <w:rPr>
                <w:sz w:val="18"/>
              </w:rPr>
            </w:pPr>
            <w:r w:rsidRPr="00297D25">
              <w:rPr>
                <w:sz w:val="18"/>
              </w:rPr>
              <w:t>Se necesita un proceso de curación previo.</w:t>
            </w:r>
          </w:p>
        </w:tc>
      </w:tr>
      <w:tr w:rsidR="00954771" w:rsidRPr="00297D25" w14:paraId="2F29B797" w14:textId="77777777" w:rsidTr="00297D25">
        <w:trPr>
          <w:cantSplit/>
        </w:trPr>
        <w:tc>
          <w:tcPr>
            <w:tcW w:w="416" w:type="pct"/>
            <w:shd w:val="clear" w:color="auto" w:fill="auto"/>
          </w:tcPr>
          <w:p w14:paraId="11847C28" w14:textId="77777777" w:rsidR="00954771" w:rsidRPr="00297D25" w:rsidRDefault="0039045A">
            <w:pPr>
              <w:pStyle w:val="Compact"/>
              <w:rPr>
                <w:sz w:val="18"/>
              </w:rPr>
            </w:pPr>
            <w:r w:rsidRPr="00297D25">
              <w:rPr>
                <w:sz w:val="18"/>
              </w:rPr>
              <w:t>S7</w:t>
            </w:r>
          </w:p>
        </w:tc>
        <w:tc>
          <w:tcPr>
            <w:tcW w:w="2500" w:type="pct"/>
            <w:shd w:val="clear" w:color="auto" w:fill="auto"/>
          </w:tcPr>
          <w:p w14:paraId="229BC414" w14:textId="77777777" w:rsidR="00954771" w:rsidRPr="00297D25" w:rsidRDefault="0039045A">
            <w:pPr>
              <w:pStyle w:val="Compact"/>
              <w:rPr>
                <w:sz w:val="18"/>
              </w:rPr>
            </w:pPr>
            <w:r w:rsidRPr="00297D25">
              <w:rPr>
                <w:sz w:val="18"/>
              </w:rPr>
              <w:t>El operador tiene un IdP corporativo (SAML/OIDC) y un proceso de gestión de cambios independiente.</w:t>
            </w:r>
          </w:p>
        </w:tc>
        <w:tc>
          <w:tcPr>
            <w:tcW w:w="2084" w:type="pct"/>
            <w:shd w:val="clear" w:color="auto" w:fill="auto"/>
          </w:tcPr>
          <w:p w14:paraId="4CBDF9EC" w14:textId="77777777" w:rsidR="00954771" w:rsidRPr="00297D25" w:rsidRDefault="0039045A">
            <w:pPr>
              <w:pStyle w:val="Compact"/>
              <w:rPr>
                <w:sz w:val="18"/>
              </w:rPr>
            </w:pPr>
            <w:r w:rsidRPr="00297D25">
              <w:rPr>
                <w:sz w:val="18"/>
              </w:rPr>
              <w:t>Las acciones sugeridas no tendrían un circuito de autorización al cual derivarse.</w:t>
            </w:r>
          </w:p>
        </w:tc>
      </w:tr>
      <w:tr w:rsidR="00954771" w:rsidRPr="00297D25" w14:paraId="580502F3" w14:textId="77777777" w:rsidTr="00297D25">
        <w:trPr>
          <w:cantSplit/>
        </w:trPr>
        <w:tc>
          <w:tcPr>
            <w:tcW w:w="416" w:type="pct"/>
            <w:shd w:val="clear" w:color="auto" w:fill="auto"/>
          </w:tcPr>
          <w:p w14:paraId="6E74E210" w14:textId="77777777" w:rsidR="00954771" w:rsidRPr="00297D25" w:rsidRDefault="0039045A">
            <w:pPr>
              <w:pStyle w:val="Compact"/>
              <w:rPr>
                <w:sz w:val="18"/>
              </w:rPr>
            </w:pPr>
            <w:r w:rsidRPr="00297D25">
              <w:rPr>
                <w:sz w:val="18"/>
              </w:rPr>
              <w:t>S8</w:t>
            </w:r>
          </w:p>
        </w:tc>
        <w:tc>
          <w:tcPr>
            <w:tcW w:w="2500" w:type="pct"/>
            <w:shd w:val="clear" w:color="auto" w:fill="auto"/>
          </w:tcPr>
          <w:p w14:paraId="15116139" w14:textId="77777777" w:rsidR="00954771" w:rsidRPr="00297D25" w:rsidRDefault="0039045A">
            <w:pPr>
              <w:pStyle w:val="Compact"/>
              <w:rPr>
                <w:sz w:val="18"/>
              </w:rPr>
            </w:pPr>
            <w:r w:rsidRPr="00297D25">
              <w:rPr>
                <w:sz w:val="18"/>
              </w:rPr>
              <w:t xml:space="preserve">La empresa atiende a varios operadores: hay </w:t>
            </w:r>
            <w:r w:rsidRPr="00297D25">
              <w:rPr>
                <w:b/>
                <w:bCs/>
                <w:sz w:val="18"/>
              </w:rPr>
              <w:t>un despliegue (cuenta AWS) por operador</w:t>
            </w:r>
            <w:r w:rsidRPr="00297D25">
              <w:rPr>
                <w:sz w:val="18"/>
              </w:rPr>
              <w:t>, sin datos ni índices compartidos entre operadores.</w:t>
            </w:r>
          </w:p>
        </w:tc>
        <w:tc>
          <w:tcPr>
            <w:tcW w:w="2084" w:type="pct"/>
            <w:shd w:val="clear" w:color="auto" w:fill="auto"/>
          </w:tcPr>
          <w:p w14:paraId="56CB8047" w14:textId="77777777" w:rsidR="00954771" w:rsidRPr="00297D25" w:rsidRDefault="0039045A">
            <w:pPr>
              <w:pStyle w:val="Compact"/>
              <w:rPr>
                <w:sz w:val="18"/>
              </w:rPr>
            </w:pPr>
            <w:r w:rsidRPr="00297D25">
              <w:rPr>
                <w:sz w:val="18"/>
              </w:rPr>
              <w:t>Si se exigiera una plataforma com</w:t>
            </w:r>
            <w:r w:rsidRPr="00297D25">
              <w:rPr>
                <w:sz w:val="18"/>
              </w:rPr>
              <w:t xml:space="preserve">partida, el </w:t>
            </w:r>
            <w:r w:rsidRPr="00297D25">
              <w:rPr>
                <w:rStyle w:val="VerbatimChar"/>
                <w:sz w:val="18"/>
              </w:rPr>
              <w:t>tenant_id</w:t>
            </w:r>
            <w:r w:rsidRPr="00297D25">
              <w:rPr>
                <w:sz w:val="18"/>
              </w:rPr>
              <w:t xml:space="preserve"> sería un filtro obligatorio aplicado en el servidor MCP y en Aurora (no en el prompt), con casos de prueba de aislamiento.</w:t>
            </w:r>
          </w:p>
        </w:tc>
      </w:tr>
    </w:tbl>
    <w:p w14:paraId="534F1857" w14:textId="77777777" w:rsidR="00954771" w:rsidRDefault="0039045A">
      <w:pPr>
        <w:pStyle w:val="Ttulo1"/>
      </w:pPr>
      <w:bookmarkStart w:id="6" w:name="_531a22751b42dbc4314ac29de4d0b14085fbf94"/>
      <w:bookmarkStart w:id="7" w:name="_Toc243390149"/>
      <w:r>
        <w:t>3. Matriz de decisiones de automatización</w:t>
      </w:r>
      <w:bookmarkEnd w:id="6"/>
      <w:bookmarkEnd w:id="7"/>
    </w:p>
    <w:p w14:paraId="1C65A94F" w14:textId="77777777" w:rsidR="00954771" w:rsidRDefault="0039045A">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031CFE2A" w14:textId="77777777" w:rsidR="00954771" w:rsidRDefault="0039045A">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954771" w:rsidRPr="00297D25" w14:paraId="7476F3ED"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200" w:type="pct"/>
            <w:tcBorders>
              <w:bottom w:val="none" w:sz="0" w:space="0" w:color="auto"/>
            </w:tcBorders>
            <w:shd w:val="clear" w:color="auto" w:fill="E6E6E6"/>
          </w:tcPr>
          <w:p w14:paraId="0A4F4928" w14:textId="77777777" w:rsidR="00954771" w:rsidRPr="00297D25" w:rsidRDefault="0039045A" w:rsidP="00297D25">
            <w:pPr>
              <w:pStyle w:val="Compact"/>
              <w:keepNext/>
              <w:rPr>
                <w:b/>
                <w:sz w:val="18"/>
              </w:rPr>
            </w:pPr>
            <w:r w:rsidRPr="00297D25">
              <w:rPr>
                <w:b/>
                <w:sz w:val="18"/>
              </w:rPr>
              <w:t>#</w:t>
            </w:r>
          </w:p>
        </w:tc>
        <w:tc>
          <w:tcPr>
            <w:tcW w:w="800" w:type="pct"/>
            <w:tcBorders>
              <w:bottom w:val="none" w:sz="0" w:space="0" w:color="auto"/>
            </w:tcBorders>
            <w:shd w:val="clear" w:color="auto" w:fill="E6E6E6"/>
          </w:tcPr>
          <w:p w14:paraId="1EB64A58" w14:textId="77777777" w:rsidR="00954771" w:rsidRPr="00297D25" w:rsidRDefault="0039045A" w:rsidP="00297D25">
            <w:pPr>
              <w:pStyle w:val="Compact"/>
              <w:keepNext/>
              <w:rPr>
                <w:b/>
                <w:sz w:val="18"/>
              </w:rPr>
            </w:pPr>
            <w:r w:rsidRPr="00297D25">
              <w:rPr>
                <w:b/>
                <w:sz w:val="18"/>
              </w:rPr>
              <w:t>Actividad</w:t>
            </w:r>
          </w:p>
        </w:tc>
        <w:tc>
          <w:tcPr>
            <w:tcW w:w="1400" w:type="pct"/>
            <w:tcBorders>
              <w:bottom w:val="none" w:sz="0" w:space="0" w:color="auto"/>
            </w:tcBorders>
            <w:shd w:val="clear" w:color="auto" w:fill="E6E6E6"/>
          </w:tcPr>
          <w:p w14:paraId="524ECF06" w14:textId="77777777" w:rsidR="00954771" w:rsidRPr="00297D25" w:rsidRDefault="0039045A" w:rsidP="00297D25">
            <w:pPr>
              <w:pStyle w:val="Compact"/>
              <w:keepNext/>
              <w:rPr>
                <w:b/>
                <w:sz w:val="18"/>
              </w:rPr>
            </w:pPr>
            <w:r w:rsidRPr="00297D25">
              <w:rPr>
                <w:b/>
                <w:sz w:val="18"/>
              </w:rPr>
              <w:t>Automatización elegida</w:t>
            </w:r>
          </w:p>
        </w:tc>
        <w:tc>
          <w:tcPr>
            <w:tcW w:w="1400" w:type="pct"/>
            <w:tcBorders>
              <w:bottom w:val="none" w:sz="0" w:space="0" w:color="auto"/>
            </w:tcBorders>
            <w:shd w:val="clear" w:color="auto" w:fill="E6E6E6"/>
          </w:tcPr>
          <w:p w14:paraId="34690B8F" w14:textId="77777777" w:rsidR="00954771" w:rsidRPr="00297D25" w:rsidRDefault="0039045A" w:rsidP="00297D25">
            <w:pPr>
              <w:pStyle w:val="Compact"/>
              <w:keepNext/>
              <w:rPr>
                <w:b/>
                <w:sz w:val="18"/>
              </w:rPr>
            </w:pPr>
            <w:r w:rsidRPr="00297D25">
              <w:rPr>
                <w:b/>
                <w:sz w:val="18"/>
              </w:rPr>
              <w:t>Por qué</w:t>
            </w:r>
          </w:p>
        </w:tc>
        <w:tc>
          <w:tcPr>
            <w:tcW w:w="1200" w:type="pct"/>
            <w:tcBorders>
              <w:bottom w:val="none" w:sz="0" w:space="0" w:color="auto"/>
            </w:tcBorders>
            <w:shd w:val="clear" w:color="auto" w:fill="E6E6E6"/>
          </w:tcPr>
          <w:p w14:paraId="3CED3E2C" w14:textId="77777777" w:rsidR="00954771" w:rsidRPr="00297D25" w:rsidRDefault="0039045A" w:rsidP="00297D25">
            <w:pPr>
              <w:pStyle w:val="Compact"/>
              <w:keepNext/>
              <w:rPr>
                <w:b/>
                <w:sz w:val="18"/>
              </w:rPr>
            </w:pPr>
            <w:r w:rsidRPr="00297D25">
              <w:rPr>
                <w:b/>
                <w:sz w:val="18"/>
              </w:rPr>
              <w:t>Alternativa descartada</w:t>
            </w:r>
          </w:p>
        </w:tc>
      </w:tr>
      <w:tr w:rsidR="00954771" w:rsidRPr="00297D25" w14:paraId="2676528F" w14:textId="77777777" w:rsidTr="00297D25">
        <w:trPr>
          <w:cantSplit/>
        </w:trPr>
        <w:tc>
          <w:tcPr>
            <w:tcW w:w="200" w:type="pct"/>
            <w:shd w:val="clear" w:color="auto" w:fill="auto"/>
          </w:tcPr>
          <w:p w14:paraId="1278B20D" w14:textId="77777777" w:rsidR="00954771" w:rsidRPr="00297D25" w:rsidRDefault="0039045A">
            <w:pPr>
              <w:pStyle w:val="Compact"/>
              <w:rPr>
                <w:sz w:val="18"/>
              </w:rPr>
            </w:pPr>
            <w:r w:rsidRPr="00297D25">
              <w:rPr>
                <w:sz w:val="18"/>
              </w:rPr>
              <w:t>1</w:t>
            </w:r>
          </w:p>
        </w:tc>
        <w:tc>
          <w:tcPr>
            <w:tcW w:w="800" w:type="pct"/>
            <w:shd w:val="clear" w:color="auto" w:fill="auto"/>
          </w:tcPr>
          <w:p w14:paraId="3B536661" w14:textId="77777777" w:rsidR="00954771" w:rsidRPr="00297D25" w:rsidRDefault="0039045A">
            <w:pPr>
              <w:pStyle w:val="Compact"/>
              <w:rPr>
                <w:sz w:val="18"/>
              </w:rPr>
            </w:pPr>
            <w:r w:rsidRPr="00297D25">
              <w:rPr>
                <w:sz w:val="18"/>
              </w:rPr>
              <w:t>Recibir Alertas y Tickets</w:t>
            </w:r>
          </w:p>
        </w:tc>
        <w:tc>
          <w:tcPr>
            <w:tcW w:w="1400" w:type="pct"/>
            <w:shd w:val="clear" w:color="auto" w:fill="auto"/>
          </w:tcPr>
          <w:p w14:paraId="098B5FEC" w14:textId="77777777" w:rsidR="00954771" w:rsidRPr="00297D25" w:rsidRDefault="0039045A">
            <w:pPr>
              <w:pStyle w:val="Compact"/>
              <w:rPr>
                <w:sz w:val="18"/>
              </w:rPr>
            </w:pPr>
            <w:r w:rsidRPr="00297D25">
              <w:rPr>
                <w:b/>
                <w:bCs/>
                <w:sz w:val="18"/>
              </w:rPr>
              <w:t>Integración determinista</w:t>
            </w:r>
            <w:r w:rsidRPr="00297D25">
              <w:rPr>
                <w:sz w:val="18"/>
              </w:rPr>
              <w:t>: webhook → cola → inicio del workflow</w:t>
            </w:r>
          </w:p>
        </w:tc>
        <w:tc>
          <w:tcPr>
            <w:tcW w:w="1400" w:type="pct"/>
            <w:shd w:val="clear" w:color="auto" w:fill="auto"/>
          </w:tcPr>
          <w:p w14:paraId="42EB9B8E" w14:textId="77777777" w:rsidR="00954771" w:rsidRPr="00297D25" w:rsidRDefault="0039045A">
            <w:pPr>
              <w:pStyle w:val="Compact"/>
              <w:rPr>
                <w:sz w:val="18"/>
              </w:rPr>
            </w:pPr>
            <w:r w:rsidRPr="00297D25">
              <w:rPr>
                <w:sz w:val="18"/>
              </w:rPr>
              <w:t>Es transporte de datos; requiere durabilidad y reintentos, no razonamiento.</w:t>
            </w:r>
          </w:p>
        </w:tc>
        <w:tc>
          <w:tcPr>
            <w:tcW w:w="1200" w:type="pct"/>
            <w:shd w:val="clear" w:color="auto" w:fill="auto"/>
          </w:tcPr>
          <w:p w14:paraId="63BB609D" w14:textId="77777777" w:rsidR="00954771" w:rsidRPr="00297D25" w:rsidRDefault="0039045A">
            <w:pPr>
              <w:pStyle w:val="Compact"/>
              <w:rPr>
                <w:sz w:val="18"/>
              </w:rPr>
            </w:pPr>
            <w:r w:rsidRPr="00297D25">
              <w:rPr>
                <w:sz w:val="18"/>
              </w:rPr>
              <w:t>LLM para “leer” eventos: costo y latencia sin aportar nada.</w:t>
            </w:r>
          </w:p>
        </w:tc>
      </w:tr>
      <w:tr w:rsidR="00954771" w:rsidRPr="00297D25" w14:paraId="2D996272" w14:textId="77777777" w:rsidTr="00297D25">
        <w:trPr>
          <w:cantSplit/>
        </w:trPr>
        <w:tc>
          <w:tcPr>
            <w:tcW w:w="200" w:type="pct"/>
            <w:shd w:val="clear" w:color="auto" w:fill="auto"/>
          </w:tcPr>
          <w:p w14:paraId="244A0487" w14:textId="77777777" w:rsidR="00954771" w:rsidRPr="00297D25" w:rsidRDefault="0039045A">
            <w:pPr>
              <w:pStyle w:val="Compact"/>
              <w:rPr>
                <w:sz w:val="18"/>
              </w:rPr>
            </w:pPr>
            <w:r w:rsidRPr="00297D25">
              <w:rPr>
                <w:sz w:val="18"/>
              </w:rPr>
              <w:t>2</w:t>
            </w:r>
          </w:p>
        </w:tc>
        <w:tc>
          <w:tcPr>
            <w:tcW w:w="800" w:type="pct"/>
            <w:shd w:val="clear" w:color="auto" w:fill="auto"/>
          </w:tcPr>
          <w:p w14:paraId="469C7AF2" w14:textId="77777777" w:rsidR="00954771" w:rsidRPr="00297D25" w:rsidRDefault="0039045A">
            <w:pPr>
              <w:pStyle w:val="Compact"/>
              <w:rPr>
                <w:sz w:val="18"/>
              </w:rPr>
            </w:pPr>
            <w:r w:rsidRPr="00297D25">
              <w:rPr>
                <w:sz w:val="18"/>
              </w:rPr>
              <w:t>Validar campos, deduplicar y correlacionar</w:t>
            </w:r>
          </w:p>
        </w:tc>
        <w:tc>
          <w:tcPr>
            <w:tcW w:w="1400" w:type="pct"/>
            <w:shd w:val="clear" w:color="auto" w:fill="auto"/>
          </w:tcPr>
          <w:p w14:paraId="7C256FD3" w14:textId="77777777" w:rsidR="00954771" w:rsidRPr="00297D25" w:rsidRDefault="0039045A">
            <w:pPr>
              <w:pStyle w:val="Compact"/>
              <w:rPr>
                <w:sz w:val="18"/>
              </w:rPr>
            </w:pPr>
            <w:r w:rsidRPr="00297D25">
              <w:rPr>
                <w:b/>
                <w:bCs/>
                <w:sz w:val="18"/>
              </w:rPr>
              <w:t>Workflow IA</w:t>
            </w:r>
            <w:r w:rsidRPr="00297D25">
              <w:rPr>
                <w:sz w:val="18"/>
              </w:rPr>
              <w:t xml:space="preserve"> solo para Tickets en texto libre: extrae equipo/servicio, ubic</w:t>
            </w:r>
            <w:r w:rsidRPr="00297D25">
              <w:rPr>
                <w:sz w:val="18"/>
              </w:rPr>
              <w:t xml:space="preserve">ación y Síntoma con salida estructurada. Luego, </w:t>
            </w:r>
            <w:r w:rsidRPr="00297D25">
              <w:rPr>
                <w:b/>
                <w:bCs/>
                <w:sz w:val="18"/>
              </w:rPr>
              <w:t>reglas</w:t>
            </w:r>
            <w:r w:rsidRPr="00297D25">
              <w:rPr>
                <w:sz w:val="18"/>
              </w:rPr>
              <w:t>: campos obligatorios, Síntoma dentro del catálogo, correlación por equipo, ventana de tiempo y topología padre-hijo.</w:t>
            </w:r>
          </w:p>
        </w:tc>
        <w:tc>
          <w:tcPr>
            <w:tcW w:w="1400" w:type="pct"/>
            <w:shd w:val="clear" w:color="auto" w:fill="auto"/>
          </w:tcPr>
          <w:p w14:paraId="433FF0A8" w14:textId="77777777" w:rsidR="00954771" w:rsidRPr="00297D25" w:rsidRDefault="0039045A">
            <w:pPr>
              <w:pStyle w:val="Compact"/>
              <w:rPr>
                <w:sz w:val="18"/>
              </w:rPr>
            </w:pPr>
            <w:r w:rsidRPr="00297D25">
              <w:rPr>
                <w:sz w:val="18"/>
              </w:rPr>
              <w:t>La extracción va primero porque la validación y el enriquecimiento necesitan esos ca</w:t>
            </w:r>
            <w:r w:rsidRPr="00297D25">
              <w:rPr>
                <w:sz w:val="18"/>
              </w:rPr>
              <w:t>mpos. La deduplicación debe ser reproducible y auditable; la topología explica la mayor parte de la correlación (una caída upstream explica las Alertas downstream).</w:t>
            </w:r>
          </w:p>
        </w:tc>
        <w:tc>
          <w:tcPr>
            <w:tcW w:w="1200" w:type="pct"/>
            <w:shd w:val="clear" w:color="auto" w:fill="auto"/>
          </w:tcPr>
          <w:p w14:paraId="07003261" w14:textId="77777777" w:rsidR="00954771" w:rsidRPr="00297D25" w:rsidRDefault="0039045A">
            <w:pPr>
              <w:pStyle w:val="Compact"/>
              <w:rPr>
                <w:sz w:val="18"/>
              </w:rPr>
            </w:pPr>
            <w:r w:rsidRPr="00297D25">
              <w:rPr>
                <w:sz w:val="18"/>
              </w:rPr>
              <w:t>LLM para decidir si dos Alertas son “la misma”: no determinista y difícil de auditar. Se pu</w:t>
            </w:r>
            <w:r w:rsidRPr="00297D25">
              <w:rPr>
                <w:sz w:val="18"/>
              </w:rPr>
              <w:t>eden usar embeddings como señal secundaria en una fase 2, nunca como decisión.</w:t>
            </w:r>
          </w:p>
        </w:tc>
      </w:tr>
      <w:tr w:rsidR="00954771" w:rsidRPr="00297D25" w14:paraId="0CB6F764" w14:textId="77777777" w:rsidTr="00297D25">
        <w:trPr>
          <w:cantSplit/>
        </w:trPr>
        <w:tc>
          <w:tcPr>
            <w:tcW w:w="200" w:type="pct"/>
            <w:shd w:val="clear" w:color="auto" w:fill="auto"/>
          </w:tcPr>
          <w:p w14:paraId="70627385" w14:textId="77777777" w:rsidR="00954771" w:rsidRPr="00297D25" w:rsidRDefault="0039045A">
            <w:pPr>
              <w:pStyle w:val="Compact"/>
              <w:rPr>
                <w:sz w:val="18"/>
              </w:rPr>
            </w:pPr>
            <w:r w:rsidRPr="00297D25">
              <w:rPr>
                <w:sz w:val="18"/>
              </w:rPr>
              <w:t>3</w:t>
            </w:r>
          </w:p>
        </w:tc>
        <w:tc>
          <w:tcPr>
            <w:tcW w:w="800" w:type="pct"/>
            <w:shd w:val="clear" w:color="auto" w:fill="auto"/>
          </w:tcPr>
          <w:p w14:paraId="0BF6B9CB" w14:textId="77777777" w:rsidR="00954771" w:rsidRPr="00297D25" w:rsidRDefault="0039045A">
            <w:pPr>
              <w:pStyle w:val="Compact"/>
              <w:rPr>
                <w:sz w:val="18"/>
              </w:rPr>
            </w:pPr>
            <w:r w:rsidRPr="00297D25">
              <w:rPr>
                <w:sz w:val="18"/>
              </w:rPr>
              <w:t>Consultar cliente, servicio, ubicación, equipo y estado</w:t>
            </w:r>
          </w:p>
        </w:tc>
        <w:tc>
          <w:tcPr>
            <w:tcW w:w="1400" w:type="pct"/>
            <w:shd w:val="clear" w:color="auto" w:fill="auto"/>
          </w:tcPr>
          <w:p w14:paraId="1342599F" w14:textId="77777777" w:rsidR="00954771" w:rsidRPr="00297D25" w:rsidRDefault="0039045A">
            <w:pPr>
              <w:pStyle w:val="Compact"/>
              <w:rPr>
                <w:sz w:val="18"/>
              </w:rPr>
            </w:pPr>
            <w:r w:rsidRPr="00297D25">
              <w:rPr>
                <w:b/>
                <w:bCs/>
                <w:sz w:val="18"/>
              </w:rPr>
              <w:t>Consultas deterministas</w:t>
            </w:r>
            <w:r w:rsidRPr="00297D25">
              <w:rPr>
                <w:sz w:val="18"/>
              </w:rPr>
              <w:t xml:space="preserve"> (API/SQL)</w:t>
            </w:r>
          </w:p>
        </w:tc>
        <w:tc>
          <w:tcPr>
            <w:tcW w:w="1400" w:type="pct"/>
            <w:shd w:val="clear" w:color="auto" w:fill="auto"/>
          </w:tcPr>
          <w:p w14:paraId="7374D711" w14:textId="77777777" w:rsidR="00954771" w:rsidRPr="00297D25" w:rsidRDefault="0039045A">
            <w:pPr>
              <w:pStyle w:val="Compact"/>
              <w:rPr>
                <w:sz w:val="18"/>
              </w:rPr>
            </w:pPr>
            <w:r w:rsidRPr="00297D25">
              <w:rPr>
                <w:sz w:val="18"/>
              </w:rPr>
              <w:t>Son lookups por clave; la respuesta correcta es única.</w:t>
            </w:r>
          </w:p>
        </w:tc>
        <w:tc>
          <w:tcPr>
            <w:tcW w:w="1200" w:type="pct"/>
            <w:shd w:val="clear" w:color="auto" w:fill="auto"/>
          </w:tcPr>
          <w:p w14:paraId="646B8AC1" w14:textId="77777777" w:rsidR="00954771" w:rsidRPr="00297D25" w:rsidRDefault="0039045A">
            <w:pPr>
              <w:pStyle w:val="Compact"/>
              <w:rPr>
                <w:sz w:val="18"/>
              </w:rPr>
            </w:pPr>
            <w:r w:rsidRPr="00297D25">
              <w:rPr>
                <w:sz w:val="18"/>
              </w:rPr>
              <w:t>Que el agente lo consulte: le</w:t>
            </w:r>
            <w:r w:rsidRPr="00297D25">
              <w:rPr>
                <w:sz w:val="18"/>
              </w:rPr>
              <w:t>nto, caro y no garantiza completitud.</w:t>
            </w:r>
          </w:p>
        </w:tc>
      </w:tr>
      <w:tr w:rsidR="00954771" w:rsidRPr="00297D25" w14:paraId="029C8EE5" w14:textId="77777777" w:rsidTr="00297D25">
        <w:trPr>
          <w:cantSplit/>
        </w:trPr>
        <w:tc>
          <w:tcPr>
            <w:tcW w:w="200" w:type="pct"/>
            <w:shd w:val="clear" w:color="auto" w:fill="auto"/>
          </w:tcPr>
          <w:p w14:paraId="623D72AB" w14:textId="77777777" w:rsidR="00954771" w:rsidRPr="00297D25" w:rsidRDefault="0039045A">
            <w:pPr>
              <w:pStyle w:val="Compact"/>
              <w:rPr>
                <w:sz w:val="18"/>
              </w:rPr>
            </w:pPr>
            <w:r w:rsidRPr="00297D25">
              <w:rPr>
                <w:sz w:val="18"/>
              </w:rPr>
              <w:t>4</w:t>
            </w:r>
          </w:p>
        </w:tc>
        <w:tc>
          <w:tcPr>
            <w:tcW w:w="800" w:type="pct"/>
            <w:shd w:val="clear" w:color="auto" w:fill="auto"/>
          </w:tcPr>
          <w:p w14:paraId="6A6504ED" w14:textId="77777777" w:rsidR="00954771" w:rsidRPr="00297D25" w:rsidRDefault="0039045A">
            <w:pPr>
              <w:pStyle w:val="Compact"/>
              <w:rPr>
                <w:sz w:val="18"/>
              </w:rPr>
            </w:pPr>
            <w:r w:rsidRPr="00297D25">
              <w:rPr>
                <w:sz w:val="18"/>
              </w:rPr>
              <w:t>Clasificar y priorizar, SLA</w:t>
            </w:r>
          </w:p>
        </w:tc>
        <w:tc>
          <w:tcPr>
            <w:tcW w:w="1400" w:type="pct"/>
            <w:shd w:val="clear" w:color="auto" w:fill="auto"/>
          </w:tcPr>
          <w:p w14:paraId="407AED23" w14:textId="77777777" w:rsidR="00954771" w:rsidRPr="00297D25" w:rsidRDefault="0039045A">
            <w:pPr>
              <w:pStyle w:val="Compact"/>
              <w:rPr>
                <w:sz w:val="18"/>
              </w:rPr>
            </w:pPr>
            <w:r w:rsidRPr="00297D25">
              <w:rPr>
                <w:b/>
                <w:bCs/>
                <w:sz w:val="18"/>
              </w:rPr>
              <w:t>Motor de reglas</w:t>
            </w:r>
            <w:r w:rsidRPr="00297D25">
              <w:rPr>
                <w:sz w:val="18"/>
              </w:rPr>
              <w:t>: urgencia por severidad (Alertas) o por tabla Síntoma → urgencia (Tickets); matriz impacto × urgencia; tabla de SLA</w:t>
            </w:r>
          </w:p>
        </w:tc>
        <w:tc>
          <w:tcPr>
            <w:tcW w:w="1400" w:type="pct"/>
            <w:shd w:val="clear" w:color="auto" w:fill="auto"/>
          </w:tcPr>
          <w:p w14:paraId="46E826EA" w14:textId="77777777" w:rsidR="00954771" w:rsidRPr="00297D25" w:rsidRDefault="0039045A">
            <w:pPr>
              <w:pStyle w:val="Compact"/>
              <w:rPr>
                <w:sz w:val="18"/>
              </w:rPr>
            </w:pPr>
            <w:r w:rsidRPr="00297D25">
              <w:rPr>
                <w:sz w:val="18"/>
              </w:rPr>
              <w:t>El SLA es contractual y debe ser exacto y explicable. La IA solo nombra el Síntoma; la urgencia la fija la tabla, y un Síntoma fuera del ca</w:t>
            </w:r>
            <w:r w:rsidRPr="00297D25">
              <w:rPr>
                <w:sz w:val="18"/>
              </w:rPr>
              <w:t>tálogo genera E1.</w:t>
            </w:r>
          </w:p>
        </w:tc>
        <w:tc>
          <w:tcPr>
            <w:tcW w:w="1200" w:type="pct"/>
            <w:shd w:val="clear" w:color="auto" w:fill="auto"/>
          </w:tcPr>
          <w:p w14:paraId="5329B89F" w14:textId="77777777" w:rsidR="00954771" w:rsidRPr="00297D25" w:rsidRDefault="0039045A">
            <w:pPr>
              <w:pStyle w:val="Compact"/>
              <w:rPr>
                <w:sz w:val="18"/>
              </w:rPr>
            </w:pPr>
            <w:r w:rsidRPr="00297D25">
              <w:rPr>
                <w:sz w:val="18"/>
              </w:rPr>
              <w:t>LLM decide la prioridad o la urgencia: inaceptable para SLA y auditoría.</w:t>
            </w:r>
          </w:p>
        </w:tc>
      </w:tr>
      <w:tr w:rsidR="00954771" w:rsidRPr="00297D25" w14:paraId="4D3C75B0" w14:textId="77777777" w:rsidTr="00297D25">
        <w:trPr>
          <w:cantSplit/>
        </w:trPr>
        <w:tc>
          <w:tcPr>
            <w:tcW w:w="200" w:type="pct"/>
            <w:shd w:val="clear" w:color="auto" w:fill="auto"/>
          </w:tcPr>
          <w:p w14:paraId="4B22A695" w14:textId="77777777" w:rsidR="00954771" w:rsidRPr="00297D25" w:rsidRDefault="0039045A">
            <w:pPr>
              <w:pStyle w:val="Compact"/>
              <w:rPr>
                <w:sz w:val="18"/>
              </w:rPr>
            </w:pPr>
            <w:r w:rsidRPr="00297D25">
              <w:rPr>
                <w:sz w:val="18"/>
              </w:rPr>
              <w:t>5</w:t>
            </w:r>
          </w:p>
        </w:tc>
        <w:tc>
          <w:tcPr>
            <w:tcW w:w="800" w:type="pct"/>
            <w:shd w:val="clear" w:color="auto" w:fill="auto"/>
          </w:tcPr>
          <w:p w14:paraId="0B5D6F3C" w14:textId="77777777" w:rsidR="00954771" w:rsidRPr="00297D25" w:rsidRDefault="0039045A">
            <w:pPr>
              <w:pStyle w:val="Compact"/>
              <w:rPr>
                <w:sz w:val="18"/>
              </w:rPr>
            </w:pPr>
            <w:r w:rsidRPr="00297D25">
              <w:rPr>
                <w:sz w:val="18"/>
              </w:rPr>
              <w:t>Investigar causas probables</w:t>
            </w:r>
          </w:p>
        </w:tc>
        <w:tc>
          <w:tcPr>
            <w:tcW w:w="1400" w:type="pct"/>
            <w:shd w:val="clear" w:color="auto" w:fill="auto"/>
          </w:tcPr>
          <w:p w14:paraId="1A8117C2" w14:textId="77777777" w:rsidR="00954771" w:rsidRPr="00297D25" w:rsidRDefault="0039045A">
            <w:pPr>
              <w:pStyle w:val="Compact"/>
              <w:rPr>
                <w:sz w:val="18"/>
              </w:rPr>
            </w:pPr>
            <w:r w:rsidRPr="00297D25">
              <w:rPr>
                <w:b/>
                <w:bCs/>
                <w:sz w:val="18"/>
              </w:rPr>
              <w:t>Agente IA</w:t>
            </w:r>
            <w:r w:rsidRPr="00297D25">
              <w:rPr>
                <w:sz w:val="18"/>
              </w:rPr>
              <w:t xml:space="preserve"> (loop acotado con RAG sobre procedimientos e histórico + tools de solo lectura)</w:t>
            </w:r>
          </w:p>
        </w:tc>
        <w:tc>
          <w:tcPr>
            <w:tcW w:w="1400" w:type="pct"/>
            <w:shd w:val="clear" w:color="auto" w:fill="auto"/>
          </w:tcPr>
          <w:p w14:paraId="6579217A" w14:textId="77777777" w:rsidR="00954771" w:rsidRPr="00297D25" w:rsidRDefault="0039045A">
            <w:pPr>
              <w:pStyle w:val="Compact"/>
              <w:rPr>
                <w:sz w:val="18"/>
              </w:rPr>
            </w:pPr>
            <w:r w:rsidRPr="00297D25">
              <w:rPr>
                <w:sz w:val="18"/>
              </w:rPr>
              <w:t>La ruta de investigación depende de lo que s</w:t>
            </w:r>
            <w:r w:rsidRPr="00297D25">
              <w:rPr>
                <w:sz w:val="18"/>
              </w:rPr>
              <w:t>e encuentra: si el equipo está bien se mira upstream, si hay un patrón histórico se busca su procedimiento. No es un flujo fijo.</w:t>
            </w:r>
          </w:p>
        </w:tc>
        <w:tc>
          <w:tcPr>
            <w:tcW w:w="1200" w:type="pct"/>
            <w:shd w:val="clear" w:color="auto" w:fill="auto"/>
          </w:tcPr>
          <w:p w14:paraId="73062168" w14:textId="77777777" w:rsidR="00954771" w:rsidRPr="00297D25" w:rsidRDefault="0039045A">
            <w:pPr>
              <w:pStyle w:val="Compact"/>
              <w:rPr>
                <w:sz w:val="18"/>
              </w:rPr>
            </w:pPr>
            <w:r w:rsidRPr="00297D25">
              <w:rPr>
                <w:sz w:val="18"/>
              </w:rPr>
              <w:t>Workflow IA de un solo paso (RAG fijo): no puede seguir pistas. Multi-agente: más costo y fallo sin más capacidad.</w:t>
            </w:r>
          </w:p>
        </w:tc>
      </w:tr>
      <w:tr w:rsidR="00954771" w:rsidRPr="00297D25" w14:paraId="1E64A68A" w14:textId="77777777" w:rsidTr="00297D25">
        <w:trPr>
          <w:cantSplit/>
        </w:trPr>
        <w:tc>
          <w:tcPr>
            <w:tcW w:w="200" w:type="pct"/>
            <w:shd w:val="clear" w:color="auto" w:fill="auto"/>
          </w:tcPr>
          <w:p w14:paraId="237BB1CA" w14:textId="77777777" w:rsidR="00954771" w:rsidRPr="00297D25" w:rsidRDefault="0039045A">
            <w:pPr>
              <w:pStyle w:val="Compact"/>
              <w:rPr>
                <w:sz w:val="18"/>
              </w:rPr>
            </w:pPr>
            <w:r w:rsidRPr="00297D25">
              <w:rPr>
                <w:sz w:val="18"/>
              </w:rPr>
              <w:t>6</w:t>
            </w:r>
          </w:p>
        </w:tc>
        <w:tc>
          <w:tcPr>
            <w:tcW w:w="800" w:type="pct"/>
            <w:shd w:val="clear" w:color="auto" w:fill="auto"/>
          </w:tcPr>
          <w:p w14:paraId="5B60457C" w14:textId="77777777" w:rsidR="00954771" w:rsidRPr="00297D25" w:rsidRDefault="0039045A">
            <w:pPr>
              <w:pStyle w:val="Compact"/>
              <w:rPr>
                <w:sz w:val="18"/>
              </w:rPr>
            </w:pPr>
            <w:r w:rsidRPr="00297D25">
              <w:rPr>
                <w:sz w:val="18"/>
              </w:rPr>
              <w:t>Identific</w:t>
            </w:r>
            <w:r w:rsidRPr="00297D25">
              <w:rPr>
                <w:sz w:val="18"/>
              </w:rPr>
              <w:t>ar el equipo y derivar</w:t>
            </w:r>
          </w:p>
        </w:tc>
        <w:tc>
          <w:tcPr>
            <w:tcW w:w="1400" w:type="pct"/>
            <w:shd w:val="clear" w:color="auto" w:fill="auto"/>
          </w:tcPr>
          <w:p w14:paraId="17567B3E" w14:textId="77777777" w:rsidR="00954771" w:rsidRPr="00297D25" w:rsidRDefault="0039045A">
            <w:pPr>
              <w:pStyle w:val="Compact"/>
              <w:rPr>
                <w:sz w:val="18"/>
              </w:rPr>
            </w:pPr>
            <w:r w:rsidRPr="00297D25">
              <w:rPr>
                <w:b/>
                <w:bCs/>
                <w:sz w:val="18"/>
              </w:rPr>
              <w:t>Tabla de ruteo</w:t>
            </w:r>
            <w:r w:rsidRPr="00297D25">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6BC2C127" w14:textId="77777777" w:rsidR="00954771" w:rsidRPr="00297D25" w:rsidRDefault="0039045A">
            <w:pPr>
              <w:pStyle w:val="Compact"/>
              <w:rPr>
                <w:sz w:val="18"/>
              </w:rPr>
            </w:pPr>
            <w:r w:rsidRPr="00297D25">
              <w:rPr>
                <w:sz w:val="18"/>
              </w:rPr>
              <w:t xml:space="preserve">El ruteo erróneo es </w:t>
            </w:r>
            <w:r w:rsidRPr="00297D25">
              <w:rPr>
                <w:sz w:val="18"/>
              </w:rPr>
              <w:t>el principal costo operativo (reasignaciones); la regla es explicable y no necesita esperar a la IA.</w:t>
            </w:r>
          </w:p>
        </w:tc>
        <w:tc>
          <w:tcPr>
            <w:tcW w:w="1200" w:type="pct"/>
            <w:shd w:val="clear" w:color="auto" w:fill="auto"/>
          </w:tcPr>
          <w:p w14:paraId="2978E7E3" w14:textId="77777777" w:rsidR="00954771" w:rsidRPr="00297D25" w:rsidRDefault="0039045A">
            <w:pPr>
              <w:pStyle w:val="Compact"/>
              <w:rPr>
                <w:sz w:val="18"/>
              </w:rPr>
            </w:pPr>
            <w:r w:rsidRPr="00297D25">
              <w:rPr>
                <w:sz w:val="18"/>
              </w:rPr>
              <w:t xml:space="preserve">LLM decide el equipo: sin garantía. Se acepta solo como </w:t>
            </w:r>
            <w:r w:rsidRPr="00297D25">
              <w:rPr>
                <w:i/>
                <w:iCs/>
                <w:sz w:val="18"/>
              </w:rPr>
              <w:t>sugerencia</w:t>
            </w:r>
            <w:r w:rsidRPr="00297D25">
              <w:rPr>
                <w:sz w:val="18"/>
              </w:rPr>
              <w:t xml:space="preserve"> con decisión humana.</w:t>
            </w:r>
          </w:p>
        </w:tc>
      </w:tr>
      <w:tr w:rsidR="00954771" w:rsidRPr="00297D25" w14:paraId="2F23C932" w14:textId="77777777" w:rsidTr="00297D25">
        <w:trPr>
          <w:cantSplit/>
        </w:trPr>
        <w:tc>
          <w:tcPr>
            <w:tcW w:w="200" w:type="pct"/>
            <w:shd w:val="clear" w:color="auto" w:fill="auto"/>
          </w:tcPr>
          <w:p w14:paraId="1655C305" w14:textId="77777777" w:rsidR="00954771" w:rsidRPr="00297D25" w:rsidRDefault="0039045A">
            <w:pPr>
              <w:pStyle w:val="Compact"/>
              <w:rPr>
                <w:sz w:val="18"/>
              </w:rPr>
            </w:pPr>
            <w:r w:rsidRPr="00297D25">
              <w:rPr>
                <w:sz w:val="18"/>
              </w:rPr>
              <w:t>7</w:t>
            </w:r>
          </w:p>
        </w:tc>
        <w:tc>
          <w:tcPr>
            <w:tcW w:w="800" w:type="pct"/>
            <w:shd w:val="clear" w:color="auto" w:fill="auto"/>
          </w:tcPr>
          <w:p w14:paraId="732743D8" w14:textId="77777777" w:rsidR="00954771" w:rsidRPr="00297D25" w:rsidRDefault="0039045A">
            <w:pPr>
              <w:pStyle w:val="Compact"/>
              <w:rPr>
                <w:sz w:val="18"/>
              </w:rPr>
            </w:pPr>
            <w:r w:rsidRPr="00297D25">
              <w:rPr>
                <w:sz w:val="18"/>
              </w:rPr>
              <w:t>Resumen técnico</w:t>
            </w:r>
          </w:p>
        </w:tc>
        <w:tc>
          <w:tcPr>
            <w:tcW w:w="1400" w:type="pct"/>
            <w:shd w:val="clear" w:color="auto" w:fill="auto"/>
          </w:tcPr>
          <w:p w14:paraId="4462BC0A" w14:textId="77777777" w:rsidR="00954771" w:rsidRPr="00297D25" w:rsidRDefault="0039045A">
            <w:pPr>
              <w:pStyle w:val="Compact"/>
              <w:rPr>
                <w:sz w:val="18"/>
              </w:rPr>
            </w:pPr>
            <w:r w:rsidRPr="00297D25">
              <w:rPr>
                <w:b/>
                <w:bCs/>
                <w:sz w:val="18"/>
              </w:rPr>
              <w:t>Workflow IA</w:t>
            </w:r>
            <w:r w:rsidRPr="00297D25">
              <w:rPr>
                <w:sz w:val="18"/>
              </w:rPr>
              <w:t xml:space="preserve"> (una llamada con salida estructurada</w:t>
            </w:r>
            <w:r w:rsidRPr="00297D25">
              <w:rPr>
                <w:sz w:val="18"/>
              </w:rPr>
              <w:t>: hechos, hipótesis, evidencias con cita, acciones sugeridas)</w:t>
            </w:r>
          </w:p>
        </w:tc>
        <w:tc>
          <w:tcPr>
            <w:tcW w:w="1400" w:type="pct"/>
            <w:shd w:val="clear" w:color="auto" w:fill="auto"/>
          </w:tcPr>
          <w:p w14:paraId="1AD4AE2B" w14:textId="77777777" w:rsidR="00954771" w:rsidRPr="00297D25" w:rsidRDefault="0039045A">
            <w:pPr>
              <w:pStyle w:val="Compact"/>
              <w:rPr>
                <w:sz w:val="18"/>
              </w:rPr>
            </w:pPr>
            <w:r w:rsidRPr="00297D25">
              <w:rPr>
                <w:sz w:val="18"/>
              </w:rPr>
              <w:t>Redactar y sintetizar es la fortaleza del LLM, y la estructura permite validarlo de forma determinista.</w:t>
            </w:r>
          </w:p>
        </w:tc>
        <w:tc>
          <w:tcPr>
            <w:tcW w:w="1200" w:type="pct"/>
            <w:shd w:val="clear" w:color="auto" w:fill="auto"/>
          </w:tcPr>
          <w:p w14:paraId="6C2A55A0" w14:textId="77777777" w:rsidR="00954771" w:rsidRPr="00297D25" w:rsidRDefault="0039045A">
            <w:pPr>
              <w:pStyle w:val="Compact"/>
              <w:rPr>
                <w:sz w:val="18"/>
              </w:rPr>
            </w:pPr>
            <w:r w:rsidRPr="00297D25">
              <w:rPr>
                <w:sz w:val="18"/>
              </w:rPr>
              <w:t xml:space="preserve">Plantilla fija: no sintetiza la investigación. Agente: innecesario, no hay decisiones que </w:t>
            </w:r>
            <w:r w:rsidRPr="00297D25">
              <w:rPr>
                <w:sz w:val="18"/>
              </w:rPr>
              <w:t>tomar.</w:t>
            </w:r>
          </w:p>
        </w:tc>
      </w:tr>
      <w:tr w:rsidR="00954771" w:rsidRPr="00297D25" w14:paraId="39F450FA" w14:textId="77777777" w:rsidTr="00297D25">
        <w:trPr>
          <w:cantSplit/>
        </w:trPr>
        <w:tc>
          <w:tcPr>
            <w:tcW w:w="200" w:type="pct"/>
            <w:shd w:val="clear" w:color="auto" w:fill="auto"/>
          </w:tcPr>
          <w:p w14:paraId="0AEA5690" w14:textId="77777777" w:rsidR="00954771" w:rsidRPr="00297D25" w:rsidRDefault="0039045A">
            <w:pPr>
              <w:pStyle w:val="Compact"/>
              <w:rPr>
                <w:sz w:val="18"/>
              </w:rPr>
            </w:pPr>
            <w:r w:rsidRPr="00297D25">
              <w:rPr>
                <w:sz w:val="18"/>
              </w:rPr>
              <w:t>8</w:t>
            </w:r>
          </w:p>
        </w:tc>
        <w:tc>
          <w:tcPr>
            <w:tcW w:w="800" w:type="pct"/>
            <w:shd w:val="clear" w:color="auto" w:fill="auto"/>
          </w:tcPr>
          <w:p w14:paraId="5B078C28" w14:textId="77777777" w:rsidR="00954771" w:rsidRPr="00297D25" w:rsidRDefault="0039045A">
            <w:pPr>
              <w:pStyle w:val="Compact"/>
              <w:rPr>
                <w:sz w:val="18"/>
              </w:rPr>
            </w:pPr>
            <w:r w:rsidRPr="00297D25">
              <w:rPr>
                <w:sz w:val="18"/>
              </w:rPr>
              <w:t>Actualizar el ticket y escalar</w:t>
            </w:r>
          </w:p>
        </w:tc>
        <w:tc>
          <w:tcPr>
            <w:tcW w:w="1400" w:type="pct"/>
            <w:shd w:val="clear" w:color="auto" w:fill="auto"/>
          </w:tcPr>
          <w:p w14:paraId="4B98BD10" w14:textId="77777777" w:rsidR="00954771" w:rsidRPr="00297D25" w:rsidRDefault="0039045A">
            <w:pPr>
              <w:pStyle w:val="Compact"/>
              <w:rPr>
                <w:sz w:val="18"/>
              </w:rPr>
            </w:pPr>
            <w:r w:rsidRPr="00297D25">
              <w:rPr>
                <w:b/>
                <w:bCs/>
                <w:sz w:val="18"/>
              </w:rPr>
              <w:t>Determinista</w:t>
            </w:r>
            <w:r w:rsidRPr="00297D25">
              <w:rPr>
                <w:sz w:val="18"/>
              </w:rPr>
              <w:t xml:space="preserve"> (escritura vía API por el workflow; reglas de escalamiento E1–E7) + </w:t>
            </w:r>
            <w:r w:rsidRPr="00297D25">
              <w:rPr>
                <w:b/>
                <w:bCs/>
                <w:sz w:val="18"/>
              </w:rPr>
              <w:t>humano en el loop</w:t>
            </w:r>
          </w:p>
        </w:tc>
        <w:tc>
          <w:tcPr>
            <w:tcW w:w="1400" w:type="pct"/>
            <w:shd w:val="clear" w:color="auto" w:fill="auto"/>
          </w:tcPr>
          <w:p w14:paraId="3D99E32F" w14:textId="77777777" w:rsidR="00954771" w:rsidRPr="00297D25" w:rsidRDefault="0039045A">
            <w:pPr>
              <w:pStyle w:val="Compact"/>
              <w:rPr>
                <w:sz w:val="18"/>
              </w:rPr>
            </w:pPr>
            <w:r w:rsidRPr="00297D25">
              <w:rPr>
                <w:sz w:val="18"/>
              </w:rPr>
              <w:t>Escribir en sistemas del operador y decidir el escalamiento son acciones con impacto: deben ser predecibles.</w:t>
            </w:r>
          </w:p>
        </w:tc>
        <w:tc>
          <w:tcPr>
            <w:tcW w:w="1200" w:type="pct"/>
            <w:shd w:val="clear" w:color="auto" w:fill="auto"/>
          </w:tcPr>
          <w:p w14:paraId="53AD49C8" w14:textId="77777777" w:rsidR="00954771" w:rsidRPr="00297D25" w:rsidRDefault="0039045A">
            <w:pPr>
              <w:pStyle w:val="Compact"/>
              <w:rPr>
                <w:sz w:val="18"/>
              </w:rPr>
            </w:pPr>
            <w:r w:rsidRPr="00297D25">
              <w:rPr>
                <w:sz w:val="18"/>
              </w:rPr>
              <w:t>Que el agente escriba directamente: viola el requisito de no actuar sin controles.</w:t>
            </w:r>
          </w:p>
        </w:tc>
      </w:tr>
    </w:tbl>
    <w:p w14:paraId="6CD3600F" w14:textId="77777777" w:rsidR="00954771" w:rsidRDefault="0039045A">
      <w:pPr>
        <w:pStyle w:val="FirstParagraph"/>
      </w:pPr>
      <w:r>
        <w:rPr>
          <w:b/>
          <w:bCs/>
        </w:rPr>
        <w:t>Resultado: 1 agente, 2 llamadas LLM puntuales y el resto determ</w:t>
      </w:r>
      <w:r>
        <w:rPr>
          <w:b/>
          <w:bCs/>
        </w:rPr>
        <w:t>inista.</w:t>
      </w:r>
    </w:p>
    <w:p w14:paraId="0419061B" w14:textId="77777777" w:rsidR="00954771" w:rsidRDefault="0039045A">
      <w:pPr>
        <w:pStyle w:val="Ttulo2"/>
      </w:pPr>
      <w:bookmarkStart w:id="8" w:name="_cc537778eb01bdc76d0f5f2669747e78821567e"/>
      <w:bookmarkStart w:id="9" w:name="_Toc243390150"/>
      <w:r>
        <w:t>Señales de escalamiento al Operador NOC</w:t>
      </w:r>
      <w:bookmarkEnd w:id="8"/>
      <w:bookmarkEnd w:id="9"/>
    </w:p>
    <w:p w14:paraId="4F0BE797" w14:textId="77777777" w:rsidR="00954771" w:rsidRDefault="0039045A">
      <w:pPr>
        <w:pStyle w:val="FirstParagraph"/>
      </w:pPr>
      <w:r>
        <w:t>Ninguna depende de una “confianza” autodeclarada por el LLM, porque no es una señal fiable. Todas son verificables, y solo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954771" w:rsidRPr="00297D25" w14:paraId="23697641"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556" w:type="pct"/>
            <w:tcBorders>
              <w:bottom w:val="none" w:sz="0" w:space="0" w:color="auto"/>
            </w:tcBorders>
            <w:shd w:val="clear" w:color="auto" w:fill="E6E6E6"/>
          </w:tcPr>
          <w:p w14:paraId="16C06506" w14:textId="77777777" w:rsidR="00954771" w:rsidRPr="00297D25" w:rsidRDefault="0039045A" w:rsidP="00297D25">
            <w:pPr>
              <w:pStyle w:val="Compact"/>
              <w:keepNext/>
              <w:rPr>
                <w:b/>
                <w:sz w:val="18"/>
              </w:rPr>
            </w:pPr>
            <w:r w:rsidRPr="00297D25">
              <w:rPr>
                <w:b/>
                <w:sz w:val="18"/>
              </w:rPr>
              <w:t>Código</w:t>
            </w:r>
          </w:p>
        </w:tc>
        <w:tc>
          <w:tcPr>
            <w:tcW w:w="2778" w:type="pct"/>
            <w:tcBorders>
              <w:bottom w:val="none" w:sz="0" w:space="0" w:color="auto"/>
            </w:tcBorders>
            <w:shd w:val="clear" w:color="auto" w:fill="E6E6E6"/>
          </w:tcPr>
          <w:p w14:paraId="6DF0507F" w14:textId="77777777" w:rsidR="00954771" w:rsidRPr="00297D25" w:rsidRDefault="0039045A" w:rsidP="00297D25">
            <w:pPr>
              <w:pStyle w:val="Compact"/>
              <w:keepNext/>
              <w:rPr>
                <w:b/>
                <w:sz w:val="18"/>
              </w:rPr>
            </w:pPr>
            <w:r w:rsidRPr="00297D25">
              <w:rPr>
                <w:b/>
                <w:sz w:val="18"/>
              </w:rPr>
              <w:t>Condición</w:t>
            </w:r>
          </w:p>
        </w:tc>
        <w:tc>
          <w:tcPr>
            <w:tcW w:w="1667" w:type="pct"/>
            <w:tcBorders>
              <w:bottom w:val="none" w:sz="0" w:space="0" w:color="auto"/>
            </w:tcBorders>
            <w:shd w:val="clear" w:color="auto" w:fill="E6E6E6"/>
          </w:tcPr>
          <w:p w14:paraId="374D169E" w14:textId="77777777" w:rsidR="00954771" w:rsidRPr="00297D25" w:rsidRDefault="0039045A" w:rsidP="00297D25">
            <w:pPr>
              <w:pStyle w:val="Compact"/>
              <w:keepNext/>
              <w:rPr>
                <w:b/>
                <w:sz w:val="18"/>
              </w:rPr>
            </w:pPr>
            <w:r w:rsidRPr="00297D25">
              <w:rPr>
                <w:b/>
                <w:sz w:val="18"/>
              </w:rPr>
              <w:t>Efecto</w:t>
            </w:r>
          </w:p>
        </w:tc>
      </w:tr>
      <w:tr w:rsidR="00954771" w:rsidRPr="00297D25" w14:paraId="4E8D5EB3" w14:textId="77777777" w:rsidTr="00297D25">
        <w:trPr>
          <w:cantSplit/>
        </w:trPr>
        <w:tc>
          <w:tcPr>
            <w:tcW w:w="556" w:type="pct"/>
            <w:shd w:val="clear" w:color="auto" w:fill="auto"/>
          </w:tcPr>
          <w:p w14:paraId="1FEA60B3" w14:textId="77777777" w:rsidR="00954771" w:rsidRPr="00297D25" w:rsidRDefault="0039045A">
            <w:pPr>
              <w:pStyle w:val="Compact"/>
              <w:rPr>
                <w:sz w:val="18"/>
              </w:rPr>
            </w:pPr>
            <w:r w:rsidRPr="00297D25">
              <w:rPr>
                <w:sz w:val="18"/>
              </w:rPr>
              <w:t>E1</w:t>
            </w:r>
          </w:p>
        </w:tc>
        <w:tc>
          <w:tcPr>
            <w:tcW w:w="2778" w:type="pct"/>
            <w:shd w:val="clear" w:color="auto" w:fill="auto"/>
          </w:tcPr>
          <w:p w14:paraId="7D8C78A2" w14:textId="77777777" w:rsidR="00954771" w:rsidRPr="00297D25" w:rsidRDefault="0039045A">
            <w:pPr>
              <w:pStyle w:val="Compact"/>
              <w:rPr>
                <w:sz w:val="18"/>
              </w:rPr>
            </w:pPr>
            <w:r w:rsidRPr="00297D25">
              <w:rPr>
                <w:sz w:val="18"/>
              </w:rPr>
              <w:t>Faltan campos obligatorios tras la extracción, o el Síntoma no está en el catálogo</w:t>
            </w:r>
          </w:p>
        </w:tc>
        <w:tc>
          <w:tcPr>
            <w:tcW w:w="1667" w:type="pct"/>
            <w:shd w:val="clear" w:color="auto" w:fill="auto"/>
          </w:tcPr>
          <w:p w14:paraId="10FCD53E" w14:textId="77777777" w:rsidR="00954771" w:rsidRPr="00297D25" w:rsidRDefault="0039045A">
            <w:pPr>
              <w:pStyle w:val="Compact"/>
              <w:rPr>
                <w:sz w:val="18"/>
              </w:rPr>
            </w:pPr>
            <w:r w:rsidRPr="00297D25">
              <w:rPr>
                <w:b/>
                <w:bCs/>
                <w:sz w:val="18"/>
              </w:rPr>
              <w:t>Bloquea la derivación</w:t>
            </w:r>
            <w:r w:rsidRPr="00297D25">
              <w:rPr>
                <w:sz w:val="18"/>
              </w:rPr>
              <w:t xml:space="preserve"> hasta que el Operador NOC complete los datos.</w:t>
            </w:r>
          </w:p>
        </w:tc>
      </w:tr>
      <w:tr w:rsidR="00954771" w:rsidRPr="00297D25" w14:paraId="68748038" w14:textId="77777777" w:rsidTr="00297D25">
        <w:trPr>
          <w:cantSplit/>
        </w:trPr>
        <w:tc>
          <w:tcPr>
            <w:tcW w:w="556" w:type="pct"/>
            <w:shd w:val="clear" w:color="auto" w:fill="auto"/>
          </w:tcPr>
          <w:p w14:paraId="2076D531" w14:textId="77777777" w:rsidR="00954771" w:rsidRPr="00297D25" w:rsidRDefault="0039045A">
            <w:pPr>
              <w:pStyle w:val="Compact"/>
              <w:rPr>
                <w:sz w:val="18"/>
              </w:rPr>
            </w:pPr>
            <w:r w:rsidRPr="00297D25">
              <w:rPr>
                <w:sz w:val="18"/>
              </w:rPr>
              <w:t>E3</w:t>
            </w:r>
          </w:p>
        </w:tc>
        <w:tc>
          <w:tcPr>
            <w:tcW w:w="2778" w:type="pct"/>
            <w:shd w:val="clear" w:color="auto" w:fill="auto"/>
          </w:tcPr>
          <w:p w14:paraId="09DD7C51" w14:textId="77777777" w:rsidR="00954771" w:rsidRPr="00297D25" w:rsidRDefault="0039045A">
            <w:pPr>
              <w:pStyle w:val="Compact"/>
              <w:rPr>
                <w:sz w:val="18"/>
              </w:rPr>
            </w:pPr>
            <w:r w:rsidRPr="00297D25">
              <w:rPr>
                <w:sz w:val="18"/>
              </w:rPr>
              <w:t>Ruteo ambiguo o tipo de equipo sin regla</w:t>
            </w:r>
          </w:p>
        </w:tc>
        <w:tc>
          <w:tcPr>
            <w:tcW w:w="1667" w:type="pct"/>
            <w:shd w:val="clear" w:color="auto" w:fill="auto"/>
          </w:tcPr>
          <w:p w14:paraId="10F6D5CB" w14:textId="77777777" w:rsidR="00954771" w:rsidRPr="00297D25" w:rsidRDefault="0039045A">
            <w:pPr>
              <w:pStyle w:val="Compact"/>
              <w:rPr>
                <w:sz w:val="18"/>
              </w:rPr>
            </w:pPr>
            <w:r w:rsidRPr="00297D25">
              <w:rPr>
                <w:b/>
                <w:bCs/>
                <w:sz w:val="18"/>
              </w:rPr>
              <w:t>Bloquea la derivación</w:t>
            </w:r>
            <w:r w:rsidRPr="00297D25">
              <w:rPr>
                <w:sz w:val="18"/>
              </w:rPr>
              <w:t>: decide el Operador NOC.</w:t>
            </w:r>
          </w:p>
        </w:tc>
      </w:tr>
      <w:tr w:rsidR="00954771" w:rsidRPr="00297D25" w14:paraId="42A7EC3C" w14:textId="77777777" w:rsidTr="00297D25">
        <w:trPr>
          <w:cantSplit/>
        </w:trPr>
        <w:tc>
          <w:tcPr>
            <w:tcW w:w="556" w:type="pct"/>
            <w:shd w:val="clear" w:color="auto" w:fill="auto"/>
          </w:tcPr>
          <w:p w14:paraId="5867DC61" w14:textId="77777777" w:rsidR="00954771" w:rsidRPr="00297D25" w:rsidRDefault="0039045A">
            <w:pPr>
              <w:pStyle w:val="Compact"/>
              <w:rPr>
                <w:sz w:val="18"/>
              </w:rPr>
            </w:pPr>
            <w:r w:rsidRPr="00297D25">
              <w:rPr>
                <w:sz w:val="18"/>
              </w:rPr>
              <w:t>E2</w:t>
            </w:r>
          </w:p>
        </w:tc>
        <w:tc>
          <w:tcPr>
            <w:tcW w:w="2778" w:type="pct"/>
            <w:shd w:val="clear" w:color="auto" w:fill="auto"/>
          </w:tcPr>
          <w:p w14:paraId="237E4EA1" w14:textId="77777777" w:rsidR="00954771" w:rsidRPr="00297D25" w:rsidRDefault="0039045A">
            <w:pPr>
              <w:pStyle w:val="Compact"/>
              <w:rPr>
                <w:sz w:val="18"/>
              </w:rPr>
            </w:pPr>
            <w:r w:rsidRPr="00297D25">
              <w:rPr>
                <w:sz w:val="18"/>
              </w:rPr>
              <w:t>Salida no verificable: fuera de esquema, cita inexistente o hipótesis sin evidencia</w:t>
            </w:r>
          </w:p>
        </w:tc>
        <w:tc>
          <w:tcPr>
            <w:tcW w:w="1667" w:type="pct"/>
            <w:shd w:val="clear" w:color="auto" w:fill="auto"/>
          </w:tcPr>
          <w:p w14:paraId="3F9B44B7" w14:textId="77777777" w:rsidR="00954771" w:rsidRPr="00297D25" w:rsidRDefault="0039045A">
            <w:pPr>
              <w:pStyle w:val="Compact"/>
              <w:rPr>
                <w:sz w:val="18"/>
              </w:rPr>
            </w:pPr>
            <w:r w:rsidRPr="00297D25">
              <w:rPr>
                <w:sz w:val="18"/>
              </w:rPr>
              <w:t xml:space="preserve">Ya derivada por regla; </w:t>
            </w:r>
            <w:r w:rsidRPr="00297D25">
              <w:rPr>
                <w:b/>
                <w:bCs/>
                <w:sz w:val="18"/>
              </w:rPr>
              <w:t>el resumen se retiene</w:t>
            </w:r>
            <w:r w:rsidRPr="00297D25">
              <w:rPr>
                <w:sz w:val="18"/>
              </w:rPr>
              <w:t xml:space="preserve"> hasta que lo revise el operador.</w:t>
            </w:r>
          </w:p>
        </w:tc>
      </w:tr>
      <w:tr w:rsidR="00954771" w:rsidRPr="00297D25" w14:paraId="66508045" w14:textId="77777777" w:rsidTr="00297D25">
        <w:trPr>
          <w:cantSplit/>
        </w:trPr>
        <w:tc>
          <w:tcPr>
            <w:tcW w:w="556" w:type="pct"/>
            <w:shd w:val="clear" w:color="auto" w:fill="auto"/>
          </w:tcPr>
          <w:p w14:paraId="3F1E85C6" w14:textId="77777777" w:rsidR="00954771" w:rsidRPr="00297D25" w:rsidRDefault="0039045A">
            <w:pPr>
              <w:pStyle w:val="Compact"/>
              <w:rPr>
                <w:sz w:val="18"/>
              </w:rPr>
            </w:pPr>
            <w:r w:rsidRPr="00297D25">
              <w:rPr>
                <w:sz w:val="18"/>
              </w:rPr>
              <w:t>E4</w:t>
            </w:r>
          </w:p>
        </w:tc>
        <w:tc>
          <w:tcPr>
            <w:tcW w:w="2778" w:type="pct"/>
            <w:shd w:val="clear" w:color="auto" w:fill="auto"/>
          </w:tcPr>
          <w:p w14:paraId="10FEDDD1" w14:textId="77777777" w:rsidR="00954771" w:rsidRPr="00297D25" w:rsidRDefault="0039045A">
            <w:pPr>
              <w:pStyle w:val="Compact"/>
              <w:rPr>
                <w:sz w:val="18"/>
              </w:rPr>
            </w:pPr>
            <w:r w:rsidRPr="00297D25">
              <w:rPr>
                <w:sz w:val="18"/>
              </w:rPr>
              <w:t>Prioridad P1</w:t>
            </w:r>
          </w:p>
        </w:tc>
        <w:tc>
          <w:tcPr>
            <w:tcW w:w="1667" w:type="pct"/>
            <w:shd w:val="clear" w:color="auto" w:fill="auto"/>
          </w:tcPr>
          <w:p w14:paraId="1C904916" w14:textId="77777777" w:rsidR="00954771" w:rsidRPr="00297D25" w:rsidRDefault="0039045A">
            <w:pPr>
              <w:pStyle w:val="Compact"/>
              <w:rPr>
                <w:sz w:val="18"/>
              </w:rPr>
            </w:pPr>
            <w:r w:rsidRPr="00297D25">
              <w:rPr>
                <w:sz w:val="18"/>
              </w:rPr>
              <w:t>Ya derivada por regla; revisión humana del resu</w:t>
            </w:r>
            <w:r w:rsidRPr="00297D25">
              <w:rPr>
                <w:sz w:val="18"/>
              </w:rPr>
              <w:t xml:space="preserve">men </w:t>
            </w:r>
            <w:r w:rsidRPr="00297D25">
              <w:rPr>
                <w:b/>
                <w:bCs/>
                <w:sz w:val="18"/>
              </w:rPr>
              <w:t>en paralelo</w:t>
            </w:r>
            <w:r w:rsidRPr="00297D25">
              <w:rPr>
                <w:sz w:val="18"/>
              </w:rPr>
              <w:t>.</w:t>
            </w:r>
          </w:p>
        </w:tc>
      </w:tr>
      <w:tr w:rsidR="00954771" w:rsidRPr="00297D25" w14:paraId="252DA001" w14:textId="77777777" w:rsidTr="00297D25">
        <w:trPr>
          <w:cantSplit/>
        </w:trPr>
        <w:tc>
          <w:tcPr>
            <w:tcW w:w="556" w:type="pct"/>
            <w:shd w:val="clear" w:color="auto" w:fill="auto"/>
          </w:tcPr>
          <w:p w14:paraId="3955C882" w14:textId="77777777" w:rsidR="00954771" w:rsidRPr="00297D25" w:rsidRDefault="0039045A">
            <w:pPr>
              <w:pStyle w:val="Compact"/>
              <w:rPr>
                <w:sz w:val="18"/>
              </w:rPr>
            </w:pPr>
            <w:r w:rsidRPr="00297D25">
              <w:rPr>
                <w:sz w:val="18"/>
              </w:rPr>
              <w:t>E5</w:t>
            </w:r>
          </w:p>
        </w:tc>
        <w:tc>
          <w:tcPr>
            <w:tcW w:w="2778" w:type="pct"/>
            <w:shd w:val="clear" w:color="auto" w:fill="auto"/>
          </w:tcPr>
          <w:p w14:paraId="2AF9FD38" w14:textId="77777777" w:rsidR="00954771" w:rsidRPr="00297D25" w:rsidRDefault="0039045A">
            <w:pPr>
              <w:pStyle w:val="Compact"/>
              <w:rPr>
                <w:sz w:val="18"/>
              </w:rPr>
            </w:pPr>
            <w:r w:rsidRPr="00297D25">
              <w:rPr>
                <w:sz w:val="18"/>
              </w:rPr>
              <w:t>El agente agotó su presupuesto de pasos o tiempo</w:t>
            </w:r>
          </w:p>
        </w:tc>
        <w:tc>
          <w:tcPr>
            <w:tcW w:w="1667" w:type="pct"/>
            <w:shd w:val="clear" w:color="auto" w:fill="auto"/>
          </w:tcPr>
          <w:p w14:paraId="53740697" w14:textId="77777777" w:rsidR="00954771" w:rsidRPr="00297D25" w:rsidRDefault="0039045A">
            <w:pPr>
              <w:pStyle w:val="Compact"/>
              <w:rPr>
                <w:sz w:val="18"/>
              </w:rPr>
            </w:pPr>
            <w:r w:rsidRPr="00297D25">
              <w:rPr>
                <w:sz w:val="18"/>
              </w:rPr>
              <w:t>Revisión en paralelo; el resumen se marca “investigación incompleta”.</w:t>
            </w:r>
          </w:p>
        </w:tc>
      </w:tr>
      <w:tr w:rsidR="00954771" w:rsidRPr="00297D25" w14:paraId="77D90F36" w14:textId="77777777" w:rsidTr="00297D25">
        <w:trPr>
          <w:cantSplit/>
        </w:trPr>
        <w:tc>
          <w:tcPr>
            <w:tcW w:w="556" w:type="pct"/>
            <w:shd w:val="clear" w:color="auto" w:fill="auto"/>
          </w:tcPr>
          <w:p w14:paraId="62601556" w14:textId="77777777" w:rsidR="00954771" w:rsidRPr="00297D25" w:rsidRDefault="0039045A">
            <w:pPr>
              <w:pStyle w:val="Compact"/>
              <w:rPr>
                <w:sz w:val="18"/>
              </w:rPr>
            </w:pPr>
            <w:r w:rsidRPr="00297D25">
              <w:rPr>
                <w:sz w:val="18"/>
              </w:rPr>
              <w:t>E6</w:t>
            </w:r>
          </w:p>
        </w:tc>
        <w:tc>
          <w:tcPr>
            <w:tcW w:w="2778" w:type="pct"/>
            <w:shd w:val="clear" w:color="auto" w:fill="auto"/>
          </w:tcPr>
          <w:p w14:paraId="1B1F6F51" w14:textId="77777777" w:rsidR="00954771" w:rsidRPr="00297D25" w:rsidRDefault="0039045A">
            <w:pPr>
              <w:pStyle w:val="Compact"/>
              <w:rPr>
                <w:sz w:val="18"/>
              </w:rPr>
            </w:pPr>
            <w:r w:rsidRPr="00297D25">
              <w:rPr>
                <w:sz w:val="18"/>
              </w:rPr>
              <w:t>Hay una acción sugerida que es un cambio</w:t>
            </w:r>
          </w:p>
        </w:tc>
        <w:tc>
          <w:tcPr>
            <w:tcW w:w="1667" w:type="pct"/>
            <w:shd w:val="clear" w:color="auto" w:fill="auto"/>
          </w:tcPr>
          <w:p w14:paraId="1FFE3F8F" w14:textId="77777777" w:rsidR="00954771" w:rsidRPr="00297D25" w:rsidRDefault="0039045A">
            <w:pPr>
              <w:pStyle w:val="Compact"/>
              <w:rPr>
                <w:sz w:val="18"/>
              </w:rPr>
            </w:pPr>
            <w:r w:rsidRPr="00297D25">
              <w:rPr>
                <w:sz w:val="18"/>
              </w:rPr>
              <w:t xml:space="preserve">Revisión en paralelo; la acción se deriva a gestión de cambios y nunca </w:t>
            </w:r>
            <w:r w:rsidRPr="00297D25">
              <w:rPr>
                <w:sz w:val="18"/>
              </w:rPr>
              <w:t xml:space="preserve">se ejecuta. Si la acción no viene marcada como que requiere autorización, o es un cambio clasificado como diagnóstico, </w:t>
            </w:r>
            <w:r w:rsidRPr="00297D25">
              <w:rPr>
                <w:b/>
                <w:bCs/>
                <w:sz w:val="18"/>
              </w:rPr>
              <w:t>el resumen se retiene</w:t>
            </w:r>
            <w:r w:rsidRPr="00297D25">
              <w:rPr>
                <w:sz w:val="18"/>
              </w:rPr>
              <w:t>.</w:t>
            </w:r>
          </w:p>
        </w:tc>
      </w:tr>
      <w:tr w:rsidR="00954771" w:rsidRPr="00297D25" w14:paraId="5C6EBF9A" w14:textId="77777777" w:rsidTr="00297D25">
        <w:trPr>
          <w:cantSplit/>
        </w:trPr>
        <w:tc>
          <w:tcPr>
            <w:tcW w:w="556" w:type="pct"/>
            <w:shd w:val="clear" w:color="auto" w:fill="auto"/>
          </w:tcPr>
          <w:p w14:paraId="5D2988A5" w14:textId="77777777" w:rsidR="00954771" w:rsidRPr="00297D25" w:rsidRDefault="0039045A">
            <w:pPr>
              <w:pStyle w:val="Compact"/>
              <w:rPr>
                <w:sz w:val="18"/>
              </w:rPr>
            </w:pPr>
            <w:r w:rsidRPr="00297D25">
              <w:rPr>
                <w:sz w:val="18"/>
              </w:rPr>
              <w:t>E7</w:t>
            </w:r>
          </w:p>
        </w:tc>
        <w:tc>
          <w:tcPr>
            <w:tcW w:w="2778" w:type="pct"/>
            <w:shd w:val="clear" w:color="auto" w:fill="auto"/>
          </w:tcPr>
          <w:p w14:paraId="1D6C0FDD" w14:textId="77777777" w:rsidR="00954771" w:rsidRPr="00297D25" w:rsidRDefault="0039045A">
            <w:pPr>
              <w:pStyle w:val="Compact"/>
              <w:rPr>
                <w:sz w:val="18"/>
              </w:rPr>
            </w:pPr>
            <w:r w:rsidRPr="00297D25">
              <w:rPr>
                <w:sz w:val="18"/>
              </w:rPr>
              <w:t>IA no disponible</w:t>
            </w:r>
          </w:p>
        </w:tc>
        <w:tc>
          <w:tcPr>
            <w:tcW w:w="1667" w:type="pct"/>
            <w:shd w:val="clear" w:color="auto" w:fill="auto"/>
          </w:tcPr>
          <w:p w14:paraId="55A956AB" w14:textId="77777777" w:rsidR="00954771" w:rsidRPr="00297D25" w:rsidRDefault="0039045A">
            <w:pPr>
              <w:pStyle w:val="Compact"/>
              <w:rPr>
                <w:sz w:val="18"/>
              </w:rPr>
            </w:pPr>
            <w:r w:rsidRPr="00297D25">
              <w:rPr>
                <w:sz w:val="18"/>
              </w:rPr>
              <w:t>Marca de degradación; no escala por sí sola.</w:t>
            </w:r>
          </w:p>
        </w:tc>
      </w:tr>
    </w:tbl>
    <w:p w14:paraId="1FB95CDA" w14:textId="77777777" w:rsidR="00954771" w:rsidRDefault="0039045A">
      <w:pPr>
        <w:pStyle w:val="FirstParagraph"/>
      </w:pPr>
      <w:r>
        <w:rPr>
          <w:b/>
          <w:bCs/>
        </w:rPr>
        <w:t>Regla de publicación del resumen:</w:t>
      </w:r>
      <w:r>
        <w:t xml:space="preserve"> cualquier error del validador (E2 o E6 con error) retiene el resumen; solo un resumen sin errores se publica como nota interna.</w:t>
      </w:r>
    </w:p>
    <w:p w14:paraId="0CC06CD3" w14:textId="77777777" w:rsidR="00297D25" w:rsidRDefault="00297D25">
      <w:pPr>
        <w:pStyle w:val="Ttulo1"/>
        <w:sectPr w:rsidR="00297D25" w:rsidSect="00297D25">
          <w:footnotePr>
            <w:numRestart w:val="eachSect"/>
          </w:footnotePr>
          <w:pgSz w:w="12240" w:h="15840"/>
          <w:pgMar w:top="1417" w:right="1000" w:bottom="1417" w:left="1000" w:header="720" w:footer="720" w:gutter="0"/>
          <w:cols w:space="720"/>
          <w:docGrid w:linePitch="326"/>
        </w:sectPr>
      </w:pPr>
      <w:bookmarkStart w:id="10" w:name="_856108c0b7ef2b2986130cc133917d17543cf90"/>
      <w:bookmarkStart w:id="11" w:name="_Toc243390151"/>
    </w:p>
    <w:p w14:paraId="252BCBDF" w14:textId="18C9B20D" w:rsidR="00954771" w:rsidRDefault="0039045A">
      <w:pPr>
        <w:pStyle w:val="Ttulo1"/>
      </w:pPr>
      <w:r>
        <w:t>4. Arquitectura conceptual / lógica</w:t>
      </w:r>
      <w:bookmarkEnd w:id="10"/>
      <w:bookmarkEnd w:id="11"/>
    </w:p>
    <w:p w14:paraId="1C38F817" w14:textId="77777777" w:rsidR="00954771" w:rsidRDefault="0039045A">
      <w:pPr>
        <w:pStyle w:val="CaptionedFigure"/>
      </w:pPr>
      <w:r>
        <w:rPr>
          <w:noProof/>
        </w:rPr>
        <w:drawing>
          <wp:inline distT="0" distB="0" distL="0" distR="0" wp14:anchorId="1D337539" wp14:editId="4D1B94CC">
            <wp:extent cx="8788400" cy="3785247"/>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8788400" cy="3785247"/>
                    </a:xfrm>
                    <a:prstGeom prst="rect">
                      <a:avLst/>
                    </a:prstGeom>
                    <a:noFill/>
                    <a:ln w="9525">
                      <a:noFill/>
                      <a:headEnd/>
                      <a:tailEnd/>
                    </a:ln>
                  </pic:spPr>
                </pic:pic>
              </a:graphicData>
            </a:graphic>
          </wp:inline>
        </w:drawing>
      </w:r>
    </w:p>
    <w:p w14:paraId="5092482C" w14:textId="77777777" w:rsidR="00954771" w:rsidRDefault="0039045A">
      <w:pPr>
        <w:pStyle w:val="ImageCaption"/>
      </w:pPr>
      <w:r>
        <w:t>Arquitectura lógica</w:t>
      </w:r>
    </w:p>
    <w:p w14:paraId="0366C614" w14:textId="77777777" w:rsidR="00297D25" w:rsidRDefault="00297D25">
      <w:pPr>
        <w:pStyle w:val="FirstParagraph"/>
        <w:sectPr w:rsidR="00297D25" w:rsidSect="00297D25">
          <w:footnotePr>
            <w:numRestart w:val="eachSect"/>
          </w:footnotePr>
          <w:pgSz w:w="15840" w:h="12240" w:orient="landscape"/>
          <w:pgMar w:top="1701" w:right="1000" w:bottom="1701" w:left="1000" w:header="720" w:footer="720" w:gutter="0"/>
          <w:cols w:space="720"/>
          <w:docGrid w:linePitch="326"/>
        </w:sectPr>
      </w:pPr>
    </w:p>
    <w:p w14:paraId="16E79435" w14:textId="476EDED1" w:rsidR="00954771" w:rsidRDefault="0039045A">
      <w:pPr>
        <w:pStyle w:val="FirstParagraph"/>
      </w:pPr>
      <w:r>
        <w:t>Código de colores: gris = determinis</w:t>
      </w:r>
      <w:r>
        <w:t>ta; violeta = IA generativa; verde = control de seguridad o validación; azul = datos; naranja = personas.</w:t>
      </w:r>
    </w:p>
    <w:p w14:paraId="4D2D6F06" w14:textId="77777777" w:rsidR="00954771" w:rsidRDefault="0039045A">
      <w:pPr>
        <w:pStyle w:val="Ttulo2"/>
      </w:pPr>
      <w:bookmarkStart w:id="12" w:name="_e0af0e1b985d8e69940266f243ca259d425efb7"/>
      <w:bookmarkStart w:id="13" w:name="_Toc243390152"/>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954771" w:rsidRPr="00297D25" w14:paraId="14F73258"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630914BE" w14:textId="77777777" w:rsidR="00954771" w:rsidRPr="00297D25" w:rsidRDefault="0039045A" w:rsidP="00297D25">
            <w:pPr>
              <w:pStyle w:val="Compact"/>
              <w:keepNext/>
              <w:rPr>
                <w:b/>
                <w:sz w:val="18"/>
              </w:rPr>
            </w:pPr>
            <w:r w:rsidRPr="00297D25">
              <w:rPr>
                <w:b/>
                <w:sz w:val="18"/>
              </w:rPr>
              <w:t>Componente</w:t>
            </w:r>
          </w:p>
        </w:tc>
        <w:tc>
          <w:tcPr>
            <w:tcW w:w="1250" w:type="pct"/>
            <w:tcBorders>
              <w:bottom w:val="none" w:sz="0" w:space="0" w:color="auto"/>
            </w:tcBorders>
            <w:shd w:val="clear" w:color="auto" w:fill="E6E6E6"/>
          </w:tcPr>
          <w:p w14:paraId="6E6D9583" w14:textId="77777777" w:rsidR="00954771" w:rsidRPr="00297D25" w:rsidRDefault="0039045A" w:rsidP="00297D25">
            <w:pPr>
              <w:pStyle w:val="Compact"/>
              <w:keepNext/>
              <w:rPr>
                <w:b/>
                <w:sz w:val="18"/>
              </w:rPr>
            </w:pPr>
            <w:r w:rsidRPr="00297D25">
              <w:rPr>
                <w:b/>
                <w:sz w:val="18"/>
              </w:rPr>
              <w:t>Función</w:t>
            </w:r>
          </w:p>
        </w:tc>
        <w:tc>
          <w:tcPr>
            <w:tcW w:w="1250" w:type="pct"/>
            <w:tcBorders>
              <w:bottom w:val="none" w:sz="0" w:space="0" w:color="auto"/>
            </w:tcBorders>
            <w:shd w:val="clear" w:color="auto" w:fill="E6E6E6"/>
          </w:tcPr>
          <w:p w14:paraId="7D0DB048" w14:textId="77777777" w:rsidR="00954771" w:rsidRPr="00297D25" w:rsidRDefault="0039045A" w:rsidP="00297D25">
            <w:pPr>
              <w:pStyle w:val="Compact"/>
              <w:keepNext/>
              <w:rPr>
                <w:b/>
                <w:sz w:val="18"/>
              </w:rPr>
            </w:pPr>
            <w:r w:rsidRPr="00297D25">
              <w:rPr>
                <w:b/>
                <w:sz w:val="18"/>
              </w:rPr>
              <w:t>Datos que recibe / entrega</w:t>
            </w:r>
          </w:p>
        </w:tc>
        <w:tc>
          <w:tcPr>
            <w:tcW w:w="1250" w:type="pct"/>
            <w:tcBorders>
              <w:bottom w:val="none" w:sz="0" w:space="0" w:color="auto"/>
            </w:tcBorders>
            <w:shd w:val="clear" w:color="auto" w:fill="E6E6E6"/>
          </w:tcPr>
          <w:p w14:paraId="1130B75D" w14:textId="77777777" w:rsidR="00954771" w:rsidRPr="00297D25" w:rsidRDefault="0039045A" w:rsidP="00297D25">
            <w:pPr>
              <w:pStyle w:val="Compact"/>
              <w:keepNext/>
              <w:rPr>
                <w:b/>
                <w:sz w:val="18"/>
              </w:rPr>
            </w:pPr>
            <w:r w:rsidRPr="00297D25">
              <w:rPr>
                <w:b/>
                <w:sz w:val="18"/>
              </w:rPr>
              <w:t>Límite de acceso</w:t>
            </w:r>
          </w:p>
        </w:tc>
      </w:tr>
      <w:tr w:rsidR="00954771" w:rsidRPr="00297D25" w14:paraId="1FF437F6" w14:textId="77777777" w:rsidTr="00297D25">
        <w:trPr>
          <w:cantSplit/>
        </w:trPr>
        <w:tc>
          <w:tcPr>
            <w:tcW w:w="1250" w:type="pct"/>
            <w:shd w:val="clear" w:color="auto" w:fill="auto"/>
          </w:tcPr>
          <w:p w14:paraId="6A531F5A" w14:textId="77777777" w:rsidR="00954771" w:rsidRPr="00297D25" w:rsidRDefault="0039045A">
            <w:pPr>
              <w:pStyle w:val="Compact"/>
              <w:rPr>
                <w:sz w:val="18"/>
              </w:rPr>
            </w:pPr>
            <w:r w:rsidRPr="00297D25">
              <w:rPr>
                <w:sz w:val="18"/>
              </w:rPr>
              <w:t>Ingesta (cola + DLQ)</w:t>
            </w:r>
          </w:p>
        </w:tc>
        <w:tc>
          <w:tcPr>
            <w:tcW w:w="1250" w:type="pct"/>
            <w:shd w:val="clear" w:color="auto" w:fill="auto"/>
          </w:tcPr>
          <w:p w14:paraId="11E6A12E" w14:textId="77777777" w:rsidR="00954771" w:rsidRPr="00297D25" w:rsidRDefault="0039045A">
            <w:pPr>
              <w:pStyle w:val="Compact"/>
              <w:rPr>
                <w:sz w:val="18"/>
              </w:rPr>
            </w:pPr>
            <w:r w:rsidRPr="00297D25">
              <w:rPr>
                <w:sz w:val="18"/>
              </w:rPr>
              <w:t>Desacoplar fuentes y a</w:t>
            </w:r>
            <w:r w:rsidRPr="00297D25">
              <w:rPr>
                <w:sz w:val="18"/>
              </w:rPr>
              <w:t>segurar entrega</w:t>
            </w:r>
          </w:p>
        </w:tc>
        <w:tc>
          <w:tcPr>
            <w:tcW w:w="1250" w:type="pct"/>
            <w:shd w:val="clear" w:color="auto" w:fill="auto"/>
          </w:tcPr>
          <w:p w14:paraId="57C22140" w14:textId="77777777" w:rsidR="00954771" w:rsidRPr="00297D25" w:rsidRDefault="0039045A">
            <w:pPr>
              <w:pStyle w:val="Compact"/>
              <w:rPr>
                <w:sz w:val="18"/>
              </w:rPr>
            </w:pPr>
            <w:r w:rsidRPr="00297D25">
              <w:rPr>
                <w:sz w:val="18"/>
              </w:rPr>
              <w:t>Alertas y Tickets crudos</w:t>
            </w:r>
          </w:p>
        </w:tc>
        <w:tc>
          <w:tcPr>
            <w:tcW w:w="1250" w:type="pct"/>
            <w:shd w:val="clear" w:color="auto" w:fill="auto"/>
          </w:tcPr>
          <w:p w14:paraId="4D826F4A" w14:textId="77777777" w:rsidR="00954771" w:rsidRPr="00297D25" w:rsidRDefault="0039045A">
            <w:pPr>
              <w:pStyle w:val="Compact"/>
              <w:rPr>
                <w:sz w:val="18"/>
              </w:rPr>
            </w:pPr>
            <w:r w:rsidRPr="00297D25">
              <w:rPr>
                <w:sz w:val="18"/>
              </w:rPr>
              <w:t>Solo escritura en la cola; los mensajes malformados van a la DLQ.</w:t>
            </w:r>
          </w:p>
        </w:tc>
      </w:tr>
      <w:tr w:rsidR="00954771" w:rsidRPr="00297D25" w14:paraId="6E417AF6" w14:textId="77777777" w:rsidTr="00297D25">
        <w:trPr>
          <w:cantSplit/>
        </w:trPr>
        <w:tc>
          <w:tcPr>
            <w:tcW w:w="1250" w:type="pct"/>
            <w:shd w:val="clear" w:color="auto" w:fill="auto"/>
          </w:tcPr>
          <w:p w14:paraId="7713962E" w14:textId="77777777" w:rsidR="00954771" w:rsidRPr="00297D25" w:rsidRDefault="0039045A">
            <w:pPr>
              <w:pStyle w:val="Compact"/>
              <w:rPr>
                <w:sz w:val="18"/>
              </w:rPr>
            </w:pPr>
            <w:r w:rsidRPr="00297D25">
              <w:rPr>
                <w:sz w:val="18"/>
              </w:rPr>
              <w:t>Workflow de Incidencia</w:t>
            </w:r>
          </w:p>
        </w:tc>
        <w:tc>
          <w:tcPr>
            <w:tcW w:w="1250" w:type="pct"/>
            <w:shd w:val="clear" w:color="auto" w:fill="auto"/>
          </w:tcPr>
          <w:p w14:paraId="45755D4B" w14:textId="77777777" w:rsidR="00954771" w:rsidRPr="00297D25" w:rsidRDefault="0039045A">
            <w:pPr>
              <w:pStyle w:val="Compact"/>
              <w:rPr>
                <w:sz w:val="18"/>
              </w:rPr>
            </w:pPr>
            <w:r w:rsidRPr="00297D25">
              <w:rPr>
                <w:sz w:val="18"/>
              </w:rPr>
              <w:t>Orquestar las 8 actividades, persistir estados, aplicar reglas, escalar</w:t>
            </w:r>
          </w:p>
        </w:tc>
        <w:tc>
          <w:tcPr>
            <w:tcW w:w="1250" w:type="pct"/>
            <w:shd w:val="clear" w:color="auto" w:fill="auto"/>
          </w:tcPr>
          <w:p w14:paraId="4288E661" w14:textId="77777777" w:rsidR="00954771" w:rsidRPr="00297D25" w:rsidRDefault="0039045A">
            <w:pPr>
              <w:pStyle w:val="Compact"/>
              <w:rPr>
                <w:sz w:val="18"/>
              </w:rPr>
            </w:pPr>
            <w:r w:rsidRPr="00297D25">
              <w:rPr>
                <w:sz w:val="18"/>
              </w:rPr>
              <w:t>Estado de la Incidencia</w:t>
            </w:r>
          </w:p>
        </w:tc>
        <w:tc>
          <w:tcPr>
            <w:tcW w:w="1250" w:type="pct"/>
            <w:shd w:val="clear" w:color="auto" w:fill="auto"/>
          </w:tcPr>
          <w:p w14:paraId="18FAF2CE" w14:textId="77777777" w:rsidR="00954771" w:rsidRPr="00297D25" w:rsidRDefault="0039045A">
            <w:pPr>
              <w:pStyle w:val="Compact"/>
              <w:rPr>
                <w:sz w:val="18"/>
              </w:rPr>
            </w:pPr>
            <w:r w:rsidRPr="00297D25">
              <w:rPr>
                <w:sz w:val="18"/>
              </w:rPr>
              <w:t xml:space="preserve">Lee vía conectores; </w:t>
            </w:r>
            <w:r w:rsidRPr="00297D25">
              <w:rPr>
                <w:b/>
                <w:bCs/>
                <w:sz w:val="18"/>
              </w:rPr>
              <w:t>único componente con escritura</w:t>
            </w:r>
            <w:r w:rsidRPr="00297D25">
              <w:rPr>
                <w:sz w:val="18"/>
              </w:rPr>
              <w:t xml:space="preserve"> al Ticket maestro (vía </w:t>
            </w:r>
            <w:r w:rsidRPr="00297D25">
              <w:rPr>
                <w:rStyle w:val="VerbatimChar"/>
                <w:sz w:val="18"/>
              </w:rPr>
              <w:t>ticket-writer</w:t>
            </w:r>
            <w:r w:rsidRPr="00297D25">
              <w:rPr>
                <w:sz w:val="18"/>
              </w:rPr>
              <w:t>).</w:t>
            </w:r>
          </w:p>
        </w:tc>
      </w:tr>
      <w:tr w:rsidR="00954771" w:rsidRPr="00297D25" w14:paraId="3E7616C0" w14:textId="77777777" w:rsidTr="00297D25">
        <w:trPr>
          <w:cantSplit/>
        </w:trPr>
        <w:tc>
          <w:tcPr>
            <w:tcW w:w="1250" w:type="pct"/>
            <w:shd w:val="clear" w:color="auto" w:fill="auto"/>
          </w:tcPr>
          <w:p w14:paraId="61171D0F" w14:textId="77777777" w:rsidR="00954771" w:rsidRPr="00297D25" w:rsidRDefault="0039045A">
            <w:pPr>
              <w:pStyle w:val="Compact"/>
              <w:rPr>
                <w:sz w:val="18"/>
              </w:rPr>
            </w:pPr>
            <w:r w:rsidRPr="00297D25">
              <w:rPr>
                <w:sz w:val="18"/>
              </w:rPr>
              <w:t>Conectores de lectura</w:t>
            </w:r>
          </w:p>
        </w:tc>
        <w:tc>
          <w:tcPr>
            <w:tcW w:w="1250" w:type="pct"/>
            <w:shd w:val="clear" w:color="auto" w:fill="auto"/>
          </w:tcPr>
          <w:p w14:paraId="4EC2C5A7" w14:textId="77777777" w:rsidR="00954771" w:rsidRPr="00297D25" w:rsidRDefault="0039045A">
            <w:pPr>
              <w:pStyle w:val="Compact"/>
              <w:rPr>
                <w:sz w:val="18"/>
              </w:rPr>
            </w:pPr>
            <w:r w:rsidRPr="00297D25">
              <w:rPr>
                <w:sz w:val="18"/>
              </w:rPr>
              <w:t>Acceder a monitoreo, catálogo, BD relacional y plataforma de tickets</w:t>
            </w:r>
          </w:p>
        </w:tc>
        <w:tc>
          <w:tcPr>
            <w:tcW w:w="1250" w:type="pct"/>
            <w:shd w:val="clear" w:color="auto" w:fill="auto"/>
          </w:tcPr>
          <w:p w14:paraId="21258584" w14:textId="77777777" w:rsidR="00954771" w:rsidRPr="00297D25" w:rsidRDefault="0039045A">
            <w:pPr>
              <w:pStyle w:val="Compact"/>
              <w:rPr>
                <w:sz w:val="18"/>
              </w:rPr>
            </w:pPr>
            <w:r w:rsidRPr="00297D25">
              <w:rPr>
                <w:sz w:val="18"/>
              </w:rPr>
              <w:t>Datos operacionales</w:t>
            </w:r>
          </w:p>
        </w:tc>
        <w:tc>
          <w:tcPr>
            <w:tcW w:w="1250" w:type="pct"/>
            <w:shd w:val="clear" w:color="auto" w:fill="auto"/>
          </w:tcPr>
          <w:p w14:paraId="377FD75F" w14:textId="77777777" w:rsidR="00954771" w:rsidRPr="00297D25" w:rsidRDefault="0039045A">
            <w:pPr>
              <w:pStyle w:val="Compact"/>
              <w:rPr>
                <w:sz w:val="18"/>
              </w:rPr>
            </w:pPr>
            <w:r w:rsidRPr="00297D25">
              <w:rPr>
                <w:sz w:val="18"/>
              </w:rPr>
              <w:t xml:space="preserve">Cuentas de servicio </w:t>
            </w:r>
            <w:r w:rsidRPr="00297D25">
              <w:rPr>
                <w:b/>
                <w:bCs/>
                <w:sz w:val="18"/>
              </w:rPr>
              <w:t>read-only</w:t>
            </w:r>
            <w:r w:rsidRPr="00297D25">
              <w:rPr>
                <w:sz w:val="18"/>
              </w:rPr>
              <w:t xml:space="preserve"> en origen.</w:t>
            </w:r>
          </w:p>
        </w:tc>
      </w:tr>
      <w:tr w:rsidR="00954771" w:rsidRPr="00297D25" w14:paraId="7C62F589" w14:textId="77777777" w:rsidTr="00297D25">
        <w:trPr>
          <w:cantSplit/>
        </w:trPr>
        <w:tc>
          <w:tcPr>
            <w:tcW w:w="1250" w:type="pct"/>
            <w:shd w:val="clear" w:color="auto" w:fill="auto"/>
          </w:tcPr>
          <w:p w14:paraId="5353A947" w14:textId="77777777" w:rsidR="00954771" w:rsidRPr="00297D25" w:rsidRDefault="0039045A">
            <w:pPr>
              <w:pStyle w:val="Compact"/>
              <w:rPr>
                <w:sz w:val="18"/>
              </w:rPr>
            </w:pPr>
            <w:r w:rsidRPr="00297D25">
              <w:rPr>
                <w:sz w:val="18"/>
              </w:rPr>
              <w:t>Enmascarado PII + Guardrails</w:t>
            </w:r>
          </w:p>
        </w:tc>
        <w:tc>
          <w:tcPr>
            <w:tcW w:w="1250" w:type="pct"/>
            <w:shd w:val="clear" w:color="auto" w:fill="auto"/>
          </w:tcPr>
          <w:p w14:paraId="4B91E75A" w14:textId="77777777" w:rsidR="00954771" w:rsidRPr="00297D25" w:rsidRDefault="0039045A">
            <w:pPr>
              <w:pStyle w:val="Compact"/>
              <w:rPr>
                <w:sz w:val="18"/>
              </w:rPr>
            </w:pPr>
            <w:r w:rsidRPr="00297D25">
              <w:rPr>
                <w:sz w:val="18"/>
              </w:rPr>
              <w:t>Seudonimizar clientes, contactos e IPs antes de cualquier llamada al modelo; filtrar entrada y s</w:t>
            </w:r>
            <w:r w:rsidRPr="00297D25">
              <w:rPr>
                <w:sz w:val="18"/>
              </w:rPr>
              <w:t>alida</w:t>
            </w:r>
          </w:p>
        </w:tc>
        <w:tc>
          <w:tcPr>
            <w:tcW w:w="1250" w:type="pct"/>
            <w:shd w:val="clear" w:color="auto" w:fill="auto"/>
          </w:tcPr>
          <w:p w14:paraId="37654A60" w14:textId="77777777" w:rsidR="00954771" w:rsidRPr="00297D25" w:rsidRDefault="0039045A">
            <w:pPr>
              <w:pStyle w:val="Compact"/>
              <w:rPr>
                <w:sz w:val="18"/>
              </w:rPr>
            </w:pPr>
            <w:r w:rsidRPr="00297D25">
              <w:rPr>
                <w:sz w:val="18"/>
              </w:rPr>
              <w:t>Texto → texto con tokens (</w:t>
            </w:r>
            <w:r w:rsidRPr="00297D25">
              <w:rPr>
                <w:rStyle w:val="VerbatimChar"/>
                <w:sz w:val="18"/>
              </w:rPr>
              <w:t>CLIENTE_3</w:t>
            </w:r>
            <w:r w:rsidRPr="00297D25">
              <w:rPr>
                <w:sz w:val="18"/>
              </w:rPr>
              <w:t>)</w:t>
            </w:r>
          </w:p>
        </w:tc>
        <w:tc>
          <w:tcPr>
            <w:tcW w:w="1250" w:type="pct"/>
            <w:shd w:val="clear" w:color="auto" w:fill="auto"/>
          </w:tcPr>
          <w:p w14:paraId="43E3272E" w14:textId="77777777" w:rsidR="00954771" w:rsidRPr="00297D25" w:rsidRDefault="0039045A">
            <w:pPr>
              <w:pStyle w:val="Compact"/>
              <w:rPr>
                <w:sz w:val="18"/>
              </w:rPr>
            </w:pPr>
            <w:r w:rsidRPr="00297D25">
              <w:rPr>
                <w:sz w:val="18"/>
              </w:rPr>
              <w:t>El mapa de reidentificación vive en Aurora y nunca se envía al modelo.</w:t>
            </w:r>
          </w:p>
        </w:tc>
      </w:tr>
      <w:tr w:rsidR="00954771" w:rsidRPr="00297D25" w14:paraId="681373BC" w14:textId="77777777" w:rsidTr="00297D25">
        <w:trPr>
          <w:cantSplit/>
        </w:trPr>
        <w:tc>
          <w:tcPr>
            <w:tcW w:w="1250" w:type="pct"/>
            <w:shd w:val="clear" w:color="auto" w:fill="auto"/>
          </w:tcPr>
          <w:p w14:paraId="7B728333" w14:textId="77777777" w:rsidR="00954771" w:rsidRPr="00297D25" w:rsidRDefault="0039045A">
            <w:pPr>
              <w:pStyle w:val="Compact"/>
              <w:rPr>
                <w:sz w:val="18"/>
              </w:rPr>
            </w:pPr>
            <w:r w:rsidRPr="00297D25">
              <w:rPr>
                <w:sz w:val="18"/>
              </w:rPr>
              <w:t>LLM extracción (workflow IA)</w:t>
            </w:r>
          </w:p>
        </w:tc>
        <w:tc>
          <w:tcPr>
            <w:tcW w:w="1250" w:type="pct"/>
            <w:shd w:val="clear" w:color="auto" w:fill="auto"/>
          </w:tcPr>
          <w:p w14:paraId="7320343C" w14:textId="77777777" w:rsidR="00954771" w:rsidRPr="00297D25" w:rsidRDefault="0039045A">
            <w:pPr>
              <w:pStyle w:val="Compact"/>
              <w:rPr>
                <w:sz w:val="18"/>
              </w:rPr>
            </w:pPr>
            <w:r w:rsidRPr="00297D25">
              <w:rPr>
                <w:sz w:val="18"/>
              </w:rPr>
              <w:t>Texto libre del Ticket → equipo/servicio, ubicación y Síntoma</w:t>
            </w:r>
          </w:p>
        </w:tc>
        <w:tc>
          <w:tcPr>
            <w:tcW w:w="1250" w:type="pct"/>
            <w:shd w:val="clear" w:color="auto" w:fill="auto"/>
          </w:tcPr>
          <w:p w14:paraId="3580D39D" w14:textId="77777777" w:rsidR="00954771" w:rsidRPr="00297D25" w:rsidRDefault="0039045A">
            <w:pPr>
              <w:pStyle w:val="Compact"/>
              <w:rPr>
                <w:sz w:val="18"/>
              </w:rPr>
            </w:pPr>
            <w:r w:rsidRPr="00297D25">
              <w:rPr>
                <w:sz w:val="18"/>
              </w:rPr>
              <w:t>JSON con esquema fijo</w:t>
            </w:r>
          </w:p>
        </w:tc>
        <w:tc>
          <w:tcPr>
            <w:tcW w:w="1250" w:type="pct"/>
            <w:shd w:val="clear" w:color="auto" w:fill="auto"/>
          </w:tcPr>
          <w:p w14:paraId="2A430494" w14:textId="77777777" w:rsidR="00954771" w:rsidRPr="00297D25" w:rsidRDefault="0039045A">
            <w:pPr>
              <w:pStyle w:val="Compact"/>
              <w:rPr>
                <w:sz w:val="18"/>
              </w:rPr>
            </w:pPr>
            <w:r w:rsidRPr="00297D25">
              <w:rPr>
                <w:sz w:val="18"/>
              </w:rPr>
              <w:t>Sin tools.</w:t>
            </w:r>
          </w:p>
        </w:tc>
      </w:tr>
      <w:tr w:rsidR="00954771" w:rsidRPr="00297D25" w14:paraId="3296A632" w14:textId="77777777" w:rsidTr="00297D25">
        <w:trPr>
          <w:cantSplit/>
        </w:trPr>
        <w:tc>
          <w:tcPr>
            <w:tcW w:w="1250" w:type="pct"/>
            <w:shd w:val="clear" w:color="auto" w:fill="auto"/>
          </w:tcPr>
          <w:p w14:paraId="4D4BE88F" w14:textId="77777777" w:rsidR="00954771" w:rsidRPr="00297D25" w:rsidRDefault="0039045A">
            <w:pPr>
              <w:pStyle w:val="Compact"/>
              <w:rPr>
                <w:sz w:val="18"/>
              </w:rPr>
            </w:pPr>
            <w:r w:rsidRPr="00297D25">
              <w:rPr>
                <w:sz w:val="18"/>
              </w:rPr>
              <w:t>Agente de invest</w:t>
            </w:r>
            <w:r w:rsidRPr="00297D25">
              <w:rPr>
                <w:sz w:val="18"/>
              </w:rPr>
              <w:t>igación</w:t>
            </w:r>
          </w:p>
        </w:tc>
        <w:tc>
          <w:tcPr>
            <w:tcW w:w="1250" w:type="pct"/>
            <w:shd w:val="clear" w:color="auto" w:fill="auto"/>
          </w:tcPr>
          <w:p w14:paraId="74259A0D" w14:textId="77777777" w:rsidR="00954771" w:rsidRPr="00297D25" w:rsidRDefault="0039045A">
            <w:pPr>
              <w:pStyle w:val="Compact"/>
              <w:rPr>
                <w:sz w:val="18"/>
              </w:rPr>
            </w:pPr>
            <w:r w:rsidRPr="00297D25">
              <w:rPr>
                <w:sz w:val="18"/>
              </w:rPr>
              <w:t>Formular y contrastar hipótesis</w:t>
            </w:r>
          </w:p>
        </w:tc>
        <w:tc>
          <w:tcPr>
            <w:tcW w:w="1250" w:type="pct"/>
            <w:shd w:val="clear" w:color="auto" w:fill="auto"/>
          </w:tcPr>
          <w:p w14:paraId="6193D856" w14:textId="77777777" w:rsidR="00954771" w:rsidRPr="00297D25" w:rsidRDefault="0039045A">
            <w:pPr>
              <w:pStyle w:val="Compact"/>
              <w:rPr>
                <w:sz w:val="18"/>
              </w:rPr>
            </w:pPr>
            <w:r w:rsidRPr="00297D25">
              <w:rPr>
                <w:sz w:val="18"/>
              </w:rPr>
              <w:t xml:space="preserve">Contexto de la Incidencia → hallazgos con </w:t>
            </w:r>
            <w:r w:rsidRPr="00297D25">
              <w:rPr>
                <w:rStyle w:val="VerbatimChar"/>
                <w:sz w:val="18"/>
              </w:rPr>
              <w:t>evidence_id</w:t>
            </w:r>
          </w:p>
        </w:tc>
        <w:tc>
          <w:tcPr>
            <w:tcW w:w="1250" w:type="pct"/>
            <w:shd w:val="clear" w:color="auto" w:fill="auto"/>
          </w:tcPr>
          <w:p w14:paraId="7FDF3F91" w14:textId="77777777" w:rsidR="00954771" w:rsidRPr="00297D25" w:rsidRDefault="0039045A">
            <w:pPr>
              <w:pStyle w:val="Compact"/>
              <w:rPr>
                <w:sz w:val="18"/>
              </w:rPr>
            </w:pPr>
            <w:r w:rsidRPr="00297D25">
              <w:rPr>
                <w:sz w:val="18"/>
              </w:rPr>
              <w:t>Solo tools MCP de lectura; ≤8 llamadas, ≤90 s, presupuesto de tokens.</w:t>
            </w:r>
          </w:p>
        </w:tc>
      </w:tr>
      <w:tr w:rsidR="00954771" w:rsidRPr="00297D25" w14:paraId="30440BA9" w14:textId="77777777" w:rsidTr="00297D25">
        <w:trPr>
          <w:cantSplit/>
        </w:trPr>
        <w:tc>
          <w:tcPr>
            <w:tcW w:w="1250" w:type="pct"/>
            <w:shd w:val="clear" w:color="auto" w:fill="auto"/>
          </w:tcPr>
          <w:p w14:paraId="5872A434" w14:textId="77777777" w:rsidR="00954771" w:rsidRPr="00297D25" w:rsidRDefault="0039045A">
            <w:pPr>
              <w:pStyle w:val="Compact"/>
              <w:rPr>
                <w:sz w:val="18"/>
              </w:rPr>
            </w:pPr>
            <w:r w:rsidRPr="00297D25">
              <w:rPr>
                <w:sz w:val="18"/>
              </w:rPr>
              <w:t>Servidor MCP</w:t>
            </w:r>
          </w:p>
        </w:tc>
        <w:tc>
          <w:tcPr>
            <w:tcW w:w="1250" w:type="pct"/>
            <w:shd w:val="clear" w:color="auto" w:fill="auto"/>
          </w:tcPr>
          <w:p w14:paraId="41124924" w14:textId="77777777" w:rsidR="00954771" w:rsidRPr="00297D25" w:rsidRDefault="0039045A">
            <w:pPr>
              <w:pStyle w:val="Compact"/>
              <w:rPr>
                <w:sz w:val="18"/>
              </w:rPr>
            </w:pPr>
            <w:r w:rsidRPr="00297D25">
              <w:rPr>
                <w:sz w:val="18"/>
              </w:rPr>
              <w:t>Exponer 6 tools con contrato (ver anexo)</w:t>
            </w:r>
          </w:p>
        </w:tc>
        <w:tc>
          <w:tcPr>
            <w:tcW w:w="1250" w:type="pct"/>
            <w:shd w:val="clear" w:color="auto" w:fill="auto"/>
          </w:tcPr>
          <w:p w14:paraId="758CB348" w14:textId="77777777" w:rsidR="00954771" w:rsidRPr="00297D25" w:rsidRDefault="0039045A">
            <w:pPr>
              <w:pStyle w:val="Compact"/>
              <w:rPr>
                <w:sz w:val="18"/>
              </w:rPr>
            </w:pPr>
            <w:r w:rsidRPr="00297D25">
              <w:rPr>
                <w:sz w:val="18"/>
              </w:rPr>
              <w:t xml:space="preserve">Consultas → resultados con </w:t>
            </w:r>
            <w:r w:rsidRPr="00297D25">
              <w:rPr>
                <w:rStyle w:val="VerbatimChar"/>
                <w:sz w:val="18"/>
              </w:rPr>
              <w:t>evidence_id</w:t>
            </w:r>
            <w:r w:rsidRPr="00297D25">
              <w:rPr>
                <w:sz w:val="18"/>
              </w:rPr>
              <w:t xml:space="preserve">, </w:t>
            </w:r>
            <w:r w:rsidRPr="00297D25">
              <w:rPr>
                <w:b/>
                <w:bCs/>
                <w:sz w:val="18"/>
              </w:rPr>
              <w:t>seudonimizados antes de devolverse</w:t>
            </w:r>
          </w:p>
        </w:tc>
        <w:tc>
          <w:tcPr>
            <w:tcW w:w="1250" w:type="pct"/>
            <w:shd w:val="clear" w:color="auto" w:fill="auto"/>
          </w:tcPr>
          <w:p w14:paraId="31C6BCC1" w14:textId="77777777" w:rsidR="00954771" w:rsidRPr="00297D25" w:rsidRDefault="0039045A">
            <w:pPr>
              <w:pStyle w:val="Compact"/>
              <w:rPr>
                <w:sz w:val="18"/>
              </w:rPr>
            </w:pPr>
            <w:r w:rsidRPr="00297D25">
              <w:rPr>
                <w:sz w:val="18"/>
              </w:rPr>
              <w:t>Rol IAM solo de lectura; sin tools de escritura.</w:t>
            </w:r>
          </w:p>
        </w:tc>
      </w:tr>
      <w:tr w:rsidR="00954771" w:rsidRPr="00297D25" w14:paraId="6FD9CFC0" w14:textId="77777777" w:rsidTr="00297D25">
        <w:trPr>
          <w:cantSplit/>
        </w:trPr>
        <w:tc>
          <w:tcPr>
            <w:tcW w:w="1250" w:type="pct"/>
            <w:shd w:val="clear" w:color="auto" w:fill="auto"/>
          </w:tcPr>
          <w:p w14:paraId="3D801A2D" w14:textId="77777777" w:rsidR="00954771" w:rsidRPr="00297D25" w:rsidRDefault="0039045A">
            <w:pPr>
              <w:pStyle w:val="Compact"/>
              <w:rPr>
                <w:sz w:val="18"/>
              </w:rPr>
            </w:pPr>
            <w:r w:rsidRPr="00297D25">
              <w:rPr>
                <w:sz w:val="18"/>
              </w:rPr>
              <w:t>LLM resumen (workflow IA)</w:t>
            </w:r>
          </w:p>
        </w:tc>
        <w:tc>
          <w:tcPr>
            <w:tcW w:w="1250" w:type="pct"/>
            <w:shd w:val="clear" w:color="auto" w:fill="auto"/>
          </w:tcPr>
          <w:p w14:paraId="76790AA2" w14:textId="77777777" w:rsidR="00954771" w:rsidRPr="00297D25" w:rsidRDefault="0039045A">
            <w:pPr>
              <w:pStyle w:val="Compact"/>
              <w:rPr>
                <w:sz w:val="18"/>
              </w:rPr>
            </w:pPr>
            <w:r w:rsidRPr="00297D25">
              <w:rPr>
                <w:sz w:val="18"/>
              </w:rPr>
              <w:t>Redactar el resumen técnico estructurado</w:t>
            </w:r>
          </w:p>
        </w:tc>
        <w:tc>
          <w:tcPr>
            <w:tcW w:w="1250" w:type="pct"/>
            <w:shd w:val="clear" w:color="auto" w:fill="auto"/>
          </w:tcPr>
          <w:p w14:paraId="1C99E456" w14:textId="77777777" w:rsidR="00954771" w:rsidRPr="00297D25" w:rsidRDefault="0039045A">
            <w:pPr>
              <w:pStyle w:val="Compact"/>
              <w:rPr>
                <w:sz w:val="18"/>
              </w:rPr>
            </w:pPr>
            <w:r w:rsidRPr="00297D25">
              <w:rPr>
                <w:sz w:val="18"/>
              </w:rPr>
              <w:t>Hechos y evidencias → J</w:t>
            </w:r>
            <w:r w:rsidRPr="00297D25">
              <w:rPr>
                <w:sz w:val="18"/>
              </w:rPr>
              <w:t xml:space="preserve">SON </w:t>
            </w:r>
            <w:r w:rsidRPr="00297D25">
              <w:rPr>
                <w:rStyle w:val="VerbatimChar"/>
                <w:sz w:val="18"/>
              </w:rPr>
              <w:t>ResumenTecnico</w:t>
            </w:r>
          </w:p>
        </w:tc>
        <w:tc>
          <w:tcPr>
            <w:tcW w:w="1250" w:type="pct"/>
            <w:shd w:val="clear" w:color="auto" w:fill="auto"/>
          </w:tcPr>
          <w:p w14:paraId="56D977E7" w14:textId="77777777" w:rsidR="00954771" w:rsidRPr="00297D25" w:rsidRDefault="0039045A">
            <w:pPr>
              <w:pStyle w:val="Compact"/>
              <w:rPr>
                <w:sz w:val="18"/>
              </w:rPr>
            </w:pPr>
            <w:r w:rsidRPr="00297D25">
              <w:rPr>
                <w:sz w:val="18"/>
              </w:rPr>
              <w:t>Sin tools.</w:t>
            </w:r>
          </w:p>
        </w:tc>
      </w:tr>
      <w:tr w:rsidR="00954771" w:rsidRPr="00297D25" w14:paraId="00EC5F9B" w14:textId="77777777" w:rsidTr="00297D25">
        <w:trPr>
          <w:cantSplit/>
        </w:trPr>
        <w:tc>
          <w:tcPr>
            <w:tcW w:w="1250" w:type="pct"/>
            <w:shd w:val="clear" w:color="auto" w:fill="auto"/>
          </w:tcPr>
          <w:p w14:paraId="1203FC1A" w14:textId="77777777" w:rsidR="00954771" w:rsidRPr="00297D25" w:rsidRDefault="0039045A">
            <w:pPr>
              <w:pStyle w:val="Compact"/>
              <w:rPr>
                <w:sz w:val="18"/>
              </w:rPr>
            </w:pPr>
            <w:r w:rsidRPr="00297D25">
              <w:rPr>
                <w:sz w:val="18"/>
              </w:rPr>
              <w:t>Validación determinista</w:t>
            </w:r>
          </w:p>
        </w:tc>
        <w:tc>
          <w:tcPr>
            <w:tcW w:w="1250" w:type="pct"/>
            <w:shd w:val="clear" w:color="auto" w:fill="auto"/>
          </w:tcPr>
          <w:p w14:paraId="3DEB34F5" w14:textId="77777777" w:rsidR="00954771" w:rsidRPr="00297D25" w:rsidRDefault="0039045A">
            <w:pPr>
              <w:pStyle w:val="Compact"/>
              <w:rPr>
                <w:sz w:val="18"/>
              </w:rPr>
            </w:pPr>
            <w:r w:rsidRPr="00297D25">
              <w:rPr>
                <w:sz w:val="18"/>
              </w:rPr>
              <w:t>Verificar esquema, que cada cita exista en la traza, hipótesis con evidencia y acciones de cambio marcadas</w:t>
            </w:r>
          </w:p>
        </w:tc>
        <w:tc>
          <w:tcPr>
            <w:tcW w:w="1250" w:type="pct"/>
            <w:shd w:val="clear" w:color="auto" w:fill="auto"/>
          </w:tcPr>
          <w:p w14:paraId="035B67BC" w14:textId="77777777" w:rsidR="00954771" w:rsidRPr="00297D25" w:rsidRDefault="0039045A">
            <w:pPr>
              <w:pStyle w:val="Compact"/>
              <w:rPr>
                <w:sz w:val="18"/>
              </w:rPr>
            </w:pPr>
            <w:r w:rsidRPr="00297D25">
              <w:rPr>
                <w:rStyle w:val="VerbatimChar"/>
                <w:sz w:val="18"/>
              </w:rPr>
              <w:t>ResumenTecnico</w:t>
            </w:r>
            <w:r w:rsidRPr="00297D25">
              <w:rPr>
                <w:sz w:val="18"/>
              </w:rPr>
              <w:t xml:space="preserve"> + traza → errores, códigos de escalamiento y si el resumen se publica o se reti</w:t>
            </w:r>
            <w:r w:rsidRPr="00297D25">
              <w:rPr>
                <w:sz w:val="18"/>
              </w:rPr>
              <w:t>ene</w:t>
            </w:r>
          </w:p>
        </w:tc>
        <w:tc>
          <w:tcPr>
            <w:tcW w:w="1250" w:type="pct"/>
            <w:shd w:val="clear" w:color="auto" w:fill="auto"/>
          </w:tcPr>
          <w:p w14:paraId="64A74AC5" w14:textId="77777777" w:rsidR="00954771" w:rsidRPr="00297D25" w:rsidRDefault="0039045A">
            <w:pPr>
              <w:pStyle w:val="Compact"/>
              <w:rPr>
                <w:sz w:val="18"/>
              </w:rPr>
            </w:pPr>
            <w:r w:rsidRPr="00297D25">
              <w:rPr>
                <w:sz w:val="18"/>
              </w:rPr>
              <w:t>No invoca el LLM.</w:t>
            </w:r>
          </w:p>
        </w:tc>
      </w:tr>
      <w:tr w:rsidR="00954771" w:rsidRPr="00297D25" w14:paraId="2D0223BC" w14:textId="77777777" w:rsidTr="00297D25">
        <w:trPr>
          <w:cantSplit/>
        </w:trPr>
        <w:tc>
          <w:tcPr>
            <w:tcW w:w="1250" w:type="pct"/>
            <w:shd w:val="clear" w:color="auto" w:fill="auto"/>
          </w:tcPr>
          <w:p w14:paraId="071C7057" w14:textId="77777777" w:rsidR="00954771" w:rsidRPr="00297D25" w:rsidRDefault="0039045A">
            <w:pPr>
              <w:pStyle w:val="Compact"/>
              <w:rPr>
                <w:sz w:val="18"/>
              </w:rPr>
            </w:pPr>
            <w:r w:rsidRPr="00297D25">
              <w:rPr>
                <w:sz w:val="18"/>
              </w:rPr>
              <w:t>Memoria de la Incidencia</w:t>
            </w:r>
          </w:p>
        </w:tc>
        <w:tc>
          <w:tcPr>
            <w:tcW w:w="1250" w:type="pct"/>
            <w:shd w:val="clear" w:color="auto" w:fill="auto"/>
          </w:tcPr>
          <w:p w14:paraId="690E6177" w14:textId="77777777" w:rsidR="00954771" w:rsidRPr="00297D25" w:rsidRDefault="0039045A">
            <w:pPr>
              <w:pStyle w:val="Compact"/>
              <w:rPr>
                <w:sz w:val="18"/>
              </w:rPr>
            </w:pPr>
            <w:r w:rsidRPr="00297D25">
              <w:rPr>
                <w:sz w:val="18"/>
              </w:rPr>
              <w:t>Estado, hechos, decisiones y auditoría</w:t>
            </w:r>
          </w:p>
        </w:tc>
        <w:tc>
          <w:tcPr>
            <w:tcW w:w="1250" w:type="pct"/>
            <w:shd w:val="clear" w:color="auto" w:fill="auto"/>
          </w:tcPr>
          <w:p w14:paraId="67BE0FD8" w14:textId="77777777" w:rsidR="00954771" w:rsidRPr="00297D25" w:rsidRDefault="0039045A">
            <w:pPr>
              <w:pStyle w:val="Compact"/>
              <w:rPr>
                <w:sz w:val="18"/>
              </w:rPr>
            </w:pPr>
            <w:r w:rsidRPr="00297D25">
              <w:rPr>
                <w:sz w:val="18"/>
              </w:rPr>
              <w:t>Persistencia</w:t>
            </w:r>
          </w:p>
        </w:tc>
        <w:tc>
          <w:tcPr>
            <w:tcW w:w="1250" w:type="pct"/>
            <w:shd w:val="clear" w:color="auto" w:fill="auto"/>
          </w:tcPr>
          <w:p w14:paraId="0172D280" w14:textId="77777777" w:rsidR="00954771" w:rsidRPr="00297D25" w:rsidRDefault="0039045A">
            <w:pPr>
              <w:pStyle w:val="Compact"/>
              <w:rPr>
                <w:sz w:val="18"/>
              </w:rPr>
            </w:pPr>
            <w:r w:rsidRPr="00297D25">
              <w:rPr>
                <w:sz w:val="18"/>
              </w:rPr>
              <w:t xml:space="preserve">El agente la </w:t>
            </w:r>
            <w:r w:rsidRPr="00297D25">
              <w:rPr>
                <w:i/>
                <w:iCs/>
                <w:sz w:val="18"/>
              </w:rPr>
              <w:t>lee</w:t>
            </w:r>
            <w:r w:rsidRPr="00297D25">
              <w:rPr>
                <w:sz w:val="18"/>
              </w:rPr>
              <w:t xml:space="preserve"> (vía tool); solo el workflow escribe.</w:t>
            </w:r>
          </w:p>
        </w:tc>
      </w:tr>
      <w:tr w:rsidR="00954771" w:rsidRPr="00297D25" w14:paraId="540ACFE3" w14:textId="77777777" w:rsidTr="00297D25">
        <w:trPr>
          <w:cantSplit/>
        </w:trPr>
        <w:tc>
          <w:tcPr>
            <w:tcW w:w="1250" w:type="pct"/>
            <w:shd w:val="clear" w:color="auto" w:fill="auto"/>
          </w:tcPr>
          <w:p w14:paraId="4621B5B8" w14:textId="77777777" w:rsidR="00954771" w:rsidRPr="00297D25" w:rsidRDefault="0039045A">
            <w:pPr>
              <w:pStyle w:val="Compact"/>
              <w:rPr>
                <w:sz w:val="18"/>
              </w:rPr>
            </w:pPr>
            <w:r w:rsidRPr="00297D25">
              <w:rPr>
                <w:sz w:val="18"/>
              </w:rPr>
              <w:t>Índice vectorial (RAG)</w:t>
            </w:r>
          </w:p>
        </w:tc>
        <w:tc>
          <w:tcPr>
            <w:tcW w:w="1250" w:type="pct"/>
            <w:shd w:val="clear" w:color="auto" w:fill="auto"/>
          </w:tcPr>
          <w:p w14:paraId="164531B2" w14:textId="77777777" w:rsidR="00954771" w:rsidRPr="00297D25" w:rsidRDefault="0039045A">
            <w:pPr>
              <w:pStyle w:val="Compact"/>
              <w:rPr>
                <w:sz w:val="18"/>
              </w:rPr>
            </w:pPr>
            <w:r w:rsidRPr="00297D25">
              <w:rPr>
                <w:sz w:val="18"/>
              </w:rPr>
              <w:t>Procedimientos versionados e Incidencias cerradas y revisadas</w:t>
            </w:r>
          </w:p>
        </w:tc>
        <w:tc>
          <w:tcPr>
            <w:tcW w:w="1250" w:type="pct"/>
            <w:shd w:val="clear" w:color="auto" w:fill="auto"/>
          </w:tcPr>
          <w:p w14:paraId="77902D5D" w14:textId="77777777" w:rsidR="00954771" w:rsidRPr="00297D25" w:rsidRDefault="0039045A">
            <w:pPr>
              <w:pStyle w:val="Compact"/>
              <w:rPr>
                <w:sz w:val="18"/>
              </w:rPr>
            </w:pPr>
            <w:r w:rsidRPr="00297D25">
              <w:rPr>
                <w:sz w:val="18"/>
              </w:rPr>
              <w:t xml:space="preserve">Fragmentos con </w:t>
            </w:r>
            <w:r w:rsidRPr="00297D25">
              <w:rPr>
                <w:sz w:val="18"/>
              </w:rPr>
              <w:t>documento y versión</w:t>
            </w:r>
          </w:p>
        </w:tc>
        <w:tc>
          <w:tcPr>
            <w:tcW w:w="1250" w:type="pct"/>
            <w:shd w:val="clear" w:color="auto" w:fill="auto"/>
          </w:tcPr>
          <w:p w14:paraId="71292F5C" w14:textId="77777777" w:rsidR="00954771" w:rsidRPr="00297D25" w:rsidRDefault="0039045A">
            <w:pPr>
              <w:pStyle w:val="Compact"/>
              <w:rPr>
                <w:sz w:val="18"/>
              </w:rPr>
            </w:pPr>
            <w:r w:rsidRPr="00297D25">
              <w:rPr>
                <w:sz w:val="18"/>
              </w:rPr>
              <w:t>Ingesta controlada; el agente no escribe.</w:t>
            </w:r>
          </w:p>
        </w:tc>
      </w:tr>
    </w:tbl>
    <w:p w14:paraId="3DD60DDC" w14:textId="77777777" w:rsidR="00954771" w:rsidRDefault="0039045A">
      <w:pPr>
        <w:pStyle w:val="Ttulo2"/>
      </w:pPr>
      <w:bookmarkStart w:id="14" w:name="_memoria"/>
      <w:bookmarkStart w:id="15" w:name="_Toc243390153"/>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954771" w:rsidRPr="00297D25" w14:paraId="5FE33C85"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57DE74F5" w14:textId="77777777" w:rsidR="00954771" w:rsidRPr="00297D25" w:rsidRDefault="0039045A" w:rsidP="00297D25">
            <w:pPr>
              <w:pStyle w:val="Compact"/>
              <w:keepNext/>
              <w:rPr>
                <w:b/>
                <w:sz w:val="18"/>
              </w:rPr>
            </w:pPr>
            <w:r w:rsidRPr="00297D25">
              <w:rPr>
                <w:b/>
                <w:sz w:val="18"/>
              </w:rPr>
              <w:t>Tipo</w:t>
            </w:r>
          </w:p>
        </w:tc>
        <w:tc>
          <w:tcPr>
            <w:tcW w:w="1250" w:type="pct"/>
            <w:tcBorders>
              <w:bottom w:val="none" w:sz="0" w:space="0" w:color="auto"/>
            </w:tcBorders>
            <w:shd w:val="clear" w:color="auto" w:fill="E6E6E6"/>
          </w:tcPr>
          <w:p w14:paraId="0C39B226" w14:textId="77777777" w:rsidR="00954771" w:rsidRPr="00297D25" w:rsidRDefault="0039045A" w:rsidP="00297D25">
            <w:pPr>
              <w:pStyle w:val="Compact"/>
              <w:keepNext/>
              <w:rPr>
                <w:b/>
                <w:sz w:val="18"/>
              </w:rPr>
            </w:pPr>
            <w:r w:rsidRPr="00297D25">
              <w:rPr>
                <w:b/>
                <w:sz w:val="18"/>
              </w:rPr>
              <w:t>Contenido</w:t>
            </w:r>
          </w:p>
        </w:tc>
        <w:tc>
          <w:tcPr>
            <w:tcW w:w="1250" w:type="pct"/>
            <w:tcBorders>
              <w:bottom w:val="none" w:sz="0" w:space="0" w:color="auto"/>
            </w:tcBorders>
            <w:shd w:val="clear" w:color="auto" w:fill="E6E6E6"/>
          </w:tcPr>
          <w:p w14:paraId="1C7418CC" w14:textId="77777777" w:rsidR="00954771" w:rsidRPr="00297D25" w:rsidRDefault="0039045A" w:rsidP="00297D25">
            <w:pPr>
              <w:pStyle w:val="Compact"/>
              <w:keepNext/>
              <w:rPr>
                <w:b/>
                <w:sz w:val="18"/>
              </w:rPr>
            </w:pPr>
            <w:r w:rsidRPr="00297D25">
              <w:rPr>
                <w:b/>
                <w:sz w:val="18"/>
              </w:rPr>
              <w:t>Ciclo de vida</w:t>
            </w:r>
          </w:p>
        </w:tc>
        <w:tc>
          <w:tcPr>
            <w:tcW w:w="1250" w:type="pct"/>
            <w:tcBorders>
              <w:bottom w:val="none" w:sz="0" w:space="0" w:color="auto"/>
            </w:tcBorders>
            <w:shd w:val="clear" w:color="auto" w:fill="E6E6E6"/>
          </w:tcPr>
          <w:p w14:paraId="2CE81E68" w14:textId="77777777" w:rsidR="00954771" w:rsidRPr="00297D25" w:rsidRDefault="0039045A" w:rsidP="00297D25">
            <w:pPr>
              <w:pStyle w:val="Compact"/>
              <w:keepNext/>
              <w:rPr>
                <w:b/>
                <w:sz w:val="18"/>
              </w:rPr>
            </w:pPr>
            <w:r w:rsidRPr="00297D25">
              <w:rPr>
                <w:b/>
                <w:sz w:val="18"/>
              </w:rPr>
              <w:t>Quién escribe</w:t>
            </w:r>
          </w:p>
        </w:tc>
      </w:tr>
      <w:tr w:rsidR="00954771" w:rsidRPr="00297D25" w14:paraId="68F36F8B" w14:textId="77777777" w:rsidTr="00297D25">
        <w:trPr>
          <w:cantSplit/>
        </w:trPr>
        <w:tc>
          <w:tcPr>
            <w:tcW w:w="1250" w:type="pct"/>
            <w:shd w:val="clear" w:color="auto" w:fill="auto"/>
          </w:tcPr>
          <w:p w14:paraId="2B9591C2" w14:textId="77777777" w:rsidR="00954771" w:rsidRPr="00297D25" w:rsidRDefault="0039045A">
            <w:pPr>
              <w:pStyle w:val="Compact"/>
              <w:rPr>
                <w:sz w:val="18"/>
              </w:rPr>
            </w:pPr>
            <w:r w:rsidRPr="00297D25">
              <w:rPr>
                <w:sz w:val="18"/>
              </w:rPr>
              <w:t>De trabajo</w:t>
            </w:r>
          </w:p>
        </w:tc>
        <w:tc>
          <w:tcPr>
            <w:tcW w:w="1250" w:type="pct"/>
            <w:shd w:val="clear" w:color="auto" w:fill="auto"/>
          </w:tcPr>
          <w:p w14:paraId="24059858" w14:textId="77777777" w:rsidR="00954771" w:rsidRPr="00297D25" w:rsidRDefault="0039045A">
            <w:pPr>
              <w:pStyle w:val="Compact"/>
              <w:rPr>
                <w:sz w:val="18"/>
              </w:rPr>
            </w:pPr>
            <w:r w:rsidRPr="00297D25">
              <w:rPr>
                <w:sz w:val="18"/>
              </w:rPr>
              <w:t>Mensajes y resultados de tools de una ejecución del agente</w:t>
            </w:r>
          </w:p>
        </w:tc>
        <w:tc>
          <w:tcPr>
            <w:tcW w:w="1250" w:type="pct"/>
            <w:shd w:val="clear" w:color="auto" w:fill="auto"/>
          </w:tcPr>
          <w:p w14:paraId="05B22BC8" w14:textId="77777777" w:rsidR="00954771" w:rsidRPr="00297D25" w:rsidRDefault="0039045A">
            <w:pPr>
              <w:pStyle w:val="Compact"/>
              <w:rPr>
                <w:sz w:val="18"/>
              </w:rPr>
            </w:pPr>
            <w:r w:rsidRPr="00297D25">
              <w:rPr>
                <w:sz w:val="18"/>
              </w:rPr>
              <w:t>Se descarta al terminar; la traza queda en auditoría</w:t>
            </w:r>
          </w:p>
        </w:tc>
        <w:tc>
          <w:tcPr>
            <w:tcW w:w="1250" w:type="pct"/>
            <w:shd w:val="clear" w:color="auto" w:fill="auto"/>
          </w:tcPr>
          <w:p w14:paraId="1F4659E5" w14:textId="77777777" w:rsidR="00954771" w:rsidRPr="00297D25" w:rsidRDefault="0039045A">
            <w:pPr>
              <w:pStyle w:val="Compact"/>
              <w:rPr>
                <w:sz w:val="18"/>
              </w:rPr>
            </w:pPr>
            <w:r w:rsidRPr="00297D25">
              <w:rPr>
                <w:sz w:val="18"/>
              </w:rPr>
              <w:t>Loop del agente</w:t>
            </w:r>
          </w:p>
        </w:tc>
      </w:tr>
      <w:tr w:rsidR="00954771" w:rsidRPr="00297D25" w14:paraId="2E5DDCFF" w14:textId="77777777" w:rsidTr="00297D25">
        <w:trPr>
          <w:cantSplit/>
        </w:trPr>
        <w:tc>
          <w:tcPr>
            <w:tcW w:w="1250" w:type="pct"/>
            <w:shd w:val="clear" w:color="auto" w:fill="auto"/>
          </w:tcPr>
          <w:p w14:paraId="5E0B2107" w14:textId="77777777" w:rsidR="00954771" w:rsidRPr="00297D25" w:rsidRDefault="0039045A">
            <w:pPr>
              <w:pStyle w:val="Compact"/>
              <w:rPr>
                <w:sz w:val="18"/>
              </w:rPr>
            </w:pPr>
            <w:r w:rsidRPr="00297D25">
              <w:rPr>
                <w:sz w:val="18"/>
              </w:rPr>
              <w:t>De la Incidencia</w:t>
            </w:r>
          </w:p>
        </w:tc>
        <w:tc>
          <w:tcPr>
            <w:tcW w:w="1250" w:type="pct"/>
            <w:shd w:val="clear" w:color="auto" w:fill="auto"/>
          </w:tcPr>
          <w:p w14:paraId="6BFEFB35" w14:textId="77777777" w:rsidR="00954771" w:rsidRPr="00297D25" w:rsidRDefault="0039045A">
            <w:pPr>
              <w:pStyle w:val="Compact"/>
              <w:rPr>
                <w:sz w:val="18"/>
              </w:rPr>
            </w:pPr>
            <w:r w:rsidRPr="00297D25">
              <w:rPr>
                <w:sz w:val="18"/>
              </w:rPr>
              <w:t>Hechos, hipótesis, decisiones, aprobaciones</w:t>
            </w:r>
          </w:p>
        </w:tc>
        <w:tc>
          <w:tcPr>
            <w:tcW w:w="1250" w:type="pct"/>
            <w:shd w:val="clear" w:color="auto" w:fill="auto"/>
          </w:tcPr>
          <w:p w14:paraId="2FF80F26" w14:textId="77777777" w:rsidR="00954771" w:rsidRPr="00297D25" w:rsidRDefault="0039045A">
            <w:pPr>
              <w:pStyle w:val="Compact"/>
              <w:rPr>
                <w:sz w:val="18"/>
              </w:rPr>
            </w:pPr>
            <w:r w:rsidRPr="00297D25">
              <w:rPr>
                <w:sz w:val="18"/>
              </w:rPr>
              <w:t>Mientras dure la Incidencia y el período de retención</w:t>
            </w:r>
          </w:p>
        </w:tc>
        <w:tc>
          <w:tcPr>
            <w:tcW w:w="1250" w:type="pct"/>
            <w:shd w:val="clear" w:color="auto" w:fill="auto"/>
          </w:tcPr>
          <w:p w14:paraId="5A69F80C" w14:textId="77777777" w:rsidR="00954771" w:rsidRPr="00297D25" w:rsidRDefault="0039045A">
            <w:pPr>
              <w:pStyle w:val="Compact"/>
              <w:rPr>
                <w:sz w:val="18"/>
              </w:rPr>
            </w:pPr>
            <w:r w:rsidRPr="00297D25">
              <w:rPr>
                <w:sz w:val="18"/>
              </w:rPr>
              <w:t>Solo el workflow, con salida validada</w:t>
            </w:r>
          </w:p>
        </w:tc>
      </w:tr>
      <w:tr w:rsidR="00954771" w:rsidRPr="00297D25" w14:paraId="17A9E8EB" w14:textId="77777777" w:rsidTr="00297D25">
        <w:trPr>
          <w:cantSplit/>
        </w:trPr>
        <w:tc>
          <w:tcPr>
            <w:tcW w:w="1250" w:type="pct"/>
            <w:shd w:val="clear" w:color="auto" w:fill="auto"/>
          </w:tcPr>
          <w:p w14:paraId="61F3E70B" w14:textId="77777777" w:rsidR="00954771" w:rsidRPr="00297D25" w:rsidRDefault="0039045A">
            <w:pPr>
              <w:pStyle w:val="Compact"/>
              <w:rPr>
                <w:sz w:val="18"/>
              </w:rPr>
            </w:pPr>
            <w:r w:rsidRPr="00297D25">
              <w:rPr>
                <w:sz w:val="18"/>
              </w:rPr>
              <w:t>Institucional</w:t>
            </w:r>
          </w:p>
        </w:tc>
        <w:tc>
          <w:tcPr>
            <w:tcW w:w="1250" w:type="pct"/>
            <w:shd w:val="clear" w:color="auto" w:fill="auto"/>
          </w:tcPr>
          <w:p w14:paraId="64F38AFA" w14:textId="77777777" w:rsidR="00954771" w:rsidRPr="00297D25" w:rsidRDefault="0039045A">
            <w:pPr>
              <w:pStyle w:val="Compact"/>
              <w:rPr>
                <w:sz w:val="18"/>
              </w:rPr>
            </w:pPr>
            <w:r w:rsidRPr="00297D25">
              <w:rPr>
                <w:sz w:val="18"/>
              </w:rPr>
              <w:t>Procedimientos e I</w:t>
            </w:r>
            <w:r w:rsidRPr="00297D25">
              <w:rPr>
                <w:sz w:val="18"/>
              </w:rPr>
              <w:t>ncidencias cerradas, con causa raíz confirmada por humanos</w:t>
            </w:r>
          </w:p>
        </w:tc>
        <w:tc>
          <w:tcPr>
            <w:tcW w:w="1250" w:type="pct"/>
            <w:shd w:val="clear" w:color="auto" w:fill="auto"/>
          </w:tcPr>
          <w:p w14:paraId="6E278DEE" w14:textId="77777777" w:rsidR="00954771" w:rsidRPr="00297D25" w:rsidRDefault="0039045A">
            <w:pPr>
              <w:pStyle w:val="Compact"/>
              <w:rPr>
                <w:sz w:val="18"/>
              </w:rPr>
            </w:pPr>
            <w:r w:rsidRPr="00297D25">
              <w:rPr>
                <w:sz w:val="18"/>
              </w:rPr>
              <w:t>Permanente y versionada</w:t>
            </w:r>
          </w:p>
        </w:tc>
        <w:tc>
          <w:tcPr>
            <w:tcW w:w="1250" w:type="pct"/>
            <w:shd w:val="clear" w:color="auto" w:fill="auto"/>
          </w:tcPr>
          <w:p w14:paraId="7E7CDFFD" w14:textId="77777777" w:rsidR="00954771" w:rsidRPr="00297D25" w:rsidRDefault="0039045A">
            <w:pPr>
              <w:pStyle w:val="Compact"/>
              <w:rPr>
                <w:sz w:val="18"/>
              </w:rPr>
            </w:pPr>
            <w:r w:rsidRPr="00297D25">
              <w:rPr>
                <w:sz w:val="18"/>
              </w:rPr>
              <w:t>Proceso de ingesta, nunca el agente</w:t>
            </w:r>
          </w:p>
        </w:tc>
      </w:tr>
    </w:tbl>
    <w:p w14:paraId="6C594A86" w14:textId="77777777" w:rsidR="00954771" w:rsidRDefault="0039045A">
      <w:pPr>
        <w:pStyle w:val="FirstParagraph"/>
      </w:pPr>
      <w:r>
        <w:t>No hay memoria que el agente escriba libremente: eso sería un vector de envenenamiento persistente.</w:t>
      </w:r>
    </w:p>
    <w:p w14:paraId="388CD7A3" w14:textId="77777777" w:rsidR="00954771" w:rsidRDefault="0039045A">
      <w:pPr>
        <w:pStyle w:val="Ttulo2"/>
      </w:pPr>
      <w:bookmarkStart w:id="16" w:name="_da292b2665567be05c609dc3d76a9de4a1c3405"/>
      <w:bookmarkStart w:id="17" w:name="_Toc243390154"/>
      <w:r>
        <w:t>4.3 Estados, fallos y escalamiento del workflow</w:t>
      </w:r>
      <w:bookmarkEnd w:id="16"/>
      <w:bookmarkEnd w:id="17"/>
    </w:p>
    <w:p w14:paraId="0E3963DB" w14:textId="77777777" w:rsidR="00954771" w:rsidRDefault="0039045A">
      <w:pPr>
        <w:pStyle w:val="FirstParagraph"/>
      </w:pPr>
      <w:r>
        <w:t>El diagrama de estados completo está en la página siguiente. Ante cada fallo, el workflow se comporta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954771" w:rsidRPr="00297D25" w14:paraId="3A989ABE"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4AB881A7" w14:textId="77777777" w:rsidR="00954771" w:rsidRPr="00297D25" w:rsidRDefault="0039045A" w:rsidP="00297D25">
            <w:pPr>
              <w:pStyle w:val="Compact"/>
              <w:keepNext/>
              <w:rPr>
                <w:b/>
                <w:sz w:val="18"/>
              </w:rPr>
            </w:pPr>
            <w:r w:rsidRPr="00297D25">
              <w:rPr>
                <w:b/>
                <w:sz w:val="18"/>
              </w:rPr>
              <w:t>F</w:t>
            </w:r>
            <w:r w:rsidRPr="00297D25">
              <w:rPr>
                <w:b/>
                <w:sz w:val="18"/>
              </w:rPr>
              <w:t>allo</w:t>
            </w:r>
          </w:p>
        </w:tc>
        <w:tc>
          <w:tcPr>
            <w:tcW w:w="2500" w:type="pct"/>
            <w:tcBorders>
              <w:bottom w:val="none" w:sz="0" w:space="0" w:color="auto"/>
            </w:tcBorders>
            <w:shd w:val="clear" w:color="auto" w:fill="E6E6E6"/>
          </w:tcPr>
          <w:p w14:paraId="2352CD3E" w14:textId="77777777" w:rsidR="00954771" w:rsidRPr="00297D25" w:rsidRDefault="0039045A" w:rsidP="00297D25">
            <w:pPr>
              <w:pStyle w:val="Compact"/>
              <w:keepNext/>
              <w:rPr>
                <w:b/>
                <w:sz w:val="18"/>
              </w:rPr>
            </w:pPr>
            <w:r w:rsidRPr="00297D25">
              <w:rPr>
                <w:b/>
                <w:sz w:val="18"/>
              </w:rPr>
              <w:t>Comportamiento</w:t>
            </w:r>
          </w:p>
        </w:tc>
      </w:tr>
      <w:tr w:rsidR="00954771" w:rsidRPr="00297D25" w14:paraId="5250FF52" w14:textId="77777777" w:rsidTr="00297D25">
        <w:trPr>
          <w:cantSplit/>
        </w:trPr>
        <w:tc>
          <w:tcPr>
            <w:tcW w:w="2500" w:type="pct"/>
            <w:shd w:val="clear" w:color="auto" w:fill="auto"/>
          </w:tcPr>
          <w:p w14:paraId="0B752EFD" w14:textId="77777777" w:rsidR="00954771" w:rsidRPr="00297D25" w:rsidRDefault="0039045A">
            <w:pPr>
              <w:pStyle w:val="Compact"/>
              <w:rPr>
                <w:sz w:val="18"/>
              </w:rPr>
            </w:pPr>
            <w:r w:rsidRPr="00297D25">
              <w:rPr>
                <w:sz w:val="18"/>
              </w:rPr>
              <w:t>Conector on-prem caído</w:t>
            </w:r>
          </w:p>
        </w:tc>
        <w:tc>
          <w:tcPr>
            <w:tcW w:w="2500" w:type="pct"/>
            <w:shd w:val="clear" w:color="auto" w:fill="auto"/>
          </w:tcPr>
          <w:p w14:paraId="299849B9" w14:textId="77777777" w:rsidR="00954771" w:rsidRPr="00297D25" w:rsidRDefault="0039045A">
            <w:pPr>
              <w:pStyle w:val="Compact"/>
              <w:rPr>
                <w:sz w:val="18"/>
              </w:rPr>
            </w:pPr>
            <w:r w:rsidRPr="00297D25">
              <w:rPr>
                <w:sz w:val="18"/>
              </w:rPr>
              <w:t>Reintento con backoff (3×). Si persiste, continúa con los datos disponibles, marca los “datos faltantes” en el resumen y genera E1 si el dato era obligatorio.</w:t>
            </w:r>
          </w:p>
        </w:tc>
      </w:tr>
      <w:tr w:rsidR="00954771" w:rsidRPr="00297D25" w14:paraId="6E10B0EB" w14:textId="77777777" w:rsidTr="00297D25">
        <w:trPr>
          <w:cantSplit/>
        </w:trPr>
        <w:tc>
          <w:tcPr>
            <w:tcW w:w="2500" w:type="pct"/>
            <w:shd w:val="clear" w:color="auto" w:fill="auto"/>
          </w:tcPr>
          <w:p w14:paraId="085FC0B6" w14:textId="77777777" w:rsidR="00954771" w:rsidRPr="00297D25" w:rsidRDefault="0039045A">
            <w:pPr>
              <w:pStyle w:val="Compact"/>
              <w:rPr>
                <w:sz w:val="18"/>
              </w:rPr>
            </w:pPr>
            <w:r w:rsidRPr="00297D25">
              <w:rPr>
                <w:sz w:val="18"/>
              </w:rPr>
              <w:t>Bedrock con throttling o caído</w:t>
            </w:r>
          </w:p>
        </w:tc>
        <w:tc>
          <w:tcPr>
            <w:tcW w:w="2500" w:type="pct"/>
            <w:shd w:val="clear" w:color="auto" w:fill="auto"/>
          </w:tcPr>
          <w:p w14:paraId="5C70CA60" w14:textId="77777777" w:rsidR="00954771" w:rsidRPr="00297D25" w:rsidRDefault="0039045A">
            <w:pPr>
              <w:pStyle w:val="Compact"/>
              <w:rPr>
                <w:sz w:val="18"/>
              </w:rPr>
            </w:pPr>
            <w:r w:rsidRPr="00297D25">
              <w:rPr>
                <w:sz w:val="18"/>
              </w:rPr>
              <w:t>Reintento con backoff</w:t>
            </w:r>
            <w:r w:rsidRPr="00297D25">
              <w:rPr>
                <w:sz w:val="18"/>
              </w:rPr>
              <w:t>. Si persiste, pasa a SinAnalisisIA (E7): derivación por reglas, o al Operador NOC si el ruteo es ambiguo.</w:t>
            </w:r>
          </w:p>
        </w:tc>
      </w:tr>
      <w:tr w:rsidR="00954771" w:rsidRPr="00297D25" w14:paraId="7EC74E50" w14:textId="77777777" w:rsidTr="00297D25">
        <w:trPr>
          <w:cantSplit/>
        </w:trPr>
        <w:tc>
          <w:tcPr>
            <w:tcW w:w="2500" w:type="pct"/>
            <w:shd w:val="clear" w:color="auto" w:fill="auto"/>
          </w:tcPr>
          <w:p w14:paraId="116024BB" w14:textId="77777777" w:rsidR="00954771" w:rsidRPr="00297D25" w:rsidRDefault="0039045A">
            <w:pPr>
              <w:pStyle w:val="Compact"/>
              <w:rPr>
                <w:sz w:val="18"/>
              </w:rPr>
            </w:pPr>
            <w:r w:rsidRPr="00297D25">
              <w:rPr>
                <w:sz w:val="18"/>
              </w:rPr>
              <w:t>Agente excede sus límites</w:t>
            </w:r>
          </w:p>
        </w:tc>
        <w:tc>
          <w:tcPr>
            <w:tcW w:w="2500" w:type="pct"/>
            <w:shd w:val="clear" w:color="auto" w:fill="auto"/>
          </w:tcPr>
          <w:p w14:paraId="306DC911" w14:textId="77777777" w:rsidR="00954771" w:rsidRPr="00297D25" w:rsidRDefault="0039045A">
            <w:pPr>
              <w:pStyle w:val="Compact"/>
              <w:rPr>
                <w:sz w:val="18"/>
              </w:rPr>
            </w:pPr>
            <w:r w:rsidRPr="00297D25">
              <w:rPr>
                <w:sz w:val="18"/>
              </w:rPr>
              <w:t>Devuelve lo hallado marcado como incompleto (E5).</w:t>
            </w:r>
          </w:p>
        </w:tc>
      </w:tr>
      <w:tr w:rsidR="00954771" w:rsidRPr="00297D25" w14:paraId="10D054E5" w14:textId="77777777" w:rsidTr="00297D25">
        <w:trPr>
          <w:cantSplit/>
        </w:trPr>
        <w:tc>
          <w:tcPr>
            <w:tcW w:w="2500" w:type="pct"/>
            <w:shd w:val="clear" w:color="auto" w:fill="auto"/>
          </w:tcPr>
          <w:p w14:paraId="3F145BA8" w14:textId="77777777" w:rsidR="00954771" w:rsidRPr="00297D25" w:rsidRDefault="0039045A">
            <w:pPr>
              <w:pStyle w:val="Compact"/>
              <w:rPr>
                <w:sz w:val="18"/>
              </w:rPr>
            </w:pPr>
            <w:r w:rsidRPr="00297D25">
              <w:rPr>
                <w:sz w:val="18"/>
              </w:rPr>
              <w:t>Salida inválida</w:t>
            </w:r>
          </w:p>
        </w:tc>
        <w:tc>
          <w:tcPr>
            <w:tcW w:w="2500" w:type="pct"/>
            <w:shd w:val="clear" w:color="auto" w:fill="auto"/>
          </w:tcPr>
          <w:p w14:paraId="0B0D1AF8" w14:textId="77777777" w:rsidR="00954771" w:rsidRPr="00297D25" w:rsidRDefault="0039045A">
            <w:pPr>
              <w:pStyle w:val="Compact"/>
              <w:rPr>
                <w:sz w:val="18"/>
              </w:rPr>
            </w:pPr>
            <w:r w:rsidRPr="00297D25">
              <w:rPr>
                <w:sz w:val="18"/>
              </w:rPr>
              <w:t>1 reintento del resumen con los errores del validador como feedback. Si vuelve a fallar, el resumen se retiene (E2 o E6). La Incidencia ya fue derivada por regla, así que el fallo no retrasa la atención.</w:t>
            </w:r>
          </w:p>
        </w:tc>
      </w:tr>
      <w:tr w:rsidR="00954771" w:rsidRPr="00297D25" w14:paraId="3FE917D9" w14:textId="77777777" w:rsidTr="00297D25">
        <w:trPr>
          <w:cantSplit/>
        </w:trPr>
        <w:tc>
          <w:tcPr>
            <w:tcW w:w="2500" w:type="pct"/>
            <w:shd w:val="clear" w:color="auto" w:fill="auto"/>
          </w:tcPr>
          <w:p w14:paraId="23557C88" w14:textId="77777777" w:rsidR="00954771" w:rsidRPr="00297D25" w:rsidRDefault="0039045A">
            <w:pPr>
              <w:pStyle w:val="Compact"/>
              <w:rPr>
                <w:sz w:val="18"/>
              </w:rPr>
            </w:pPr>
            <w:r w:rsidRPr="00297D25">
              <w:rPr>
                <w:sz w:val="18"/>
              </w:rPr>
              <w:t>Alertas simultáneas del mismo equipo</w:t>
            </w:r>
          </w:p>
        </w:tc>
        <w:tc>
          <w:tcPr>
            <w:tcW w:w="2500" w:type="pct"/>
            <w:shd w:val="clear" w:color="auto" w:fill="auto"/>
          </w:tcPr>
          <w:p w14:paraId="21972EBF" w14:textId="77777777" w:rsidR="00954771" w:rsidRPr="00297D25" w:rsidRDefault="0039045A">
            <w:pPr>
              <w:pStyle w:val="Compact"/>
              <w:rPr>
                <w:sz w:val="18"/>
              </w:rPr>
            </w:pPr>
            <w:r w:rsidRPr="00297D25">
              <w:rPr>
                <w:sz w:val="18"/>
              </w:rPr>
              <w:t>La correlación</w:t>
            </w:r>
            <w:r w:rsidRPr="00297D25">
              <w:rPr>
                <w:sz w:val="18"/>
              </w:rPr>
              <w:t xml:space="preserve"> toma un bloqueo por equipo en Aurora (</w:t>
            </w:r>
            <w:r w:rsidRPr="00297D25">
              <w:rPr>
                <w:rStyle w:val="VerbatimChar"/>
                <w:sz w:val="18"/>
              </w:rPr>
              <w:t>pg_advisory_xact_lock</w:t>
            </w:r>
            <w:r w:rsidRPr="00297D25">
              <w:rPr>
                <w:sz w:val="18"/>
              </w:rPr>
              <w:t>), así que dos ejecuciones concurrentes no crean Incidencias duplicadas. Al adjuntar, se recalcula la prioridad de la Incidencia existente.</w:t>
            </w:r>
          </w:p>
        </w:tc>
      </w:tr>
      <w:tr w:rsidR="00954771" w:rsidRPr="00297D25" w14:paraId="626CB88B" w14:textId="77777777" w:rsidTr="00297D25">
        <w:trPr>
          <w:cantSplit/>
        </w:trPr>
        <w:tc>
          <w:tcPr>
            <w:tcW w:w="2500" w:type="pct"/>
            <w:shd w:val="clear" w:color="auto" w:fill="auto"/>
          </w:tcPr>
          <w:p w14:paraId="6C44BE17" w14:textId="77777777" w:rsidR="00954771" w:rsidRPr="00297D25" w:rsidRDefault="0039045A">
            <w:pPr>
              <w:pStyle w:val="Compact"/>
              <w:rPr>
                <w:sz w:val="18"/>
              </w:rPr>
            </w:pPr>
            <w:r w:rsidRPr="00297D25">
              <w:rPr>
                <w:sz w:val="18"/>
              </w:rPr>
              <w:t>Operador NOC no responde</w:t>
            </w:r>
          </w:p>
        </w:tc>
        <w:tc>
          <w:tcPr>
            <w:tcW w:w="2500" w:type="pct"/>
            <w:shd w:val="clear" w:color="auto" w:fill="auto"/>
          </w:tcPr>
          <w:p w14:paraId="243D6587" w14:textId="77777777" w:rsidR="00954771" w:rsidRPr="00297D25" w:rsidRDefault="0039045A">
            <w:pPr>
              <w:pStyle w:val="Compact"/>
              <w:rPr>
                <w:sz w:val="18"/>
              </w:rPr>
            </w:pPr>
            <w:r w:rsidRPr="00297D25">
              <w:rPr>
                <w:sz w:val="18"/>
              </w:rPr>
              <w:t>Timeout ligado al SLA de la pr</w:t>
            </w:r>
            <w:r w:rsidRPr="00297D25">
              <w:rPr>
                <w:sz w:val="18"/>
              </w:rPr>
              <w:t>ioridad. Al vencer, escala al supervisor de turno.</w:t>
            </w:r>
          </w:p>
        </w:tc>
      </w:tr>
      <w:tr w:rsidR="00954771" w:rsidRPr="00297D25" w14:paraId="231BE500" w14:textId="77777777" w:rsidTr="00297D25">
        <w:trPr>
          <w:cantSplit/>
        </w:trPr>
        <w:tc>
          <w:tcPr>
            <w:tcW w:w="2500" w:type="pct"/>
            <w:shd w:val="clear" w:color="auto" w:fill="auto"/>
          </w:tcPr>
          <w:p w14:paraId="7FF097CA" w14:textId="77777777" w:rsidR="00954771" w:rsidRPr="00297D25" w:rsidRDefault="0039045A">
            <w:pPr>
              <w:pStyle w:val="Compact"/>
              <w:rPr>
                <w:sz w:val="18"/>
              </w:rPr>
            </w:pPr>
            <w:r w:rsidRPr="00297D25">
              <w:rPr>
                <w:sz w:val="18"/>
              </w:rPr>
              <w:t>Mensaje malformado</w:t>
            </w:r>
          </w:p>
        </w:tc>
        <w:tc>
          <w:tcPr>
            <w:tcW w:w="2500" w:type="pct"/>
            <w:shd w:val="clear" w:color="auto" w:fill="auto"/>
          </w:tcPr>
          <w:p w14:paraId="4BFC24C8" w14:textId="77777777" w:rsidR="00954771" w:rsidRPr="00297D25" w:rsidRDefault="0039045A">
            <w:pPr>
              <w:pStyle w:val="Compact"/>
              <w:rPr>
                <w:sz w:val="18"/>
              </w:rPr>
            </w:pPr>
            <w:r w:rsidRPr="00297D25">
              <w:rPr>
                <w:sz w:val="18"/>
              </w:rPr>
              <w:t>DLQ, más una alarma.</w:t>
            </w:r>
          </w:p>
        </w:tc>
      </w:tr>
    </w:tbl>
    <w:p w14:paraId="6DF76872" w14:textId="77777777" w:rsidR="00297D25" w:rsidRDefault="00297D25">
      <w:pPr>
        <w:pStyle w:val="CaptionedFigure"/>
        <w:sectPr w:rsidR="00297D25" w:rsidSect="00297D25">
          <w:footnotePr>
            <w:numRestart w:val="eachSect"/>
          </w:footnotePr>
          <w:pgSz w:w="12240" w:h="15840"/>
          <w:pgMar w:top="1417" w:right="1000" w:bottom="1417" w:left="1000" w:header="720" w:footer="720" w:gutter="0"/>
          <w:cols w:space="720"/>
          <w:docGrid w:linePitch="326"/>
        </w:sectPr>
      </w:pPr>
    </w:p>
    <w:p w14:paraId="002CEA66" w14:textId="6E2DCBFC" w:rsidR="00954771" w:rsidRDefault="0039045A">
      <w:pPr>
        <w:pStyle w:val="CaptionedFigure"/>
      </w:pPr>
      <w:r>
        <w:rPr>
          <w:noProof/>
        </w:rPr>
        <w:drawing>
          <wp:inline distT="0" distB="0" distL="0" distR="0" wp14:anchorId="4F683881" wp14:editId="36282E27">
            <wp:extent cx="4135942" cy="8852181"/>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4135942" cy="8852181"/>
                    </a:xfrm>
                    <a:prstGeom prst="rect">
                      <a:avLst/>
                    </a:prstGeom>
                    <a:noFill/>
                    <a:ln w="9525">
                      <a:noFill/>
                      <a:headEnd/>
                      <a:tailEnd/>
                    </a:ln>
                  </pic:spPr>
                </pic:pic>
              </a:graphicData>
            </a:graphic>
          </wp:inline>
        </w:drawing>
      </w:r>
    </w:p>
    <w:p w14:paraId="562903C6" w14:textId="77777777" w:rsidR="00954771" w:rsidRDefault="0039045A">
      <w:pPr>
        <w:pStyle w:val="ImageCaption"/>
      </w:pPr>
      <w:r>
        <w:t>Estados del workflow</w:t>
      </w:r>
    </w:p>
    <w:p w14:paraId="6752CA75" w14:textId="77777777" w:rsidR="00297D25" w:rsidRDefault="00297D25">
      <w:pPr>
        <w:pStyle w:val="Ttulo2"/>
        <w:sectPr w:rsidR="00297D25" w:rsidSect="00297D25">
          <w:footnotePr>
            <w:numRestart w:val="eachSect"/>
          </w:footnotePr>
          <w:pgSz w:w="12240" w:h="15840"/>
          <w:pgMar w:top="600" w:right="600" w:bottom="600" w:left="600" w:header="720" w:footer="720" w:gutter="0"/>
          <w:cols w:space="720"/>
          <w:docGrid w:linePitch="326"/>
        </w:sectPr>
      </w:pPr>
      <w:bookmarkStart w:id="18" w:name="_860fae0d546a8198f589a398b85690e59be0668"/>
      <w:bookmarkStart w:id="19" w:name="_Toc243390155"/>
    </w:p>
    <w:p w14:paraId="7E82B006" w14:textId="6CED513F" w:rsidR="00954771" w:rsidRDefault="0039045A">
      <w:pPr>
        <w:pStyle w:val="Ttulo2"/>
      </w:pPr>
      <w:r>
        <w:t>4.4 El agente de investigación</w:t>
      </w:r>
      <w:bookmarkEnd w:id="18"/>
      <w:bookmarkEnd w:id="19"/>
    </w:p>
    <w:p w14:paraId="76A7D062" w14:textId="77777777" w:rsidR="00954771" w:rsidRDefault="0039045A">
      <w:pPr>
        <w:pStyle w:val="Compact"/>
        <w:numPr>
          <w:ilvl w:val="0"/>
          <w:numId w:val="3"/>
        </w:numPr>
      </w:pPr>
      <w:r>
        <w:rPr>
          <w:b/>
          <w:bCs/>
        </w:rPr>
        <w:t>Entrada</w:t>
      </w:r>
      <w:r>
        <w:t>: la Incidencia enriquecida y seudonimizada (equipo, servicios, Alertas correlacionadas y prioridad).</w:t>
      </w:r>
    </w:p>
    <w:p w14:paraId="1EF249B2" w14:textId="77777777" w:rsidR="00954771" w:rsidRDefault="0039045A">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50020283" w14:textId="77777777" w:rsidR="00954771" w:rsidRDefault="0039045A">
      <w:pPr>
        <w:pStyle w:val="Compact"/>
        <w:numPr>
          <w:ilvl w:val="0"/>
          <w:numId w:val="3"/>
        </w:numPr>
      </w:pPr>
      <w:r>
        <w:rPr>
          <w:b/>
          <w:bCs/>
        </w:rPr>
        <w:t>Salida</w:t>
      </w:r>
      <w:r>
        <w:t xml:space="preserve">: hallazgos y una sugerencia de equipo, cada afirmación con su </w:t>
      </w:r>
      <w:r>
        <w:rPr>
          <w:rStyle w:val="VerbatimChar"/>
        </w:rPr>
        <w:t>evidence_id</w:t>
      </w:r>
      <w:r>
        <w:t>. La sugerencia de equipo solo se usa si el ruteo por regla fue ambiguo (E3), y la decide el Operador NOC.</w:t>
      </w:r>
    </w:p>
    <w:p w14:paraId="7827350D" w14:textId="77777777" w:rsidR="00954771" w:rsidRDefault="0039045A">
      <w:pPr>
        <w:pStyle w:val="Compact"/>
        <w:numPr>
          <w:ilvl w:val="0"/>
          <w:numId w:val="3"/>
        </w:numPr>
      </w:pPr>
      <w:r>
        <w:rPr>
          <w:b/>
          <w:bCs/>
        </w:rPr>
        <w:t>Límites</w:t>
      </w:r>
      <w:r>
        <w:t>: máximo 8 tool calls, 90 s y un presupuesto de tokens. El contenido</w:t>
      </w:r>
      <w:r>
        <w:t xml:space="preserve"> proveniente de Tickets y documentos va delimitado como </w:t>
      </w:r>
      <w:r>
        <w:rPr>
          <w:i/>
          <w:iCs/>
        </w:rPr>
        <w:t>dato no confiable</w:t>
      </w:r>
      <w:r>
        <w:t xml:space="preserve"> en el prompt.</w:t>
      </w:r>
    </w:p>
    <w:p w14:paraId="132B2F48" w14:textId="77777777" w:rsidR="00954771" w:rsidRDefault="0039045A">
      <w:pPr>
        <w:pStyle w:val="Compact"/>
        <w:numPr>
          <w:ilvl w:val="0"/>
          <w:numId w:val="3"/>
        </w:numPr>
      </w:pPr>
      <w:r>
        <w:rPr>
          <w:b/>
          <w:bCs/>
        </w:rPr>
        <w:t>No puede</w:t>
      </w:r>
      <w:r>
        <w:t>: escribir en ningún sistema, ejecutar comandos ni decidir la urgencia, la prioridad o el escalamiento.</w:t>
      </w:r>
    </w:p>
    <w:p w14:paraId="7AC1A4DC" w14:textId="77777777" w:rsidR="00954771" w:rsidRDefault="0039045A">
      <w:pPr>
        <w:pStyle w:val="Ttulo1"/>
      </w:pPr>
      <w:bookmarkStart w:id="20" w:name="_1cf5811360d8bd240f5b6ff78ee18f92c7c09f4"/>
      <w:bookmarkStart w:id="21" w:name="_Toc243390156"/>
      <w:r>
        <w:t>5. Arquitectura física (AWS, híbrida)</w:t>
      </w:r>
      <w:bookmarkEnd w:id="20"/>
      <w:bookmarkEnd w:id="21"/>
    </w:p>
    <w:p w14:paraId="71DE859A" w14:textId="77777777" w:rsidR="00954771" w:rsidRDefault="0039045A">
      <w:pPr>
        <w:pStyle w:val="CaptionedFigure"/>
      </w:pPr>
      <w:r>
        <w:rPr>
          <w:noProof/>
        </w:rPr>
        <w:drawing>
          <wp:inline distT="0" distB="0" distL="0" distR="0" wp14:anchorId="4EB03ADF" wp14:editId="3E7F520E">
            <wp:extent cx="5677508" cy="7115985"/>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677508" cy="7115985"/>
                    </a:xfrm>
                    <a:prstGeom prst="rect">
                      <a:avLst/>
                    </a:prstGeom>
                    <a:noFill/>
                    <a:ln w="9525">
                      <a:noFill/>
                      <a:headEnd/>
                      <a:tailEnd/>
                    </a:ln>
                  </pic:spPr>
                </pic:pic>
              </a:graphicData>
            </a:graphic>
          </wp:inline>
        </w:drawing>
      </w:r>
    </w:p>
    <w:p w14:paraId="00B8648D" w14:textId="77777777" w:rsidR="00954771" w:rsidRDefault="0039045A">
      <w:pPr>
        <w:pStyle w:val="ImageCaption"/>
      </w:pPr>
      <w:r>
        <w:t>Arquitectura fís</w:t>
      </w:r>
      <w:r>
        <w:t>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954771" w:rsidRPr="00297D25" w14:paraId="03B18A94"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3CF63596" w14:textId="77777777" w:rsidR="00954771" w:rsidRPr="00297D25" w:rsidRDefault="0039045A" w:rsidP="00297D25">
            <w:pPr>
              <w:pStyle w:val="Compact"/>
              <w:keepNext/>
              <w:rPr>
                <w:b/>
                <w:sz w:val="18"/>
              </w:rPr>
            </w:pPr>
            <w:r w:rsidRPr="00297D25">
              <w:rPr>
                <w:b/>
                <w:sz w:val="18"/>
              </w:rPr>
              <w:t>Necesidad</w:t>
            </w:r>
          </w:p>
        </w:tc>
        <w:tc>
          <w:tcPr>
            <w:tcW w:w="1250" w:type="pct"/>
            <w:tcBorders>
              <w:bottom w:val="none" w:sz="0" w:space="0" w:color="auto"/>
            </w:tcBorders>
            <w:shd w:val="clear" w:color="auto" w:fill="E6E6E6"/>
          </w:tcPr>
          <w:p w14:paraId="4C729675" w14:textId="77777777" w:rsidR="00954771" w:rsidRPr="00297D25" w:rsidRDefault="0039045A" w:rsidP="00297D25">
            <w:pPr>
              <w:pStyle w:val="Compact"/>
              <w:keepNext/>
              <w:rPr>
                <w:b/>
                <w:sz w:val="18"/>
              </w:rPr>
            </w:pPr>
            <w:r w:rsidRPr="00297D25">
              <w:rPr>
                <w:b/>
                <w:sz w:val="18"/>
              </w:rPr>
              <w:t>Servicio</w:t>
            </w:r>
          </w:p>
        </w:tc>
        <w:tc>
          <w:tcPr>
            <w:tcW w:w="1250" w:type="pct"/>
            <w:tcBorders>
              <w:bottom w:val="none" w:sz="0" w:space="0" w:color="auto"/>
            </w:tcBorders>
            <w:shd w:val="clear" w:color="auto" w:fill="E6E6E6"/>
          </w:tcPr>
          <w:p w14:paraId="6302D913" w14:textId="77777777" w:rsidR="00954771" w:rsidRPr="00297D25" w:rsidRDefault="0039045A" w:rsidP="00297D25">
            <w:pPr>
              <w:pStyle w:val="Compact"/>
              <w:keepNext/>
              <w:rPr>
                <w:b/>
                <w:sz w:val="18"/>
              </w:rPr>
            </w:pPr>
            <w:r w:rsidRPr="00297D25">
              <w:rPr>
                <w:b/>
                <w:sz w:val="18"/>
              </w:rPr>
              <w:t>Justificación</w:t>
            </w:r>
          </w:p>
        </w:tc>
        <w:tc>
          <w:tcPr>
            <w:tcW w:w="1250" w:type="pct"/>
            <w:tcBorders>
              <w:bottom w:val="none" w:sz="0" w:space="0" w:color="auto"/>
            </w:tcBorders>
            <w:shd w:val="clear" w:color="auto" w:fill="E6E6E6"/>
          </w:tcPr>
          <w:p w14:paraId="7F4E8E2F" w14:textId="77777777" w:rsidR="00954771" w:rsidRPr="00297D25" w:rsidRDefault="0039045A" w:rsidP="00297D25">
            <w:pPr>
              <w:pStyle w:val="Compact"/>
              <w:keepNext/>
              <w:rPr>
                <w:b/>
                <w:sz w:val="18"/>
              </w:rPr>
            </w:pPr>
            <w:r w:rsidRPr="00297D25">
              <w:rPr>
                <w:b/>
                <w:sz w:val="18"/>
              </w:rPr>
              <w:t>Alternativa descartada</w:t>
            </w:r>
          </w:p>
        </w:tc>
      </w:tr>
      <w:tr w:rsidR="00954771" w:rsidRPr="00297D25" w14:paraId="2F773716" w14:textId="77777777" w:rsidTr="00297D25">
        <w:trPr>
          <w:cantSplit/>
        </w:trPr>
        <w:tc>
          <w:tcPr>
            <w:tcW w:w="1250" w:type="pct"/>
            <w:shd w:val="clear" w:color="auto" w:fill="auto"/>
          </w:tcPr>
          <w:p w14:paraId="4D1DF9A6" w14:textId="77777777" w:rsidR="00954771" w:rsidRPr="00297D25" w:rsidRDefault="0039045A">
            <w:pPr>
              <w:pStyle w:val="Compact"/>
              <w:rPr>
                <w:sz w:val="18"/>
              </w:rPr>
            </w:pPr>
            <w:r w:rsidRPr="00297D25">
              <w:rPr>
                <w:sz w:val="18"/>
              </w:rPr>
              <w:t>Conectividad con el operador</w:t>
            </w:r>
          </w:p>
        </w:tc>
        <w:tc>
          <w:tcPr>
            <w:tcW w:w="1250" w:type="pct"/>
            <w:shd w:val="clear" w:color="auto" w:fill="auto"/>
          </w:tcPr>
          <w:p w14:paraId="11FF43C1" w14:textId="77777777" w:rsidR="00954771" w:rsidRPr="00297D25" w:rsidRDefault="0039045A">
            <w:pPr>
              <w:pStyle w:val="Compact"/>
              <w:rPr>
                <w:sz w:val="18"/>
              </w:rPr>
            </w:pPr>
            <w:r w:rsidRPr="00297D25">
              <w:rPr>
                <w:b/>
                <w:bCs/>
                <w:sz w:val="18"/>
              </w:rPr>
              <w:t>Direct Connect</w:t>
            </w:r>
            <w:r w:rsidRPr="00297D25">
              <w:rPr>
                <w:sz w:val="18"/>
              </w:rPr>
              <w:t xml:space="preserve"> + Site-to-Site VPN de respaldo; </w:t>
            </w:r>
            <w:r w:rsidRPr="00297D25">
              <w:rPr>
                <w:b/>
                <w:bCs/>
                <w:sz w:val="18"/>
              </w:rPr>
              <w:t>Route 53 Resolver</w:t>
            </w:r>
            <w:r w:rsidRPr="00297D25">
              <w:rPr>
                <w:sz w:val="18"/>
              </w:rPr>
              <w:t>: endpoint inbound para que on-prem resuelva los nombres privados de AWS, y endpoint outbound con reglas de reenvío para que los conectores y el MCP resuelvan los nombres de los sistemas on-prem</w:t>
            </w:r>
          </w:p>
        </w:tc>
        <w:tc>
          <w:tcPr>
            <w:tcW w:w="1250" w:type="pct"/>
            <w:shd w:val="clear" w:color="auto" w:fill="auto"/>
          </w:tcPr>
          <w:p w14:paraId="08D6EC8D" w14:textId="77777777" w:rsidR="00954771" w:rsidRPr="00297D25" w:rsidRDefault="0039045A">
            <w:pPr>
              <w:pStyle w:val="Compact"/>
              <w:rPr>
                <w:sz w:val="18"/>
              </w:rPr>
            </w:pPr>
            <w:r w:rsidRPr="00297D25">
              <w:rPr>
                <w:sz w:val="18"/>
              </w:rPr>
              <w:t>Latencia estable y tráfico privado hacia sistemas críticos.</w:t>
            </w:r>
          </w:p>
        </w:tc>
        <w:tc>
          <w:tcPr>
            <w:tcW w:w="1250" w:type="pct"/>
            <w:shd w:val="clear" w:color="auto" w:fill="auto"/>
          </w:tcPr>
          <w:p w14:paraId="383DA1DC" w14:textId="77777777" w:rsidR="00954771" w:rsidRPr="00297D25" w:rsidRDefault="0039045A">
            <w:pPr>
              <w:pStyle w:val="Compact"/>
              <w:rPr>
                <w:sz w:val="18"/>
              </w:rPr>
            </w:pPr>
            <w:r w:rsidRPr="00297D25">
              <w:rPr>
                <w:sz w:val="18"/>
              </w:rPr>
              <w:t>S</w:t>
            </w:r>
            <w:r w:rsidRPr="00297D25">
              <w:rPr>
                <w:sz w:val="18"/>
              </w:rPr>
              <w:t>olo VPN: aceptable para un piloto, no para producción.</w:t>
            </w:r>
          </w:p>
        </w:tc>
      </w:tr>
      <w:tr w:rsidR="00954771" w:rsidRPr="00297D25" w14:paraId="19F67D2D" w14:textId="77777777" w:rsidTr="00297D25">
        <w:trPr>
          <w:cantSplit/>
        </w:trPr>
        <w:tc>
          <w:tcPr>
            <w:tcW w:w="1250" w:type="pct"/>
            <w:shd w:val="clear" w:color="auto" w:fill="auto"/>
          </w:tcPr>
          <w:p w14:paraId="0B890962" w14:textId="77777777" w:rsidR="00954771" w:rsidRPr="00297D25" w:rsidRDefault="0039045A">
            <w:pPr>
              <w:pStyle w:val="Compact"/>
              <w:rPr>
                <w:sz w:val="18"/>
              </w:rPr>
            </w:pPr>
            <w:r w:rsidRPr="00297D25">
              <w:rPr>
                <w:sz w:val="18"/>
              </w:rPr>
              <w:t>Ingesta</w:t>
            </w:r>
          </w:p>
        </w:tc>
        <w:tc>
          <w:tcPr>
            <w:tcW w:w="1250" w:type="pct"/>
            <w:shd w:val="clear" w:color="auto" w:fill="auto"/>
          </w:tcPr>
          <w:p w14:paraId="2339A588" w14:textId="77777777" w:rsidR="00954771" w:rsidRPr="00297D25" w:rsidRDefault="0039045A">
            <w:pPr>
              <w:pStyle w:val="Compact"/>
              <w:rPr>
                <w:sz w:val="18"/>
              </w:rPr>
            </w:pPr>
            <w:r w:rsidRPr="00297D25">
              <w:rPr>
                <w:b/>
                <w:bCs/>
                <w:sz w:val="18"/>
              </w:rPr>
              <w:t>API Gateway privado</w:t>
            </w:r>
            <w:r w:rsidRPr="00297D25">
              <w:rPr>
                <w:sz w:val="18"/>
              </w:rPr>
              <w:t xml:space="preserve"> → </w:t>
            </w:r>
            <w:r w:rsidRPr="00297D25">
              <w:rPr>
                <w:b/>
                <w:bCs/>
                <w:sz w:val="18"/>
              </w:rPr>
              <w:t>SQS</w:t>
            </w:r>
            <w:r w:rsidRPr="00297D25">
              <w:rPr>
                <w:sz w:val="18"/>
              </w:rPr>
              <w:t xml:space="preserve"> (+DLQ) → </w:t>
            </w:r>
            <w:r w:rsidRPr="00297D25">
              <w:rPr>
                <w:b/>
                <w:bCs/>
                <w:sz w:val="18"/>
              </w:rPr>
              <w:t>EventBridge Pipes</w:t>
            </w:r>
          </w:p>
        </w:tc>
        <w:tc>
          <w:tcPr>
            <w:tcW w:w="1250" w:type="pct"/>
            <w:shd w:val="clear" w:color="auto" w:fill="auto"/>
          </w:tcPr>
          <w:p w14:paraId="75901D55" w14:textId="77777777" w:rsidR="00954771" w:rsidRPr="00297D25" w:rsidRDefault="0039045A">
            <w:pPr>
              <w:pStyle w:val="Compact"/>
              <w:rPr>
                <w:sz w:val="18"/>
              </w:rPr>
            </w:pPr>
            <w:r w:rsidRPr="00297D25">
              <w:rPr>
                <w:sz w:val="18"/>
              </w:rPr>
              <w:t>Absorbe picos 10× (S3), con reintentos y DLQ, sin código de pegamento.</w:t>
            </w:r>
          </w:p>
        </w:tc>
        <w:tc>
          <w:tcPr>
            <w:tcW w:w="1250" w:type="pct"/>
            <w:shd w:val="clear" w:color="auto" w:fill="auto"/>
          </w:tcPr>
          <w:p w14:paraId="34C2384C" w14:textId="77777777" w:rsidR="00954771" w:rsidRPr="00297D25" w:rsidRDefault="0039045A">
            <w:pPr>
              <w:pStyle w:val="Compact"/>
              <w:rPr>
                <w:sz w:val="18"/>
              </w:rPr>
            </w:pPr>
            <w:r w:rsidRPr="00297D25">
              <w:rPr>
                <w:sz w:val="18"/>
              </w:rPr>
              <w:t>Kinesis: sobredimensionado para unas 5.000 Alertas/día.</w:t>
            </w:r>
          </w:p>
        </w:tc>
      </w:tr>
      <w:tr w:rsidR="00954771" w:rsidRPr="00297D25" w14:paraId="222216C9" w14:textId="77777777" w:rsidTr="00297D25">
        <w:trPr>
          <w:cantSplit/>
        </w:trPr>
        <w:tc>
          <w:tcPr>
            <w:tcW w:w="1250" w:type="pct"/>
            <w:shd w:val="clear" w:color="auto" w:fill="auto"/>
          </w:tcPr>
          <w:p w14:paraId="202CD85A" w14:textId="77777777" w:rsidR="00954771" w:rsidRPr="00297D25" w:rsidRDefault="0039045A">
            <w:pPr>
              <w:pStyle w:val="Compact"/>
              <w:rPr>
                <w:sz w:val="18"/>
              </w:rPr>
            </w:pPr>
            <w:r w:rsidRPr="00297D25">
              <w:rPr>
                <w:sz w:val="18"/>
              </w:rPr>
              <w:t>Orquestació</w:t>
            </w:r>
            <w:r w:rsidRPr="00297D25">
              <w:rPr>
                <w:sz w:val="18"/>
              </w:rPr>
              <w:t>n</w:t>
            </w:r>
          </w:p>
        </w:tc>
        <w:tc>
          <w:tcPr>
            <w:tcW w:w="1250" w:type="pct"/>
            <w:shd w:val="clear" w:color="auto" w:fill="auto"/>
          </w:tcPr>
          <w:p w14:paraId="7374C697" w14:textId="77777777" w:rsidR="00954771" w:rsidRPr="00297D25" w:rsidRDefault="0039045A">
            <w:pPr>
              <w:pStyle w:val="Compact"/>
              <w:rPr>
                <w:sz w:val="18"/>
              </w:rPr>
            </w:pPr>
            <w:r w:rsidRPr="00297D25">
              <w:rPr>
                <w:b/>
                <w:bCs/>
                <w:sz w:val="18"/>
              </w:rPr>
              <w:t>Step Functions Standard</w:t>
            </w:r>
          </w:p>
        </w:tc>
        <w:tc>
          <w:tcPr>
            <w:tcW w:w="1250" w:type="pct"/>
            <w:shd w:val="clear" w:color="auto" w:fill="auto"/>
          </w:tcPr>
          <w:p w14:paraId="61F37D26" w14:textId="77777777" w:rsidR="00954771" w:rsidRPr="00297D25" w:rsidRDefault="0039045A">
            <w:pPr>
              <w:pStyle w:val="Compact"/>
              <w:rPr>
                <w:sz w:val="18"/>
              </w:rPr>
            </w:pPr>
            <w:r w:rsidRPr="00297D25">
              <w:rPr>
                <w:sz w:val="18"/>
              </w:rPr>
              <w:t xml:space="preserve">Estados explícitos, reintentos y catch por estado, </w:t>
            </w:r>
            <w:r w:rsidRPr="00297D25">
              <w:rPr>
                <w:rStyle w:val="VerbatimChar"/>
                <w:sz w:val="18"/>
              </w:rPr>
              <w:t>waitForTaskToken</w:t>
            </w:r>
            <w:r w:rsidRPr="00297D25">
              <w:rPr>
                <w:sz w:val="18"/>
              </w:rPr>
              <w:t xml:space="preserve"> para HITL (ADR 0001). El historial de ejecución se conserva 90 días; la auditoría permanente se escribe en Aurora y S3.</w:t>
            </w:r>
          </w:p>
        </w:tc>
        <w:tc>
          <w:tcPr>
            <w:tcW w:w="1250" w:type="pct"/>
            <w:shd w:val="clear" w:color="auto" w:fill="auto"/>
          </w:tcPr>
          <w:p w14:paraId="55150307" w14:textId="77777777" w:rsidR="00954771" w:rsidRPr="00297D25" w:rsidRDefault="0039045A">
            <w:pPr>
              <w:pStyle w:val="Compact"/>
              <w:rPr>
                <w:sz w:val="18"/>
              </w:rPr>
            </w:pPr>
            <w:r w:rsidRPr="00297D25">
              <w:rPr>
                <w:sz w:val="18"/>
              </w:rPr>
              <w:t xml:space="preserve">Temporal o LangGraph: un servicio más que </w:t>
            </w:r>
            <w:r w:rsidRPr="00297D25">
              <w:rPr>
                <w:sz w:val="18"/>
              </w:rPr>
              <w:t>operar.</w:t>
            </w:r>
          </w:p>
        </w:tc>
      </w:tr>
      <w:tr w:rsidR="00954771" w:rsidRPr="00297D25" w14:paraId="66EE1A03" w14:textId="77777777" w:rsidTr="00297D25">
        <w:trPr>
          <w:cantSplit/>
        </w:trPr>
        <w:tc>
          <w:tcPr>
            <w:tcW w:w="1250" w:type="pct"/>
            <w:shd w:val="clear" w:color="auto" w:fill="auto"/>
          </w:tcPr>
          <w:p w14:paraId="10D0DE6F" w14:textId="77777777" w:rsidR="00954771" w:rsidRPr="00297D25" w:rsidRDefault="0039045A">
            <w:pPr>
              <w:pStyle w:val="Compact"/>
              <w:rPr>
                <w:sz w:val="18"/>
              </w:rPr>
            </w:pPr>
            <w:r w:rsidRPr="00297D25">
              <w:rPr>
                <w:sz w:val="18"/>
              </w:rPr>
              <w:t>Pasos deterministas</w:t>
            </w:r>
          </w:p>
        </w:tc>
        <w:tc>
          <w:tcPr>
            <w:tcW w:w="1250" w:type="pct"/>
            <w:shd w:val="clear" w:color="auto" w:fill="auto"/>
          </w:tcPr>
          <w:p w14:paraId="37F211C1" w14:textId="77777777" w:rsidR="00954771" w:rsidRPr="00297D25" w:rsidRDefault="0039045A">
            <w:pPr>
              <w:pStyle w:val="Compact"/>
              <w:rPr>
                <w:sz w:val="18"/>
              </w:rPr>
            </w:pPr>
            <w:r w:rsidRPr="00297D25">
              <w:rPr>
                <w:b/>
                <w:bCs/>
                <w:sz w:val="18"/>
              </w:rPr>
              <w:t>Lambda</w:t>
            </w:r>
            <w:r w:rsidRPr="00297D25">
              <w:rPr>
                <w:sz w:val="18"/>
              </w:rPr>
              <w:t xml:space="preserve"> en VPC</w:t>
            </w:r>
          </w:p>
        </w:tc>
        <w:tc>
          <w:tcPr>
            <w:tcW w:w="1250" w:type="pct"/>
            <w:shd w:val="clear" w:color="auto" w:fill="auto"/>
          </w:tcPr>
          <w:p w14:paraId="5C9FF340" w14:textId="77777777" w:rsidR="00954771" w:rsidRPr="00297D25" w:rsidRDefault="0039045A">
            <w:pPr>
              <w:pStyle w:val="Compact"/>
              <w:rPr>
                <w:sz w:val="18"/>
              </w:rPr>
            </w:pPr>
            <w:r w:rsidRPr="00297D25">
              <w:rPr>
                <w:sz w:val="18"/>
              </w:rPr>
              <w:t>Tareas cortas y sin estado; escalan a cero.</w:t>
            </w:r>
          </w:p>
        </w:tc>
        <w:tc>
          <w:tcPr>
            <w:tcW w:w="1250" w:type="pct"/>
            <w:shd w:val="clear" w:color="auto" w:fill="auto"/>
          </w:tcPr>
          <w:p w14:paraId="7F43CBCB" w14:textId="77777777" w:rsidR="00954771" w:rsidRPr="00297D25" w:rsidRDefault="0039045A">
            <w:pPr>
              <w:pStyle w:val="Compact"/>
              <w:rPr>
                <w:sz w:val="18"/>
              </w:rPr>
            </w:pPr>
            <w:r w:rsidRPr="00297D25">
              <w:rPr>
                <w:sz w:val="18"/>
              </w:rPr>
              <w:t>Contenedores: innecesario para pasos de segundos.</w:t>
            </w:r>
          </w:p>
        </w:tc>
      </w:tr>
      <w:tr w:rsidR="00954771" w:rsidRPr="00297D25" w14:paraId="0FEAD25B" w14:textId="77777777" w:rsidTr="00297D25">
        <w:trPr>
          <w:cantSplit/>
        </w:trPr>
        <w:tc>
          <w:tcPr>
            <w:tcW w:w="1250" w:type="pct"/>
            <w:shd w:val="clear" w:color="auto" w:fill="auto"/>
          </w:tcPr>
          <w:p w14:paraId="5768DB40" w14:textId="77777777" w:rsidR="00954771" w:rsidRPr="00297D25" w:rsidRDefault="0039045A">
            <w:pPr>
              <w:pStyle w:val="Compact"/>
              <w:rPr>
                <w:sz w:val="18"/>
              </w:rPr>
            </w:pPr>
            <w:r w:rsidRPr="00297D25">
              <w:rPr>
                <w:sz w:val="18"/>
              </w:rPr>
              <w:t>Reglas de SLA, urgencia y ruteo</w:t>
            </w:r>
          </w:p>
        </w:tc>
        <w:tc>
          <w:tcPr>
            <w:tcW w:w="1250" w:type="pct"/>
            <w:shd w:val="clear" w:color="auto" w:fill="auto"/>
          </w:tcPr>
          <w:p w14:paraId="6CB0113F" w14:textId="77777777" w:rsidR="00954771" w:rsidRPr="00297D25" w:rsidRDefault="0039045A">
            <w:pPr>
              <w:pStyle w:val="Compact"/>
              <w:rPr>
                <w:sz w:val="18"/>
              </w:rPr>
            </w:pPr>
            <w:r w:rsidRPr="00297D25">
              <w:rPr>
                <w:b/>
                <w:bCs/>
                <w:sz w:val="18"/>
              </w:rPr>
              <w:t>AppConfig</w:t>
            </w:r>
          </w:p>
        </w:tc>
        <w:tc>
          <w:tcPr>
            <w:tcW w:w="1250" w:type="pct"/>
            <w:shd w:val="clear" w:color="auto" w:fill="auto"/>
          </w:tcPr>
          <w:p w14:paraId="3992866A" w14:textId="77777777" w:rsidR="00954771" w:rsidRPr="00297D25" w:rsidRDefault="0039045A">
            <w:pPr>
              <w:pStyle w:val="Compact"/>
              <w:rPr>
                <w:sz w:val="18"/>
              </w:rPr>
            </w:pPr>
            <w:r w:rsidRPr="00297D25">
              <w:rPr>
                <w:sz w:val="18"/>
              </w:rPr>
              <w:t>Las reglas cambian por negocio: despliegue validado, versionado y con rollback sin redeploy.</w:t>
            </w:r>
          </w:p>
        </w:tc>
        <w:tc>
          <w:tcPr>
            <w:tcW w:w="1250" w:type="pct"/>
            <w:shd w:val="clear" w:color="auto" w:fill="auto"/>
          </w:tcPr>
          <w:p w14:paraId="453B52F8" w14:textId="77777777" w:rsidR="00954771" w:rsidRPr="00297D25" w:rsidRDefault="0039045A">
            <w:pPr>
              <w:pStyle w:val="Compact"/>
              <w:rPr>
                <w:sz w:val="18"/>
              </w:rPr>
            </w:pPr>
            <w:r w:rsidRPr="00297D25">
              <w:rPr>
                <w:sz w:val="18"/>
              </w:rPr>
              <w:t>Reglas hardcodeadas: cada cambio requiere un release.</w:t>
            </w:r>
          </w:p>
        </w:tc>
      </w:tr>
      <w:tr w:rsidR="00954771" w:rsidRPr="00297D25" w14:paraId="5FFB8ABF" w14:textId="77777777" w:rsidTr="00297D25">
        <w:trPr>
          <w:cantSplit/>
        </w:trPr>
        <w:tc>
          <w:tcPr>
            <w:tcW w:w="1250" w:type="pct"/>
            <w:shd w:val="clear" w:color="auto" w:fill="auto"/>
          </w:tcPr>
          <w:p w14:paraId="3E94B3DE" w14:textId="77777777" w:rsidR="00954771" w:rsidRPr="00297D25" w:rsidRDefault="0039045A">
            <w:pPr>
              <w:pStyle w:val="Compact"/>
              <w:rPr>
                <w:sz w:val="18"/>
              </w:rPr>
            </w:pPr>
            <w:r w:rsidRPr="00297D25">
              <w:rPr>
                <w:sz w:val="18"/>
              </w:rPr>
              <w:t>Agente</w:t>
            </w:r>
          </w:p>
        </w:tc>
        <w:tc>
          <w:tcPr>
            <w:tcW w:w="1250" w:type="pct"/>
            <w:shd w:val="clear" w:color="auto" w:fill="auto"/>
          </w:tcPr>
          <w:p w14:paraId="69C51813" w14:textId="77777777" w:rsidR="00954771" w:rsidRPr="00297D25" w:rsidRDefault="0039045A">
            <w:pPr>
              <w:pStyle w:val="Compact"/>
              <w:rPr>
                <w:sz w:val="18"/>
              </w:rPr>
            </w:pPr>
            <w:r w:rsidRPr="00297D25">
              <w:rPr>
                <w:b/>
                <w:bCs/>
                <w:sz w:val="18"/>
              </w:rPr>
              <w:t>Lambda</w:t>
            </w:r>
            <w:r w:rsidRPr="00297D25">
              <w:rPr>
                <w:sz w:val="18"/>
              </w:rPr>
              <w:t xml:space="preserve"> + Bedrock Converse API (loop propio)</w:t>
            </w:r>
          </w:p>
        </w:tc>
        <w:tc>
          <w:tcPr>
            <w:tcW w:w="1250" w:type="pct"/>
            <w:shd w:val="clear" w:color="auto" w:fill="auto"/>
          </w:tcPr>
          <w:p w14:paraId="4939753B" w14:textId="77777777" w:rsidR="00954771" w:rsidRPr="00297D25" w:rsidRDefault="0039045A">
            <w:pPr>
              <w:pStyle w:val="Compact"/>
              <w:rPr>
                <w:sz w:val="18"/>
              </w:rPr>
            </w:pPr>
            <w:r w:rsidRPr="00297D25">
              <w:rPr>
                <w:sz w:val="18"/>
              </w:rPr>
              <w:t>Una invocación por Incidencia, de hasta ~90 s, con límites explícitos y trazables, en la misma plataforma que el resto de los pasos (ADR 0002).</w:t>
            </w:r>
          </w:p>
        </w:tc>
        <w:tc>
          <w:tcPr>
            <w:tcW w:w="1250" w:type="pct"/>
            <w:shd w:val="clear" w:color="auto" w:fill="auto"/>
          </w:tcPr>
          <w:p w14:paraId="3C533A97" w14:textId="77777777" w:rsidR="00954771" w:rsidRPr="00297D25" w:rsidRDefault="0039045A">
            <w:pPr>
              <w:pStyle w:val="Compact"/>
              <w:rPr>
                <w:sz w:val="18"/>
              </w:rPr>
            </w:pPr>
            <w:r w:rsidRPr="00297D25">
              <w:rPr>
                <w:sz w:val="18"/>
              </w:rPr>
              <w:t>ECS Fargate: 30–60 s de arranque por tarea sin beneficio. Bedrock Agents: loop opaco.</w:t>
            </w:r>
          </w:p>
        </w:tc>
      </w:tr>
      <w:tr w:rsidR="00954771" w:rsidRPr="00297D25" w14:paraId="6D292239" w14:textId="77777777" w:rsidTr="00297D25">
        <w:trPr>
          <w:cantSplit/>
        </w:trPr>
        <w:tc>
          <w:tcPr>
            <w:tcW w:w="1250" w:type="pct"/>
            <w:shd w:val="clear" w:color="auto" w:fill="auto"/>
          </w:tcPr>
          <w:p w14:paraId="50069DB3" w14:textId="77777777" w:rsidR="00954771" w:rsidRPr="00297D25" w:rsidRDefault="0039045A">
            <w:pPr>
              <w:pStyle w:val="Compact"/>
              <w:rPr>
                <w:sz w:val="18"/>
              </w:rPr>
            </w:pPr>
            <w:r w:rsidRPr="00297D25">
              <w:rPr>
                <w:sz w:val="18"/>
              </w:rPr>
              <w:t>Tools (MCP)</w:t>
            </w:r>
          </w:p>
        </w:tc>
        <w:tc>
          <w:tcPr>
            <w:tcW w:w="1250" w:type="pct"/>
            <w:shd w:val="clear" w:color="auto" w:fill="auto"/>
          </w:tcPr>
          <w:p w14:paraId="28DCAD7A" w14:textId="77777777" w:rsidR="00954771" w:rsidRPr="00297D25" w:rsidRDefault="0039045A">
            <w:pPr>
              <w:pStyle w:val="Compact"/>
              <w:rPr>
                <w:sz w:val="18"/>
              </w:rPr>
            </w:pPr>
            <w:r w:rsidRPr="00297D25">
              <w:rPr>
                <w:b/>
                <w:bCs/>
                <w:sz w:val="18"/>
              </w:rPr>
              <w:t>Lambda</w:t>
            </w:r>
            <w:r w:rsidRPr="00297D25">
              <w:rPr>
                <w:sz w:val="18"/>
              </w:rPr>
              <w:t xml:space="preserve"> detrás</w:t>
            </w:r>
            <w:r w:rsidRPr="00297D25">
              <w:rPr>
                <w:sz w:val="18"/>
              </w:rPr>
              <w:t xml:space="preserve"> de un </w:t>
            </w:r>
            <w:r w:rsidRPr="00297D25">
              <w:rPr>
                <w:b/>
                <w:bCs/>
                <w:sz w:val="18"/>
              </w:rPr>
              <w:t>API Gateway privado con autenticación IAM</w:t>
            </w:r>
          </w:p>
        </w:tc>
        <w:tc>
          <w:tcPr>
            <w:tcW w:w="1250" w:type="pct"/>
            <w:shd w:val="clear" w:color="auto" w:fill="auto"/>
          </w:tcPr>
          <w:p w14:paraId="34F7E5CE" w14:textId="77777777" w:rsidR="00954771" w:rsidRPr="00297D25" w:rsidRDefault="0039045A">
            <w:pPr>
              <w:pStyle w:val="Compact"/>
              <w:rPr>
                <w:sz w:val="18"/>
              </w:rPr>
            </w:pPr>
            <w:r w:rsidRPr="00297D25">
              <w:rPr>
                <w:sz w:val="18"/>
              </w:rPr>
              <w:t>Frontera de seguridad separada con un rol de solo lectura; seudonimiza las respuestas (ADR 0003).</w:t>
            </w:r>
          </w:p>
        </w:tc>
        <w:tc>
          <w:tcPr>
            <w:tcW w:w="1250" w:type="pct"/>
            <w:shd w:val="clear" w:color="auto" w:fill="auto"/>
          </w:tcPr>
          <w:p w14:paraId="2537EA6D" w14:textId="77777777" w:rsidR="00954771" w:rsidRPr="00297D25" w:rsidRDefault="0039045A">
            <w:pPr>
              <w:pStyle w:val="Compact"/>
              <w:rPr>
                <w:sz w:val="18"/>
              </w:rPr>
            </w:pPr>
            <w:r w:rsidRPr="00297D25">
              <w:rPr>
                <w:sz w:val="18"/>
              </w:rPr>
              <w:t>Tools dentro del agente: el agente tendría las credenciales.</w:t>
            </w:r>
          </w:p>
        </w:tc>
      </w:tr>
      <w:tr w:rsidR="00954771" w:rsidRPr="00297D25" w14:paraId="51223BE3" w14:textId="77777777" w:rsidTr="00297D25">
        <w:trPr>
          <w:cantSplit/>
        </w:trPr>
        <w:tc>
          <w:tcPr>
            <w:tcW w:w="1250" w:type="pct"/>
            <w:shd w:val="clear" w:color="auto" w:fill="auto"/>
          </w:tcPr>
          <w:p w14:paraId="5E12E19C" w14:textId="77777777" w:rsidR="00954771" w:rsidRPr="00297D25" w:rsidRDefault="0039045A">
            <w:pPr>
              <w:pStyle w:val="Compact"/>
              <w:rPr>
                <w:sz w:val="18"/>
              </w:rPr>
            </w:pPr>
            <w:r w:rsidRPr="00297D25">
              <w:rPr>
                <w:sz w:val="18"/>
              </w:rPr>
              <w:t>Aprobación humana (HITL)</w:t>
            </w:r>
          </w:p>
        </w:tc>
        <w:tc>
          <w:tcPr>
            <w:tcW w:w="1250" w:type="pct"/>
            <w:shd w:val="clear" w:color="auto" w:fill="auto"/>
          </w:tcPr>
          <w:p w14:paraId="15661616" w14:textId="77777777" w:rsidR="00954771" w:rsidRPr="00297D25" w:rsidRDefault="0039045A">
            <w:pPr>
              <w:pStyle w:val="Compact"/>
              <w:rPr>
                <w:sz w:val="18"/>
              </w:rPr>
            </w:pPr>
            <w:r w:rsidRPr="00297D25">
              <w:rPr>
                <w:sz w:val="18"/>
              </w:rPr>
              <w:t>El Operador NOC aprueb</w:t>
            </w:r>
            <w:r w:rsidRPr="00297D25">
              <w:rPr>
                <w:sz w:val="18"/>
              </w:rPr>
              <w:t xml:space="preserve">a o corrige </w:t>
            </w:r>
            <w:r w:rsidRPr="00297D25">
              <w:rPr>
                <w:b/>
                <w:bCs/>
                <w:sz w:val="18"/>
              </w:rPr>
              <w:t>en la plataforma de tickets</w:t>
            </w:r>
            <w:r w:rsidRPr="00297D25">
              <w:rPr>
                <w:sz w:val="18"/>
              </w:rPr>
              <w:t>. Su webhook entra por el API Gateway privado y una Lambda verifica, contra la API de tickets, que quien aprobó pertenece al grupo NOC; luego busca el task token en Aurora y reanuda el workflow.</w:t>
            </w:r>
          </w:p>
        </w:tc>
        <w:tc>
          <w:tcPr>
            <w:tcW w:w="1250" w:type="pct"/>
            <w:shd w:val="clear" w:color="auto" w:fill="auto"/>
          </w:tcPr>
          <w:p w14:paraId="0869F980" w14:textId="77777777" w:rsidR="00954771" w:rsidRPr="00297D25" w:rsidRDefault="0039045A">
            <w:pPr>
              <w:pStyle w:val="Compact"/>
              <w:rPr>
                <w:sz w:val="18"/>
              </w:rPr>
            </w:pPr>
            <w:r w:rsidRPr="00297D25">
              <w:rPr>
                <w:sz w:val="18"/>
              </w:rPr>
              <w:t>Sin interfaz nueva: el</w:t>
            </w:r>
            <w:r w:rsidRPr="00297D25">
              <w:rPr>
                <w:sz w:val="18"/>
              </w:rPr>
              <w:t xml:space="preserve"> operador trabaja donde ya trabaja, con su identidad corporativa. El task token nunca sale de AWS.</w:t>
            </w:r>
          </w:p>
        </w:tc>
        <w:tc>
          <w:tcPr>
            <w:tcW w:w="1250" w:type="pct"/>
            <w:shd w:val="clear" w:color="auto" w:fill="auto"/>
          </w:tcPr>
          <w:p w14:paraId="64955D1E" w14:textId="77777777" w:rsidR="00954771" w:rsidRPr="00297D25" w:rsidRDefault="0039045A">
            <w:pPr>
              <w:pStyle w:val="Compact"/>
              <w:rPr>
                <w:sz w:val="18"/>
              </w:rPr>
            </w:pPr>
            <w:r w:rsidRPr="00297D25">
              <w:rPr>
                <w:sz w:val="18"/>
              </w:rPr>
              <w:t>Consola propia con login: otra aplicación que construir y asegurar.</w:t>
            </w:r>
          </w:p>
        </w:tc>
      </w:tr>
      <w:tr w:rsidR="00954771" w:rsidRPr="00297D25" w14:paraId="299E1333" w14:textId="77777777" w:rsidTr="00297D25">
        <w:trPr>
          <w:cantSplit/>
        </w:trPr>
        <w:tc>
          <w:tcPr>
            <w:tcW w:w="1250" w:type="pct"/>
            <w:shd w:val="clear" w:color="auto" w:fill="auto"/>
          </w:tcPr>
          <w:p w14:paraId="29605433" w14:textId="77777777" w:rsidR="00954771" w:rsidRPr="00297D25" w:rsidRDefault="0039045A">
            <w:pPr>
              <w:pStyle w:val="Compact"/>
              <w:rPr>
                <w:sz w:val="18"/>
              </w:rPr>
            </w:pPr>
            <w:r w:rsidRPr="00297D25">
              <w:rPr>
                <w:sz w:val="18"/>
              </w:rPr>
              <w:t>Modelos</w:t>
            </w:r>
          </w:p>
        </w:tc>
        <w:tc>
          <w:tcPr>
            <w:tcW w:w="1250" w:type="pct"/>
            <w:shd w:val="clear" w:color="auto" w:fill="auto"/>
          </w:tcPr>
          <w:p w14:paraId="6F8AEF1B" w14:textId="77777777" w:rsidR="00954771" w:rsidRPr="00297D25" w:rsidRDefault="0039045A">
            <w:pPr>
              <w:pStyle w:val="Compact"/>
              <w:rPr>
                <w:sz w:val="18"/>
              </w:rPr>
            </w:pPr>
            <w:r w:rsidRPr="00297D25">
              <w:rPr>
                <w:b/>
                <w:bCs/>
                <w:sz w:val="18"/>
              </w:rPr>
              <w:t>Amazon Bedrock</w:t>
            </w:r>
            <w:r w:rsidRPr="00297D25">
              <w:rPr>
                <w:sz w:val="18"/>
              </w:rPr>
              <w:t>: un modelo fundacional de nivel pequeño (extracción) y uno de niv</w:t>
            </w:r>
            <w:r w:rsidRPr="00297D25">
              <w:rPr>
                <w:sz w:val="18"/>
              </w:rPr>
              <w:t>el medio (agente y resumen), con versión fijada. Opciones en Bedrock: Anthropic Claude, Amazon Nova, Meta Llama o Mistral; la elección final se hace con el golden set de §7 (calidad en español, tool use, costo y latencia).</w:t>
            </w:r>
          </w:p>
        </w:tc>
        <w:tc>
          <w:tcPr>
            <w:tcW w:w="1250" w:type="pct"/>
            <w:shd w:val="clear" w:color="auto" w:fill="auto"/>
          </w:tcPr>
          <w:p w14:paraId="4003E30F" w14:textId="77777777" w:rsidR="00954771" w:rsidRPr="00297D25" w:rsidRDefault="0039045A">
            <w:pPr>
              <w:pStyle w:val="Compact"/>
              <w:rPr>
                <w:sz w:val="18"/>
              </w:rPr>
            </w:pPr>
            <w:r w:rsidRPr="00297D25">
              <w:rPr>
                <w:sz w:val="18"/>
              </w:rPr>
              <w:t>Modelos gestionados, sin uso de datos para entrenamiento, sin GPU que operar. Dos niveles para optimizar costo. La Converse API es común a todos los modelos, así que cambiar de modelo no cambia el código.</w:t>
            </w:r>
          </w:p>
        </w:tc>
        <w:tc>
          <w:tcPr>
            <w:tcW w:w="1250" w:type="pct"/>
            <w:shd w:val="clear" w:color="auto" w:fill="auto"/>
          </w:tcPr>
          <w:p w14:paraId="702A80DA" w14:textId="77777777" w:rsidR="00954771" w:rsidRPr="00297D25" w:rsidRDefault="0039045A">
            <w:pPr>
              <w:pStyle w:val="Compact"/>
              <w:rPr>
                <w:sz w:val="18"/>
              </w:rPr>
            </w:pPr>
            <w:r w:rsidRPr="00297D25">
              <w:rPr>
                <w:sz w:val="18"/>
              </w:rPr>
              <w:t>Self-hosting en GPU: mayor costo y operación; queda</w:t>
            </w:r>
            <w:r w:rsidRPr="00297D25">
              <w:rPr>
                <w:sz w:val="18"/>
              </w:rPr>
              <w:t xml:space="preserve"> como plan B ante S1.</w:t>
            </w:r>
          </w:p>
        </w:tc>
      </w:tr>
      <w:tr w:rsidR="00954771" w:rsidRPr="00297D25" w14:paraId="18F69FA8" w14:textId="77777777" w:rsidTr="00297D25">
        <w:trPr>
          <w:cantSplit/>
        </w:trPr>
        <w:tc>
          <w:tcPr>
            <w:tcW w:w="1250" w:type="pct"/>
            <w:shd w:val="clear" w:color="auto" w:fill="auto"/>
          </w:tcPr>
          <w:p w14:paraId="30534380" w14:textId="77777777" w:rsidR="00954771" w:rsidRPr="00297D25" w:rsidRDefault="0039045A">
            <w:pPr>
              <w:pStyle w:val="Compact"/>
              <w:rPr>
                <w:sz w:val="18"/>
              </w:rPr>
            </w:pPr>
            <w:r w:rsidRPr="00297D25">
              <w:rPr>
                <w:sz w:val="18"/>
              </w:rPr>
              <w:t>Guardrails</w:t>
            </w:r>
          </w:p>
        </w:tc>
        <w:tc>
          <w:tcPr>
            <w:tcW w:w="1250" w:type="pct"/>
            <w:shd w:val="clear" w:color="auto" w:fill="auto"/>
          </w:tcPr>
          <w:p w14:paraId="05515348" w14:textId="77777777" w:rsidR="00954771" w:rsidRPr="00297D25" w:rsidRDefault="0039045A">
            <w:pPr>
              <w:pStyle w:val="Compact"/>
              <w:rPr>
                <w:sz w:val="18"/>
              </w:rPr>
            </w:pPr>
            <w:r w:rsidRPr="00297D25">
              <w:rPr>
                <w:b/>
                <w:bCs/>
                <w:sz w:val="18"/>
              </w:rPr>
              <w:t>Bedrock Guardrails</w:t>
            </w:r>
          </w:p>
        </w:tc>
        <w:tc>
          <w:tcPr>
            <w:tcW w:w="1250" w:type="pct"/>
            <w:shd w:val="clear" w:color="auto" w:fill="auto"/>
          </w:tcPr>
          <w:p w14:paraId="1BF4931A" w14:textId="77777777" w:rsidR="00954771" w:rsidRPr="00297D25" w:rsidRDefault="0039045A">
            <w:pPr>
              <w:pStyle w:val="Compact"/>
              <w:rPr>
                <w:sz w:val="18"/>
              </w:rPr>
            </w:pPr>
            <w:r w:rsidRPr="00297D25">
              <w:rPr>
                <w:sz w:val="18"/>
              </w:rPr>
              <w:t>Detección de PII, temas denegados y prompt attacks como segunda capa tras el enmascarado propio.</w:t>
            </w:r>
          </w:p>
        </w:tc>
        <w:tc>
          <w:tcPr>
            <w:tcW w:w="1250" w:type="pct"/>
            <w:shd w:val="clear" w:color="auto" w:fill="auto"/>
          </w:tcPr>
          <w:p w14:paraId="10BC0ACA" w14:textId="77777777" w:rsidR="00954771" w:rsidRPr="00297D25" w:rsidRDefault="0039045A">
            <w:pPr>
              <w:pStyle w:val="Compact"/>
              <w:rPr>
                <w:sz w:val="18"/>
              </w:rPr>
            </w:pPr>
            <w:r w:rsidRPr="00297D25">
              <w:rPr>
                <w:sz w:val="18"/>
              </w:rPr>
              <w:t>Solo enmascarado propio: sin defensa en profundidad.</w:t>
            </w:r>
          </w:p>
        </w:tc>
      </w:tr>
      <w:tr w:rsidR="00954771" w:rsidRPr="00297D25" w14:paraId="4A7B9CB0" w14:textId="77777777" w:rsidTr="00297D25">
        <w:trPr>
          <w:cantSplit/>
        </w:trPr>
        <w:tc>
          <w:tcPr>
            <w:tcW w:w="1250" w:type="pct"/>
            <w:shd w:val="clear" w:color="auto" w:fill="auto"/>
          </w:tcPr>
          <w:p w14:paraId="4857B351" w14:textId="77777777" w:rsidR="00954771" w:rsidRPr="00297D25" w:rsidRDefault="0039045A">
            <w:pPr>
              <w:pStyle w:val="Compact"/>
              <w:rPr>
                <w:sz w:val="18"/>
              </w:rPr>
            </w:pPr>
            <w:r w:rsidRPr="00297D25">
              <w:rPr>
                <w:sz w:val="18"/>
              </w:rPr>
              <w:t>RAG</w:t>
            </w:r>
          </w:p>
        </w:tc>
        <w:tc>
          <w:tcPr>
            <w:tcW w:w="1250" w:type="pct"/>
            <w:shd w:val="clear" w:color="auto" w:fill="auto"/>
          </w:tcPr>
          <w:p w14:paraId="6787089C" w14:textId="77777777" w:rsidR="00954771" w:rsidRPr="00297D25" w:rsidRDefault="0039045A">
            <w:pPr>
              <w:pStyle w:val="Compact"/>
              <w:rPr>
                <w:sz w:val="18"/>
              </w:rPr>
            </w:pPr>
            <w:r w:rsidRPr="00297D25">
              <w:rPr>
                <w:b/>
                <w:bCs/>
                <w:sz w:val="18"/>
              </w:rPr>
              <w:t>Bedrock Knowledge Bases</w:t>
            </w:r>
            <w:r w:rsidRPr="00297D25">
              <w:rPr>
                <w:sz w:val="18"/>
              </w:rPr>
              <w:t xml:space="preserve"> sobre </w:t>
            </w:r>
            <w:r w:rsidRPr="00297D25">
              <w:rPr>
                <w:b/>
                <w:bCs/>
                <w:sz w:val="18"/>
              </w:rPr>
              <w:t xml:space="preserve">Aurora PostgreSQL </w:t>
            </w:r>
            <w:r w:rsidRPr="00297D25">
              <w:rPr>
                <w:b/>
                <w:bCs/>
                <w:sz w:val="18"/>
              </w:rPr>
              <w:t>+ pgvector</w:t>
            </w:r>
            <w:r w:rsidRPr="00297D25">
              <w:rPr>
                <w:sz w:val="18"/>
              </w:rPr>
              <w:t xml:space="preserve">, con embeddings multilingües. Fuentes en S3: procedimientos sincronizados desde los repos e Incidencias cerradas y revisadas, exportadas desde Aurora. El MCP consulta la KB con </w:t>
            </w:r>
            <w:r w:rsidRPr="00297D25">
              <w:rPr>
                <w:rStyle w:val="VerbatimChar"/>
                <w:sz w:val="18"/>
              </w:rPr>
              <w:t>Retrieve</w:t>
            </w:r>
            <w:r w:rsidRPr="00297D25">
              <w:rPr>
                <w:sz w:val="18"/>
              </w:rPr>
              <w:t>.</w:t>
            </w:r>
          </w:p>
        </w:tc>
        <w:tc>
          <w:tcPr>
            <w:tcW w:w="1250" w:type="pct"/>
            <w:shd w:val="clear" w:color="auto" w:fill="auto"/>
          </w:tcPr>
          <w:p w14:paraId="42622EE0" w14:textId="77777777" w:rsidR="00954771" w:rsidRPr="00297D25" w:rsidRDefault="0039045A">
            <w:pPr>
              <w:pStyle w:val="Compact"/>
              <w:rPr>
                <w:sz w:val="18"/>
              </w:rPr>
            </w:pPr>
            <w:r w:rsidRPr="00297D25">
              <w:rPr>
                <w:sz w:val="18"/>
              </w:rPr>
              <w:t>Ingesta y chunking gestionados; pgvector reutiliza el mism</w:t>
            </w:r>
            <w:r w:rsidRPr="00297D25">
              <w:rPr>
                <w:sz w:val="18"/>
              </w:rPr>
              <w:t>o Aurora. Embeddings multilingües porque la documentación está en español.</w:t>
            </w:r>
          </w:p>
        </w:tc>
        <w:tc>
          <w:tcPr>
            <w:tcW w:w="1250" w:type="pct"/>
            <w:shd w:val="clear" w:color="auto" w:fill="auto"/>
          </w:tcPr>
          <w:p w14:paraId="4BAD17EC" w14:textId="77777777" w:rsidR="00954771" w:rsidRPr="00297D25" w:rsidRDefault="0039045A">
            <w:pPr>
              <w:pStyle w:val="Compact"/>
              <w:rPr>
                <w:sz w:val="18"/>
              </w:rPr>
            </w:pPr>
            <w:r w:rsidRPr="00297D25">
              <w:rPr>
                <w:sz w:val="18"/>
              </w:rPr>
              <w:t>OpenSearch Serverless: costo mínimo alto para este volumen.</w:t>
            </w:r>
          </w:p>
        </w:tc>
      </w:tr>
      <w:tr w:rsidR="00954771" w:rsidRPr="00297D25" w14:paraId="35B05BC3" w14:textId="77777777" w:rsidTr="00297D25">
        <w:trPr>
          <w:cantSplit/>
        </w:trPr>
        <w:tc>
          <w:tcPr>
            <w:tcW w:w="1250" w:type="pct"/>
            <w:shd w:val="clear" w:color="auto" w:fill="auto"/>
          </w:tcPr>
          <w:p w14:paraId="0336F19F" w14:textId="77777777" w:rsidR="00954771" w:rsidRPr="00297D25" w:rsidRDefault="0039045A">
            <w:pPr>
              <w:pStyle w:val="Compact"/>
              <w:rPr>
                <w:sz w:val="18"/>
              </w:rPr>
            </w:pPr>
            <w:r w:rsidRPr="00297D25">
              <w:rPr>
                <w:sz w:val="18"/>
              </w:rPr>
              <w:t>Estado y auditoría</w:t>
            </w:r>
          </w:p>
        </w:tc>
        <w:tc>
          <w:tcPr>
            <w:tcW w:w="1250" w:type="pct"/>
            <w:shd w:val="clear" w:color="auto" w:fill="auto"/>
          </w:tcPr>
          <w:p w14:paraId="6DE00087" w14:textId="77777777" w:rsidR="00954771" w:rsidRPr="00297D25" w:rsidRDefault="0039045A">
            <w:pPr>
              <w:pStyle w:val="Compact"/>
              <w:rPr>
                <w:sz w:val="18"/>
              </w:rPr>
            </w:pPr>
            <w:r w:rsidRPr="00297D25">
              <w:rPr>
                <w:b/>
                <w:bCs/>
                <w:sz w:val="18"/>
              </w:rPr>
              <w:t>Aurora PostgreSQL Serverless v2</w:t>
            </w:r>
          </w:p>
        </w:tc>
        <w:tc>
          <w:tcPr>
            <w:tcW w:w="1250" w:type="pct"/>
            <w:shd w:val="clear" w:color="auto" w:fill="auto"/>
          </w:tcPr>
          <w:p w14:paraId="45813BD9" w14:textId="77777777" w:rsidR="00954771" w:rsidRPr="00297D25" w:rsidRDefault="0039045A">
            <w:pPr>
              <w:pStyle w:val="Compact"/>
              <w:rPr>
                <w:sz w:val="18"/>
              </w:rPr>
            </w:pPr>
            <w:r w:rsidRPr="00297D25">
              <w:rPr>
                <w:sz w:val="18"/>
              </w:rPr>
              <w:t>Memoria de la Incidencia, auditoría, task tokens y vectores en un sol</w:t>
            </w:r>
            <w:r w:rsidRPr="00297D25">
              <w:rPr>
                <w:sz w:val="18"/>
              </w:rPr>
              <w:t>o motor relacional.</w:t>
            </w:r>
          </w:p>
        </w:tc>
        <w:tc>
          <w:tcPr>
            <w:tcW w:w="1250" w:type="pct"/>
            <w:shd w:val="clear" w:color="auto" w:fill="auto"/>
          </w:tcPr>
          <w:p w14:paraId="09E1C788" w14:textId="77777777" w:rsidR="00954771" w:rsidRPr="00297D25" w:rsidRDefault="0039045A">
            <w:pPr>
              <w:pStyle w:val="Compact"/>
              <w:rPr>
                <w:sz w:val="18"/>
              </w:rPr>
            </w:pPr>
            <w:r w:rsidRPr="00297D25">
              <w:rPr>
                <w:sz w:val="18"/>
              </w:rPr>
              <w:t>DynamoDB: consultas de auditoría y joins más difíciles.</w:t>
            </w:r>
          </w:p>
        </w:tc>
      </w:tr>
      <w:tr w:rsidR="00954771" w:rsidRPr="00297D25" w14:paraId="17B53140" w14:textId="77777777" w:rsidTr="00297D25">
        <w:trPr>
          <w:cantSplit/>
        </w:trPr>
        <w:tc>
          <w:tcPr>
            <w:tcW w:w="1250" w:type="pct"/>
            <w:shd w:val="clear" w:color="auto" w:fill="auto"/>
          </w:tcPr>
          <w:p w14:paraId="49BD19E3" w14:textId="77777777" w:rsidR="00954771" w:rsidRPr="00297D25" w:rsidRDefault="0039045A">
            <w:pPr>
              <w:pStyle w:val="Compact"/>
              <w:rPr>
                <w:sz w:val="18"/>
              </w:rPr>
            </w:pPr>
            <w:r w:rsidRPr="00297D25">
              <w:rPr>
                <w:sz w:val="18"/>
              </w:rPr>
              <w:t>Documentos y logs</w:t>
            </w:r>
          </w:p>
        </w:tc>
        <w:tc>
          <w:tcPr>
            <w:tcW w:w="1250" w:type="pct"/>
            <w:shd w:val="clear" w:color="auto" w:fill="auto"/>
          </w:tcPr>
          <w:p w14:paraId="7696EF54" w14:textId="77777777" w:rsidR="00954771" w:rsidRPr="00297D25" w:rsidRDefault="0039045A">
            <w:pPr>
              <w:pStyle w:val="Compact"/>
              <w:rPr>
                <w:sz w:val="18"/>
              </w:rPr>
            </w:pPr>
            <w:r w:rsidRPr="00297D25">
              <w:rPr>
                <w:b/>
                <w:bCs/>
                <w:sz w:val="18"/>
              </w:rPr>
              <w:t>S3</w:t>
            </w:r>
            <w:r w:rsidRPr="00297D25">
              <w:rPr>
                <w:sz w:val="18"/>
              </w:rPr>
              <w:t xml:space="preserve"> con SSE-KMS; logs de invocación del modelo y auditoría con </w:t>
            </w:r>
            <w:r w:rsidRPr="00297D25">
              <w:rPr>
                <w:b/>
                <w:bCs/>
                <w:sz w:val="18"/>
              </w:rPr>
              <w:t>Object Lock</w:t>
            </w:r>
          </w:p>
        </w:tc>
        <w:tc>
          <w:tcPr>
            <w:tcW w:w="1250" w:type="pct"/>
            <w:shd w:val="clear" w:color="auto" w:fill="auto"/>
          </w:tcPr>
          <w:p w14:paraId="17686FDD" w14:textId="77777777" w:rsidR="00954771" w:rsidRPr="00297D25" w:rsidRDefault="0039045A">
            <w:pPr>
              <w:pStyle w:val="Compact"/>
              <w:rPr>
                <w:sz w:val="18"/>
              </w:rPr>
            </w:pPr>
            <w:r w:rsidRPr="00297D25">
              <w:rPr>
                <w:sz w:val="18"/>
              </w:rPr>
              <w:t>Fuentes del RAG y auditoría inmutable de prompts y respuestas.</w:t>
            </w:r>
          </w:p>
        </w:tc>
        <w:tc>
          <w:tcPr>
            <w:tcW w:w="1250" w:type="pct"/>
            <w:shd w:val="clear" w:color="auto" w:fill="auto"/>
          </w:tcPr>
          <w:p w14:paraId="1C983EFD" w14:textId="77777777" w:rsidR="00954771" w:rsidRPr="00297D25" w:rsidRDefault="0039045A">
            <w:pPr>
              <w:pStyle w:val="Compact"/>
              <w:rPr>
                <w:sz w:val="18"/>
              </w:rPr>
            </w:pPr>
            <w:r w:rsidRPr="00297D25">
              <w:rPr>
                <w:sz w:val="18"/>
              </w:rPr>
              <w:t>—</w:t>
            </w:r>
          </w:p>
        </w:tc>
      </w:tr>
      <w:tr w:rsidR="00954771" w:rsidRPr="00297D25" w14:paraId="583AC559" w14:textId="77777777" w:rsidTr="00297D25">
        <w:trPr>
          <w:cantSplit/>
        </w:trPr>
        <w:tc>
          <w:tcPr>
            <w:tcW w:w="1250" w:type="pct"/>
            <w:shd w:val="clear" w:color="auto" w:fill="auto"/>
          </w:tcPr>
          <w:p w14:paraId="1D2F26B7" w14:textId="77777777" w:rsidR="00954771" w:rsidRPr="00297D25" w:rsidRDefault="0039045A">
            <w:pPr>
              <w:pStyle w:val="Compact"/>
              <w:rPr>
                <w:sz w:val="18"/>
              </w:rPr>
            </w:pPr>
            <w:r w:rsidRPr="00297D25">
              <w:rPr>
                <w:sz w:val="18"/>
              </w:rPr>
              <w:t>Identidad</w:t>
            </w:r>
          </w:p>
        </w:tc>
        <w:tc>
          <w:tcPr>
            <w:tcW w:w="1250" w:type="pct"/>
            <w:shd w:val="clear" w:color="auto" w:fill="auto"/>
          </w:tcPr>
          <w:p w14:paraId="34ECF261" w14:textId="77777777" w:rsidR="00954771" w:rsidRPr="00297D25" w:rsidRDefault="0039045A">
            <w:pPr>
              <w:pStyle w:val="Compact"/>
              <w:rPr>
                <w:sz w:val="18"/>
              </w:rPr>
            </w:pPr>
            <w:r w:rsidRPr="00297D25">
              <w:rPr>
                <w:sz w:val="18"/>
              </w:rPr>
              <w:t>Humanos: ap</w:t>
            </w:r>
            <w:r w:rsidRPr="00297D25">
              <w:rPr>
                <w:sz w:val="18"/>
              </w:rPr>
              <w:t xml:space="preserve">rueban con su identidad en la plataforma de tickets (federada al IdP del operador). </w:t>
            </w:r>
            <w:r w:rsidRPr="00297D25">
              <w:rPr>
                <w:b/>
                <w:bCs/>
                <w:sz w:val="18"/>
              </w:rPr>
              <w:t>IAM Identity Center</w:t>
            </w:r>
            <w:r w:rsidRPr="00297D25">
              <w:rPr>
                <w:sz w:val="18"/>
              </w:rPr>
              <w:t xml:space="preserve"> federado al IdP solo para administración de AWS. Servicios: un rol IAM por componente.</w:t>
            </w:r>
          </w:p>
        </w:tc>
        <w:tc>
          <w:tcPr>
            <w:tcW w:w="1250" w:type="pct"/>
            <w:shd w:val="clear" w:color="auto" w:fill="auto"/>
          </w:tcPr>
          <w:p w14:paraId="011B3A0D" w14:textId="77777777" w:rsidR="00954771" w:rsidRPr="00297D25" w:rsidRDefault="0039045A">
            <w:pPr>
              <w:pStyle w:val="Compact"/>
              <w:rPr>
                <w:sz w:val="18"/>
              </w:rPr>
            </w:pPr>
            <w:r w:rsidRPr="00297D25">
              <w:rPr>
                <w:sz w:val="18"/>
              </w:rPr>
              <w:t>SSO corporativo; mínimo privilegio por servicio.</w:t>
            </w:r>
          </w:p>
        </w:tc>
        <w:tc>
          <w:tcPr>
            <w:tcW w:w="1250" w:type="pct"/>
            <w:shd w:val="clear" w:color="auto" w:fill="auto"/>
          </w:tcPr>
          <w:p w14:paraId="0C8EAACA" w14:textId="77777777" w:rsidR="00954771" w:rsidRPr="00297D25" w:rsidRDefault="0039045A">
            <w:pPr>
              <w:pStyle w:val="Compact"/>
              <w:rPr>
                <w:sz w:val="18"/>
              </w:rPr>
            </w:pPr>
            <w:r w:rsidRPr="00297D25">
              <w:rPr>
                <w:sz w:val="18"/>
              </w:rPr>
              <w:t>Usuarios IAM locales.</w:t>
            </w:r>
          </w:p>
        </w:tc>
      </w:tr>
      <w:tr w:rsidR="00954771" w:rsidRPr="00297D25" w14:paraId="5A36F47D" w14:textId="77777777" w:rsidTr="00297D25">
        <w:trPr>
          <w:cantSplit/>
        </w:trPr>
        <w:tc>
          <w:tcPr>
            <w:tcW w:w="1250" w:type="pct"/>
            <w:shd w:val="clear" w:color="auto" w:fill="auto"/>
          </w:tcPr>
          <w:p w14:paraId="61B1D4FD" w14:textId="77777777" w:rsidR="00954771" w:rsidRPr="00297D25" w:rsidRDefault="0039045A">
            <w:pPr>
              <w:pStyle w:val="Compact"/>
              <w:rPr>
                <w:sz w:val="18"/>
              </w:rPr>
            </w:pPr>
            <w:r w:rsidRPr="00297D25">
              <w:rPr>
                <w:sz w:val="18"/>
              </w:rPr>
              <w:t>Secretos y cifrado</w:t>
            </w:r>
          </w:p>
        </w:tc>
        <w:tc>
          <w:tcPr>
            <w:tcW w:w="1250" w:type="pct"/>
            <w:shd w:val="clear" w:color="auto" w:fill="auto"/>
          </w:tcPr>
          <w:p w14:paraId="7E44D469" w14:textId="77777777" w:rsidR="00954771" w:rsidRPr="00297D25" w:rsidRDefault="0039045A">
            <w:pPr>
              <w:pStyle w:val="Compact"/>
              <w:rPr>
                <w:sz w:val="18"/>
              </w:rPr>
            </w:pPr>
            <w:r w:rsidRPr="00297D25">
              <w:rPr>
                <w:b/>
                <w:bCs/>
                <w:sz w:val="18"/>
              </w:rPr>
              <w:t>Secrets Manager</w:t>
            </w:r>
            <w:r w:rsidRPr="00297D25">
              <w:rPr>
                <w:sz w:val="18"/>
              </w:rPr>
              <w:t xml:space="preserve"> (rotación) + </w:t>
            </w:r>
            <w:r w:rsidRPr="00297D25">
              <w:rPr>
                <w:b/>
                <w:bCs/>
                <w:sz w:val="18"/>
              </w:rPr>
              <w:t>KMS</w:t>
            </w:r>
            <w:r w:rsidRPr="00297D25">
              <w:rPr>
                <w:sz w:val="18"/>
              </w:rPr>
              <w:t xml:space="preserve"> (claves propias)</w:t>
            </w:r>
          </w:p>
        </w:tc>
        <w:tc>
          <w:tcPr>
            <w:tcW w:w="1250" w:type="pct"/>
            <w:shd w:val="clear" w:color="auto" w:fill="auto"/>
          </w:tcPr>
          <w:p w14:paraId="3195AC91" w14:textId="77777777" w:rsidR="00954771" w:rsidRPr="00297D25" w:rsidRDefault="0039045A">
            <w:pPr>
              <w:pStyle w:val="Compact"/>
              <w:rPr>
                <w:sz w:val="18"/>
              </w:rPr>
            </w:pPr>
            <w:r w:rsidRPr="00297D25">
              <w:rPr>
                <w:sz w:val="18"/>
              </w:rPr>
              <w:t>Credenciales de conectores fuera del código; cifrado en reposo.</w:t>
            </w:r>
          </w:p>
        </w:tc>
        <w:tc>
          <w:tcPr>
            <w:tcW w:w="1250" w:type="pct"/>
            <w:shd w:val="clear" w:color="auto" w:fill="auto"/>
          </w:tcPr>
          <w:p w14:paraId="560A0A38" w14:textId="77777777" w:rsidR="00954771" w:rsidRPr="00297D25" w:rsidRDefault="0039045A">
            <w:pPr>
              <w:pStyle w:val="Compact"/>
              <w:rPr>
                <w:sz w:val="18"/>
              </w:rPr>
            </w:pPr>
            <w:r w:rsidRPr="00297D25">
              <w:rPr>
                <w:sz w:val="18"/>
              </w:rPr>
              <w:t>—</w:t>
            </w:r>
          </w:p>
        </w:tc>
      </w:tr>
      <w:tr w:rsidR="00954771" w:rsidRPr="00297D25" w14:paraId="21FED850" w14:textId="77777777" w:rsidTr="00297D25">
        <w:trPr>
          <w:cantSplit/>
        </w:trPr>
        <w:tc>
          <w:tcPr>
            <w:tcW w:w="1250" w:type="pct"/>
            <w:shd w:val="clear" w:color="auto" w:fill="auto"/>
          </w:tcPr>
          <w:p w14:paraId="094E39B4" w14:textId="77777777" w:rsidR="00954771" w:rsidRPr="00297D25" w:rsidRDefault="0039045A">
            <w:pPr>
              <w:pStyle w:val="Compact"/>
              <w:rPr>
                <w:sz w:val="18"/>
              </w:rPr>
            </w:pPr>
            <w:r w:rsidRPr="00297D25">
              <w:rPr>
                <w:sz w:val="18"/>
              </w:rPr>
              <w:t>Red</w:t>
            </w:r>
          </w:p>
        </w:tc>
        <w:tc>
          <w:tcPr>
            <w:tcW w:w="1250" w:type="pct"/>
            <w:shd w:val="clear" w:color="auto" w:fill="auto"/>
          </w:tcPr>
          <w:p w14:paraId="19085D26" w14:textId="77777777" w:rsidR="00954771" w:rsidRPr="00297D25" w:rsidRDefault="0039045A">
            <w:pPr>
              <w:pStyle w:val="Compact"/>
              <w:rPr>
                <w:sz w:val="18"/>
              </w:rPr>
            </w:pPr>
            <w:r w:rsidRPr="00297D25">
              <w:rPr>
                <w:sz w:val="18"/>
              </w:rPr>
              <w:t xml:space="preserve">VPC privada sin salida a Internet. </w:t>
            </w:r>
            <w:r w:rsidRPr="00297D25">
              <w:rPr>
                <w:b/>
                <w:bCs/>
                <w:sz w:val="18"/>
              </w:rPr>
              <w:t>VPC endpoints</w:t>
            </w:r>
            <w:r w:rsidRPr="00297D25">
              <w:rPr>
                <w:sz w:val="18"/>
              </w:rPr>
              <w:t xml:space="preserve">: </w:t>
            </w:r>
            <w:r w:rsidRPr="00297D25">
              <w:rPr>
                <w:rStyle w:val="VerbatimChar"/>
                <w:sz w:val="18"/>
              </w:rPr>
              <w:t>bedrock-runtime</w:t>
            </w:r>
            <w:r w:rsidRPr="00297D25">
              <w:rPr>
                <w:sz w:val="18"/>
              </w:rPr>
              <w:t xml:space="preserve">, </w:t>
            </w:r>
            <w:r w:rsidRPr="00297D25">
              <w:rPr>
                <w:rStyle w:val="VerbatimChar"/>
                <w:sz w:val="18"/>
              </w:rPr>
              <w:t>bedrock-agent-runtime</w:t>
            </w:r>
            <w:r w:rsidRPr="00297D25">
              <w:rPr>
                <w:sz w:val="18"/>
              </w:rPr>
              <w:t xml:space="preserve"> (Retrieve), </w:t>
            </w:r>
            <w:r w:rsidRPr="00297D25">
              <w:rPr>
                <w:rStyle w:val="VerbatimChar"/>
                <w:sz w:val="18"/>
              </w:rPr>
              <w:t>execute-api</w:t>
            </w:r>
            <w:r w:rsidRPr="00297D25">
              <w:rPr>
                <w:sz w:val="18"/>
              </w:rPr>
              <w:t xml:space="preserve">, </w:t>
            </w:r>
            <w:r w:rsidRPr="00297D25">
              <w:rPr>
                <w:rStyle w:val="VerbatimChar"/>
                <w:sz w:val="18"/>
              </w:rPr>
              <w:t>states</w:t>
            </w:r>
            <w:r w:rsidRPr="00297D25">
              <w:rPr>
                <w:sz w:val="18"/>
              </w:rPr>
              <w:t xml:space="preserve">, </w:t>
            </w:r>
            <w:r w:rsidRPr="00297D25">
              <w:rPr>
                <w:rStyle w:val="VerbatimChar"/>
                <w:sz w:val="18"/>
              </w:rPr>
              <w:t>sqs</w:t>
            </w:r>
            <w:r w:rsidRPr="00297D25">
              <w:rPr>
                <w:sz w:val="18"/>
              </w:rPr>
              <w:t xml:space="preserve">, </w:t>
            </w:r>
            <w:r w:rsidRPr="00297D25">
              <w:rPr>
                <w:rStyle w:val="VerbatimChar"/>
                <w:sz w:val="18"/>
              </w:rPr>
              <w:t>secretsmanager</w:t>
            </w:r>
            <w:r w:rsidRPr="00297D25">
              <w:rPr>
                <w:sz w:val="18"/>
              </w:rPr>
              <w:t xml:space="preserve">, </w:t>
            </w:r>
            <w:r w:rsidRPr="00297D25">
              <w:rPr>
                <w:rStyle w:val="VerbatimChar"/>
                <w:sz w:val="18"/>
              </w:rPr>
              <w:t>kms</w:t>
            </w:r>
            <w:r w:rsidRPr="00297D25">
              <w:rPr>
                <w:sz w:val="18"/>
              </w:rPr>
              <w:t xml:space="preserve">, </w:t>
            </w:r>
            <w:r w:rsidRPr="00297D25">
              <w:rPr>
                <w:rStyle w:val="VerbatimChar"/>
                <w:sz w:val="18"/>
              </w:rPr>
              <w:t>logs</w:t>
            </w:r>
            <w:r w:rsidRPr="00297D25">
              <w:rPr>
                <w:sz w:val="18"/>
              </w:rPr>
              <w:t xml:space="preserve">, </w:t>
            </w:r>
            <w:r w:rsidRPr="00297D25">
              <w:rPr>
                <w:rStyle w:val="VerbatimChar"/>
                <w:sz w:val="18"/>
              </w:rPr>
              <w:t>monitoring</w:t>
            </w:r>
            <w:r w:rsidRPr="00297D25">
              <w:rPr>
                <w:sz w:val="18"/>
              </w:rPr>
              <w:t xml:space="preserve">, </w:t>
            </w:r>
            <w:r w:rsidRPr="00297D25">
              <w:rPr>
                <w:rStyle w:val="VerbatimChar"/>
                <w:sz w:val="18"/>
              </w:rPr>
              <w:t>sts</w:t>
            </w:r>
            <w:r w:rsidRPr="00297D25">
              <w:rPr>
                <w:sz w:val="18"/>
              </w:rPr>
              <w:t xml:space="preserve">, </w:t>
            </w:r>
            <w:r w:rsidRPr="00297D25">
              <w:rPr>
                <w:rStyle w:val="VerbatimChar"/>
                <w:sz w:val="18"/>
              </w:rPr>
              <w:t>appconfigdata</w:t>
            </w:r>
            <w:r w:rsidRPr="00297D25">
              <w:rPr>
                <w:sz w:val="18"/>
              </w:rPr>
              <w:t xml:space="preserve"> y S3 (gateway). Security groups: el agente solo puede salir hacia el en</w:t>
            </w:r>
            <w:r w:rsidRPr="00297D25">
              <w:rPr>
                <w:sz w:val="18"/>
              </w:rPr>
              <w:t>dpoint del MCP y el de Bedrock.</w:t>
            </w:r>
          </w:p>
        </w:tc>
        <w:tc>
          <w:tcPr>
            <w:tcW w:w="1250" w:type="pct"/>
            <w:shd w:val="clear" w:color="auto" w:fill="auto"/>
          </w:tcPr>
          <w:p w14:paraId="70EA3B77" w14:textId="77777777" w:rsidR="00954771" w:rsidRPr="00297D25" w:rsidRDefault="0039045A">
            <w:pPr>
              <w:pStyle w:val="Compact"/>
              <w:rPr>
                <w:sz w:val="18"/>
              </w:rPr>
            </w:pPr>
            <w:r w:rsidRPr="00297D25">
              <w:rPr>
                <w:sz w:val="18"/>
              </w:rPr>
              <w:t>Ningún tráfico sale a Internet; el agente no tiene otra ruta de red.</w:t>
            </w:r>
          </w:p>
        </w:tc>
        <w:tc>
          <w:tcPr>
            <w:tcW w:w="1250" w:type="pct"/>
            <w:shd w:val="clear" w:color="auto" w:fill="auto"/>
          </w:tcPr>
          <w:p w14:paraId="64F83B11" w14:textId="77777777" w:rsidR="00954771" w:rsidRPr="00297D25" w:rsidRDefault="0039045A">
            <w:pPr>
              <w:pStyle w:val="Compact"/>
              <w:rPr>
                <w:sz w:val="18"/>
              </w:rPr>
            </w:pPr>
            <w:r w:rsidRPr="00297D25">
              <w:rPr>
                <w:sz w:val="18"/>
              </w:rPr>
              <w:t>NAT Gateway: abre una ruta de exfiltración.</w:t>
            </w:r>
          </w:p>
        </w:tc>
      </w:tr>
      <w:tr w:rsidR="00954771" w:rsidRPr="00297D25" w14:paraId="39019998" w14:textId="77777777" w:rsidTr="00297D25">
        <w:trPr>
          <w:cantSplit/>
        </w:trPr>
        <w:tc>
          <w:tcPr>
            <w:tcW w:w="1250" w:type="pct"/>
            <w:shd w:val="clear" w:color="auto" w:fill="auto"/>
          </w:tcPr>
          <w:p w14:paraId="48BD466F" w14:textId="77777777" w:rsidR="00954771" w:rsidRPr="00297D25" w:rsidRDefault="0039045A">
            <w:pPr>
              <w:pStyle w:val="Compact"/>
              <w:rPr>
                <w:sz w:val="18"/>
              </w:rPr>
            </w:pPr>
            <w:r w:rsidRPr="00297D25">
              <w:rPr>
                <w:sz w:val="18"/>
              </w:rPr>
              <w:t>Observabilidad</w:t>
            </w:r>
          </w:p>
        </w:tc>
        <w:tc>
          <w:tcPr>
            <w:tcW w:w="1250" w:type="pct"/>
            <w:shd w:val="clear" w:color="auto" w:fill="auto"/>
          </w:tcPr>
          <w:p w14:paraId="2043F435" w14:textId="77777777" w:rsidR="00954771" w:rsidRPr="00297D25" w:rsidRDefault="0039045A">
            <w:pPr>
              <w:pStyle w:val="Compact"/>
              <w:rPr>
                <w:sz w:val="18"/>
              </w:rPr>
            </w:pPr>
            <w:r w:rsidRPr="00297D25">
              <w:rPr>
                <w:b/>
                <w:bCs/>
                <w:sz w:val="18"/>
              </w:rPr>
              <w:t>CloudWatch</w:t>
            </w:r>
            <w:r w:rsidRPr="00297D25">
              <w:rPr>
                <w:sz w:val="18"/>
              </w:rPr>
              <w:t xml:space="preserve"> (métricas, logs, alarmas), </w:t>
            </w:r>
            <w:r w:rsidRPr="00297D25">
              <w:rPr>
                <w:b/>
                <w:bCs/>
                <w:sz w:val="18"/>
              </w:rPr>
              <w:t>CloudTrail</w:t>
            </w:r>
            <w:r w:rsidRPr="00297D25">
              <w:rPr>
                <w:sz w:val="18"/>
              </w:rPr>
              <w:t xml:space="preserve"> (API), Bedrock invocation logging, historial d</w:t>
            </w:r>
            <w:r w:rsidRPr="00297D25">
              <w:rPr>
                <w:sz w:val="18"/>
              </w:rPr>
              <w:t>e Step Functions</w:t>
            </w:r>
          </w:p>
        </w:tc>
        <w:tc>
          <w:tcPr>
            <w:tcW w:w="1250" w:type="pct"/>
            <w:shd w:val="clear" w:color="auto" w:fill="auto"/>
          </w:tcPr>
          <w:p w14:paraId="69FC4D99" w14:textId="77777777" w:rsidR="00954771" w:rsidRPr="00297D25" w:rsidRDefault="0039045A">
            <w:pPr>
              <w:pStyle w:val="Compact"/>
              <w:rPr>
                <w:sz w:val="18"/>
              </w:rPr>
            </w:pPr>
            <w:r w:rsidRPr="00297D25">
              <w:rPr>
                <w:sz w:val="18"/>
              </w:rPr>
              <w:t>Nativos y suficientes.</w:t>
            </w:r>
          </w:p>
        </w:tc>
        <w:tc>
          <w:tcPr>
            <w:tcW w:w="1250" w:type="pct"/>
            <w:shd w:val="clear" w:color="auto" w:fill="auto"/>
          </w:tcPr>
          <w:p w14:paraId="0F39D734" w14:textId="77777777" w:rsidR="00954771" w:rsidRPr="00297D25" w:rsidRDefault="0039045A">
            <w:pPr>
              <w:pStyle w:val="Compact"/>
              <w:rPr>
                <w:sz w:val="18"/>
              </w:rPr>
            </w:pPr>
            <w:r w:rsidRPr="00297D25">
              <w:rPr>
                <w:sz w:val="18"/>
              </w:rPr>
              <w:t>X-Ray, Langfuse o similar: mejora futura si hace falta análisis de trazas o de calidad de prompts.</w:t>
            </w:r>
          </w:p>
        </w:tc>
      </w:tr>
    </w:tbl>
    <w:p w14:paraId="0D6E1C70" w14:textId="77777777" w:rsidR="00954771" w:rsidRDefault="0039045A">
      <w:pPr>
        <w:pStyle w:val="FirstParagraph"/>
      </w:pPr>
      <w:r>
        <w:rPr>
          <w:b/>
          <w:bCs/>
        </w:rPr>
        <w:t>Región.</w:t>
      </w:r>
      <w:r>
        <w:t xml:space="preserve"> La región de referencia es us-east-1, por disponibilidad de modelos en Bedrock. Si el operador exige residen</w:t>
      </w:r>
      <w:r>
        <w:t>cia en Latinoamérica, hay que validar antes de producción la disponibilidad de los modelos y de Knowledge Bases en sa-east-1 o mx-central-1, y si requieren perfil de inferencia geográfico (ver S1 y §8.6).</w:t>
      </w:r>
    </w:p>
    <w:p w14:paraId="54459B59" w14:textId="77777777" w:rsidR="00954771" w:rsidRDefault="0039045A">
      <w:pPr>
        <w:pStyle w:val="Ttulo1"/>
      </w:pPr>
      <w:bookmarkStart w:id="22" w:name="_1dc88d82289d67e1ea4472534f9f223778a3ba7"/>
      <w:bookmarkStart w:id="23" w:name="_Toc243390157"/>
      <w:r>
        <w:t>6. Seguridad: matriz de riesgos y controles</w:t>
      </w:r>
      <w:bookmarkEnd w:id="22"/>
      <w:bookmarkEnd w:id="23"/>
    </w:p>
    <w:p w14:paraId="0D659B0C" w14:textId="77777777" w:rsidR="00954771" w:rsidRDefault="0039045A">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954771" w:rsidRPr="00297D25" w14:paraId="1E3839F0"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833" w:type="pct"/>
            <w:tcBorders>
              <w:bottom w:val="none" w:sz="0" w:space="0" w:color="auto"/>
            </w:tcBorders>
            <w:shd w:val="clear" w:color="auto" w:fill="E6E6E6"/>
          </w:tcPr>
          <w:p w14:paraId="0DF9DC8D" w14:textId="77777777" w:rsidR="00954771" w:rsidRPr="00297D25" w:rsidRDefault="0039045A" w:rsidP="00297D25">
            <w:pPr>
              <w:pStyle w:val="Compact"/>
              <w:keepNext/>
              <w:rPr>
                <w:b/>
                <w:sz w:val="18"/>
              </w:rPr>
            </w:pPr>
            <w:r w:rsidRPr="00297D25">
              <w:rPr>
                <w:b/>
                <w:sz w:val="18"/>
              </w:rPr>
              <w:t>Riesgo</w:t>
            </w:r>
          </w:p>
        </w:tc>
        <w:tc>
          <w:tcPr>
            <w:tcW w:w="1042" w:type="pct"/>
            <w:tcBorders>
              <w:bottom w:val="none" w:sz="0" w:space="0" w:color="auto"/>
            </w:tcBorders>
            <w:shd w:val="clear" w:color="auto" w:fill="E6E6E6"/>
          </w:tcPr>
          <w:p w14:paraId="458EC1BF" w14:textId="77777777" w:rsidR="00954771" w:rsidRPr="00297D25" w:rsidRDefault="0039045A" w:rsidP="00297D25">
            <w:pPr>
              <w:pStyle w:val="Compact"/>
              <w:keepNext/>
              <w:rPr>
                <w:b/>
                <w:sz w:val="18"/>
              </w:rPr>
            </w:pPr>
            <w:r w:rsidRPr="00297D25">
              <w:rPr>
                <w:b/>
                <w:sz w:val="18"/>
              </w:rPr>
              <w:t>Escenario</w:t>
            </w:r>
          </w:p>
        </w:tc>
        <w:tc>
          <w:tcPr>
            <w:tcW w:w="1667" w:type="pct"/>
            <w:tcBorders>
              <w:bottom w:val="none" w:sz="0" w:space="0" w:color="auto"/>
            </w:tcBorders>
            <w:shd w:val="clear" w:color="auto" w:fill="E6E6E6"/>
          </w:tcPr>
          <w:p w14:paraId="10ABA2E4" w14:textId="77777777" w:rsidR="00954771" w:rsidRPr="00297D25" w:rsidRDefault="0039045A" w:rsidP="00297D25">
            <w:pPr>
              <w:pStyle w:val="Compact"/>
              <w:keepNext/>
              <w:rPr>
                <w:b/>
                <w:sz w:val="18"/>
              </w:rPr>
            </w:pPr>
            <w:r w:rsidRPr="00297D25">
              <w:rPr>
                <w:b/>
                <w:sz w:val="18"/>
              </w:rPr>
              <w:t>Controles</w:t>
            </w:r>
          </w:p>
        </w:tc>
        <w:tc>
          <w:tcPr>
            <w:tcW w:w="1458" w:type="pct"/>
            <w:tcBorders>
              <w:bottom w:val="none" w:sz="0" w:space="0" w:color="auto"/>
            </w:tcBorders>
            <w:shd w:val="clear" w:color="auto" w:fill="E6E6E6"/>
          </w:tcPr>
          <w:p w14:paraId="2394CAE3" w14:textId="77777777" w:rsidR="00954771" w:rsidRPr="00297D25" w:rsidRDefault="0039045A" w:rsidP="00297D25">
            <w:pPr>
              <w:pStyle w:val="Compact"/>
              <w:keepNext/>
              <w:rPr>
                <w:b/>
                <w:sz w:val="18"/>
              </w:rPr>
            </w:pPr>
            <w:r w:rsidRPr="00297D25">
              <w:rPr>
                <w:b/>
                <w:sz w:val="18"/>
              </w:rPr>
              <w:t>Verificación</w:t>
            </w:r>
          </w:p>
        </w:tc>
      </w:tr>
      <w:tr w:rsidR="00954771" w:rsidRPr="00297D25" w14:paraId="1FBB6E1E" w14:textId="77777777" w:rsidTr="00297D25">
        <w:trPr>
          <w:cantSplit/>
        </w:trPr>
        <w:tc>
          <w:tcPr>
            <w:tcW w:w="833" w:type="pct"/>
            <w:shd w:val="clear" w:color="auto" w:fill="auto"/>
          </w:tcPr>
          <w:p w14:paraId="6E136CFF" w14:textId="77777777" w:rsidR="00954771" w:rsidRPr="00297D25" w:rsidRDefault="0039045A">
            <w:pPr>
              <w:pStyle w:val="Compact"/>
              <w:rPr>
                <w:sz w:val="18"/>
              </w:rPr>
            </w:pPr>
            <w:r w:rsidRPr="00297D25">
              <w:rPr>
                <w:b/>
                <w:bCs/>
                <w:sz w:val="18"/>
              </w:rPr>
              <w:t>LLM01 Prompt injection</w:t>
            </w:r>
            <w:r w:rsidRPr="00297D25">
              <w:rPr>
                <w:sz w:val="18"/>
              </w:rPr>
              <w:t xml:space="preserve"> (indirecta)</w:t>
            </w:r>
          </w:p>
        </w:tc>
        <w:tc>
          <w:tcPr>
            <w:tcW w:w="1042" w:type="pct"/>
            <w:shd w:val="clear" w:color="auto" w:fill="auto"/>
          </w:tcPr>
          <w:p w14:paraId="7A497768" w14:textId="77777777" w:rsidR="00954771" w:rsidRPr="00297D25" w:rsidRDefault="0039045A">
            <w:pPr>
              <w:pStyle w:val="Compact"/>
              <w:rPr>
                <w:sz w:val="18"/>
              </w:rPr>
            </w:pPr>
            <w:r w:rsidRPr="00297D25">
              <w:rPr>
                <w:sz w:val="18"/>
              </w:rPr>
              <w:t>El texto de un Ticket o de un documento instruye “reinicia el router”, o intenta sesgar el resumen o el ruteo.</w:t>
            </w:r>
          </w:p>
        </w:tc>
        <w:tc>
          <w:tcPr>
            <w:tcW w:w="1667" w:type="pct"/>
            <w:shd w:val="clear" w:color="auto" w:fill="auto"/>
          </w:tcPr>
          <w:p w14:paraId="6F76CBE3" w14:textId="77777777" w:rsidR="00954771" w:rsidRPr="00297D25" w:rsidRDefault="0039045A">
            <w:pPr>
              <w:pStyle w:val="Compact"/>
              <w:rPr>
                <w:sz w:val="18"/>
              </w:rPr>
            </w:pPr>
            <w:r w:rsidRPr="00297D25">
              <w:rPr>
                <w:sz w:val="18"/>
              </w:rPr>
              <w:t>El agente no tiene tools de escritura (ADR 0003); el contenido externo va delimitado como dato no confiable; Guardrails contra prompt attacks; el</w:t>
            </w:r>
            <w:r w:rsidRPr="00297D25">
              <w:rPr>
                <w:sz w:val="18"/>
              </w:rPr>
              <w:t xml:space="preserve"> ruteo y la prioridad son por reglas; los hechos exigen evidencia de tools, no del texto del Ticket.</w:t>
            </w:r>
          </w:p>
        </w:tc>
        <w:tc>
          <w:tcPr>
            <w:tcW w:w="1458" w:type="pct"/>
            <w:shd w:val="clear" w:color="auto" w:fill="auto"/>
          </w:tcPr>
          <w:p w14:paraId="3B78AE17" w14:textId="77777777" w:rsidR="00954771" w:rsidRPr="00297D25" w:rsidRDefault="0039045A">
            <w:pPr>
              <w:pStyle w:val="Compact"/>
              <w:rPr>
                <w:sz w:val="18"/>
              </w:rPr>
            </w:pPr>
            <w:r w:rsidRPr="00297D25">
              <w:rPr>
                <w:sz w:val="18"/>
              </w:rPr>
              <w:t>Red-team periódico con el modelo real (tasa de bloqueo en la capa 2 de §7). El caso C07 del prototipo verifica solo la última barrera: que el validador det</w:t>
            </w:r>
            <w:r w:rsidRPr="00297D25">
              <w:rPr>
                <w:sz w:val="18"/>
              </w:rPr>
              <w:t>ecte una acción de cambio inducida y retenga el resumen para que no se publique (la salida del modelo es simulada).</w:t>
            </w:r>
          </w:p>
        </w:tc>
      </w:tr>
      <w:tr w:rsidR="00954771" w:rsidRPr="00297D25" w14:paraId="44C49442" w14:textId="77777777" w:rsidTr="00297D25">
        <w:trPr>
          <w:cantSplit/>
        </w:trPr>
        <w:tc>
          <w:tcPr>
            <w:tcW w:w="833" w:type="pct"/>
            <w:shd w:val="clear" w:color="auto" w:fill="auto"/>
          </w:tcPr>
          <w:p w14:paraId="747C2C7E" w14:textId="77777777" w:rsidR="00954771" w:rsidRPr="00297D25" w:rsidRDefault="0039045A">
            <w:pPr>
              <w:pStyle w:val="Compact"/>
              <w:rPr>
                <w:sz w:val="18"/>
              </w:rPr>
            </w:pPr>
            <w:r w:rsidRPr="00297D25">
              <w:rPr>
                <w:b/>
                <w:bCs/>
                <w:sz w:val="18"/>
              </w:rPr>
              <w:t>LLM06 Agencia excesiva</w:t>
            </w:r>
          </w:p>
        </w:tc>
        <w:tc>
          <w:tcPr>
            <w:tcW w:w="1042" w:type="pct"/>
            <w:shd w:val="clear" w:color="auto" w:fill="auto"/>
          </w:tcPr>
          <w:p w14:paraId="5AC3D56F" w14:textId="77777777" w:rsidR="00954771" w:rsidRPr="00297D25" w:rsidRDefault="0039045A">
            <w:pPr>
              <w:pStyle w:val="Compact"/>
              <w:rPr>
                <w:sz w:val="18"/>
              </w:rPr>
            </w:pPr>
            <w:r w:rsidRPr="00297D25">
              <w:rPr>
                <w:sz w:val="18"/>
              </w:rPr>
              <w:t>El agente ejecuta acciones sobre la red o el ticket.</w:t>
            </w:r>
          </w:p>
        </w:tc>
        <w:tc>
          <w:tcPr>
            <w:tcW w:w="1667" w:type="pct"/>
            <w:shd w:val="clear" w:color="auto" w:fill="auto"/>
          </w:tcPr>
          <w:p w14:paraId="25DFE050" w14:textId="77777777" w:rsidR="00954771" w:rsidRPr="00297D25" w:rsidRDefault="0039045A">
            <w:pPr>
              <w:pStyle w:val="Compact"/>
              <w:rPr>
                <w:sz w:val="18"/>
              </w:rPr>
            </w:pPr>
            <w:r w:rsidRPr="00297D25">
              <w:rPr>
                <w:sz w:val="18"/>
              </w:rPr>
              <w:t xml:space="preserve">Rol del agente con una lista cerrada de acciones: </w:t>
            </w:r>
            <w:r w:rsidRPr="00297D25">
              <w:rPr>
                <w:rStyle w:val="VerbatimChar"/>
                <w:sz w:val="18"/>
              </w:rPr>
              <w:t>execute-api:I</w:t>
            </w:r>
            <w:r w:rsidRPr="00297D25">
              <w:rPr>
                <w:rStyle w:val="VerbatimChar"/>
                <w:sz w:val="18"/>
              </w:rPr>
              <w:t>nvoke</w:t>
            </w:r>
            <w:r w:rsidRPr="00297D25">
              <w:rPr>
                <w:sz w:val="18"/>
              </w:rPr>
              <w:t xml:space="preserve"> sobre el MCP, </w:t>
            </w:r>
            <w:r w:rsidRPr="00297D25">
              <w:rPr>
                <w:rStyle w:val="VerbatimChar"/>
                <w:sz w:val="18"/>
              </w:rPr>
              <w:t>bedrock:InvokeModel</w:t>
            </w:r>
            <w:r w:rsidRPr="00297D25">
              <w:rPr>
                <w:sz w:val="18"/>
              </w:rPr>
              <w:t xml:space="preserve"> sobre los modelos y el perfil de inferencia elegidos, y </w:t>
            </w:r>
            <w:r w:rsidRPr="00297D25">
              <w:rPr>
                <w:rStyle w:val="VerbatimChar"/>
                <w:sz w:val="18"/>
              </w:rPr>
              <w:t>bedrock:ApplyGuardrail</w:t>
            </w:r>
            <w:r w:rsidRPr="00297D25">
              <w:rPr>
                <w:sz w:val="18"/>
              </w:rPr>
              <w:t xml:space="preserve"> sobre su guardrail. La escritura está aislada en </w:t>
            </w:r>
            <w:r w:rsidRPr="00297D25">
              <w:rPr>
                <w:rStyle w:val="VerbatimChar"/>
                <w:sz w:val="18"/>
              </w:rPr>
              <w:t>ticket-writer</w:t>
            </w:r>
            <w:r w:rsidRPr="00297D25">
              <w:rPr>
                <w:sz w:val="18"/>
              </w:rPr>
              <w:t>. Cuentas on-prem del MCP de solo lectura. Security groups que limitan la s</w:t>
            </w:r>
            <w:r w:rsidRPr="00297D25">
              <w:rPr>
                <w:sz w:val="18"/>
              </w:rPr>
              <w:t>alida del agente.</w:t>
            </w:r>
          </w:p>
        </w:tc>
        <w:tc>
          <w:tcPr>
            <w:tcW w:w="1458" w:type="pct"/>
            <w:shd w:val="clear" w:color="auto" w:fill="auto"/>
          </w:tcPr>
          <w:p w14:paraId="18AD2080" w14:textId="77777777" w:rsidR="00954771" w:rsidRPr="00297D25" w:rsidRDefault="0039045A">
            <w:pPr>
              <w:pStyle w:val="Compact"/>
              <w:rPr>
                <w:sz w:val="18"/>
              </w:rPr>
            </w:pPr>
            <w:r w:rsidRPr="00297D25">
              <w:rPr>
                <w:sz w:val="18"/>
              </w:rPr>
              <w:t>Policy-as-code en CI (cfn-guard o Checkov): el build falla si el rol del agente tiene cualquier acción fuera de esa lista cerrada o comodines (</w:t>
            </w:r>
            <w:r w:rsidRPr="00297D25">
              <w:rPr>
                <w:rStyle w:val="VerbatimChar"/>
                <w:sz w:val="18"/>
              </w:rPr>
              <w:t>*</w:t>
            </w:r>
            <w:r w:rsidRPr="00297D25">
              <w:rPr>
                <w:sz w:val="18"/>
              </w:rPr>
              <w:t xml:space="preserve">) en acciones o recursos. </w:t>
            </w:r>
            <w:r w:rsidRPr="00297D25">
              <w:rPr>
                <w:b/>
                <w:bCs/>
                <w:sz w:val="18"/>
              </w:rPr>
              <w:t>Test negativo</w:t>
            </w:r>
            <w:r w:rsidRPr="00297D25">
              <w:rPr>
                <w:sz w:val="18"/>
              </w:rPr>
              <w:t xml:space="preserve">: un intento de escritura con las credenciales del MCP </w:t>
            </w:r>
            <w:r w:rsidRPr="00297D25">
              <w:rPr>
                <w:sz w:val="18"/>
              </w:rPr>
              <w:t>contra cada sistema on-prem debe fallar.</w:t>
            </w:r>
          </w:p>
        </w:tc>
      </w:tr>
      <w:tr w:rsidR="00954771" w:rsidRPr="00297D25" w14:paraId="2A1FA6A0" w14:textId="77777777" w:rsidTr="00297D25">
        <w:trPr>
          <w:cantSplit/>
        </w:trPr>
        <w:tc>
          <w:tcPr>
            <w:tcW w:w="833" w:type="pct"/>
            <w:shd w:val="clear" w:color="auto" w:fill="auto"/>
          </w:tcPr>
          <w:p w14:paraId="447885F0" w14:textId="77777777" w:rsidR="00954771" w:rsidRPr="00297D25" w:rsidRDefault="0039045A">
            <w:pPr>
              <w:pStyle w:val="Compact"/>
              <w:rPr>
                <w:sz w:val="18"/>
              </w:rPr>
            </w:pPr>
            <w:r w:rsidRPr="00297D25">
              <w:rPr>
                <w:b/>
                <w:bCs/>
                <w:sz w:val="18"/>
              </w:rPr>
              <w:t>LLM02 Fuga de información sensible</w:t>
            </w:r>
          </w:p>
        </w:tc>
        <w:tc>
          <w:tcPr>
            <w:tcW w:w="1042" w:type="pct"/>
            <w:shd w:val="clear" w:color="auto" w:fill="auto"/>
          </w:tcPr>
          <w:p w14:paraId="5EB7197C" w14:textId="77777777" w:rsidR="00954771" w:rsidRPr="00297D25" w:rsidRDefault="0039045A">
            <w:pPr>
              <w:pStyle w:val="Compact"/>
              <w:rPr>
                <w:sz w:val="18"/>
              </w:rPr>
            </w:pPr>
            <w:r w:rsidRPr="00297D25">
              <w:rPr>
                <w:sz w:val="18"/>
              </w:rPr>
              <w:t>Datos de clientes en prompts, respuestas de tools, logs o respuestas del modelo.</w:t>
            </w:r>
          </w:p>
        </w:tc>
        <w:tc>
          <w:tcPr>
            <w:tcW w:w="1667" w:type="pct"/>
            <w:shd w:val="clear" w:color="auto" w:fill="auto"/>
          </w:tcPr>
          <w:p w14:paraId="315986F6" w14:textId="77777777" w:rsidR="00954771" w:rsidRPr="00297D25" w:rsidRDefault="0039045A">
            <w:pPr>
              <w:pStyle w:val="Compact"/>
              <w:rPr>
                <w:sz w:val="18"/>
              </w:rPr>
            </w:pPr>
            <w:r w:rsidRPr="00297D25">
              <w:rPr>
                <w:sz w:val="18"/>
              </w:rPr>
              <w:t>Seudonimización previa, también en las respuestas del MCP; Guardrails PII; inferencia en región (S1); VPC endpoints; logs cifrados con KMS; un despliegue por operador (S8).</w:t>
            </w:r>
          </w:p>
        </w:tc>
        <w:tc>
          <w:tcPr>
            <w:tcW w:w="1458" w:type="pct"/>
            <w:shd w:val="clear" w:color="auto" w:fill="auto"/>
          </w:tcPr>
          <w:p w14:paraId="529B47D5" w14:textId="77777777" w:rsidR="00954771" w:rsidRPr="00297D25" w:rsidRDefault="0039045A">
            <w:pPr>
              <w:pStyle w:val="Compact"/>
              <w:rPr>
                <w:sz w:val="18"/>
              </w:rPr>
            </w:pPr>
            <w:r w:rsidRPr="00297D25">
              <w:rPr>
                <w:sz w:val="18"/>
              </w:rPr>
              <w:t>Escaneo periódico con Macie del bucket de logs de invocación: cero hallazgos de PII</w:t>
            </w:r>
            <w:r w:rsidRPr="00297D25">
              <w:rPr>
                <w:sz w:val="18"/>
              </w:rPr>
              <w:t>.</w:t>
            </w:r>
          </w:p>
        </w:tc>
      </w:tr>
      <w:tr w:rsidR="00954771" w:rsidRPr="00297D25" w14:paraId="57FDBDDF" w14:textId="77777777" w:rsidTr="00297D25">
        <w:trPr>
          <w:cantSplit/>
        </w:trPr>
        <w:tc>
          <w:tcPr>
            <w:tcW w:w="833" w:type="pct"/>
            <w:shd w:val="clear" w:color="auto" w:fill="auto"/>
          </w:tcPr>
          <w:p w14:paraId="1B47FF5A" w14:textId="77777777" w:rsidR="00954771" w:rsidRPr="00297D25" w:rsidRDefault="0039045A">
            <w:pPr>
              <w:pStyle w:val="Compact"/>
              <w:rPr>
                <w:sz w:val="18"/>
              </w:rPr>
            </w:pPr>
            <w:r w:rsidRPr="00297D25">
              <w:rPr>
                <w:b/>
                <w:bCs/>
                <w:sz w:val="18"/>
              </w:rPr>
              <w:t>LLM09 Desinformación / alucinación</w:t>
            </w:r>
          </w:p>
        </w:tc>
        <w:tc>
          <w:tcPr>
            <w:tcW w:w="1042" w:type="pct"/>
            <w:shd w:val="clear" w:color="auto" w:fill="auto"/>
          </w:tcPr>
          <w:p w14:paraId="341BCE27" w14:textId="77777777" w:rsidR="00954771" w:rsidRPr="00297D25" w:rsidRDefault="0039045A">
            <w:pPr>
              <w:pStyle w:val="Compact"/>
              <w:rPr>
                <w:sz w:val="18"/>
              </w:rPr>
            </w:pPr>
            <w:r w:rsidRPr="00297D25">
              <w:rPr>
                <w:sz w:val="18"/>
              </w:rPr>
              <w:t>Una hipótesis inventada se presenta como hecho.</w:t>
            </w:r>
          </w:p>
        </w:tc>
        <w:tc>
          <w:tcPr>
            <w:tcW w:w="1667" w:type="pct"/>
            <w:shd w:val="clear" w:color="auto" w:fill="auto"/>
          </w:tcPr>
          <w:p w14:paraId="29C07953" w14:textId="77777777" w:rsidR="00954771" w:rsidRPr="00297D25" w:rsidRDefault="0039045A">
            <w:pPr>
              <w:pStyle w:val="Compact"/>
              <w:rPr>
                <w:sz w:val="18"/>
              </w:rPr>
            </w:pPr>
            <w:r w:rsidRPr="00297D25">
              <w:rPr>
                <w:sz w:val="18"/>
              </w:rPr>
              <w:t xml:space="preserve">Esquema que separa hechos de hipótesis; cada afirmación lleva un </w:t>
            </w:r>
            <w:r w:rsidRPr="00297D25">
              <w:rPr>
                <w:rStyle w:val="VerbatimChar"/>
                <w:sz w:val="18"/>
              </w:rPr>
              <w:t>evidence_id</w:t>
            </w:r>
            <w:r w:rsidRPr="00297D25">
              <w:rPr>
                <w:sz w:val="18"/>
              </w:rPr>
              <w:t xml:space="preserve"> </w:t>
            </w:r>
            <w:r w:rsidRPr="00297D25">
              <w:rPr>
                <w:sz w:val="18"/>
              </w:rPr>
              <w:t>verificado contra la traza; si falla, E2 y el resumen se retiene.</w:t>
            </w:r>
          </w:p>
        </w:tc>
        <w:tc>
          <w:tcPr>
            <w:tcW w:w="1458" w:type="pct"/>
            <w:shd w:val="clear" w:color="auto" w:fill="auto"/>
          </w:tcPr>
          <w:p w14:paraId="57FB1FBF" w14:textId="77777777" w:rsidR="00954771" w:rsidRPr="00297D25" w:rsidRDefault="0039045A">
            <w:pPr>
              <w:pStyle w:val="Compact"/>
              <w:rPr>
                <w:sz w:val="18"/>
              </w:rPr>
            </w:pPr>
            <w:r w:rsidRPr="00297D25">
              <w:rPr>
                <w:sz w:val="18"/>
              </w:rPr>
              <w:t>Casos C05, C06 y C13; métrica de groundedness en la evaluación offline.</w:t>
            </w:r>
          </w:p>
        </w:tc>
      </w:tr>
      <w:tr w:rsidR="00954771" w:rsidRPr="00297D25" w14:paraId="0BB38EB8" w14:textId="77777777" w:rsidTr="00297D25">
        <w:trPr>
          <w:cantSplit/>
        </w:trPr>
        <w:tc>
          <w:tcPr>
            <w:tcW w:w="833" w:type="pct"/>
            <w:shd w:val="clear" w:color="auto" w:fill="auto"/>
          </w:tcPr>
          <w:p w14:paraId="3C6A0BE6" w14:textId="77777777" w:rsidR="00954771" w:rsidRPr="00297D25" w:rsidRDefault="0039045A">
            <w:pPr>
              <w:pStyle w:val="Compact"/>
              <w:rPr>
                <w:sz w:val="18"/>
              </w:rPr>
            </w:pPr>
            <w:r w:rsidRPr="00297D25">
              <w:rPr>
                <w:b/>
                <w:bCs/>
                <w:sz w:val="18"/>
              </w:rPr>
              <w:t>LLM05 Manejo inseguro de la salida</w:t>
            </w:r>
          </w:p>
        </w:tc>
        <w:tc>
          <w:tcPr>
            <w:tcW w:w="1042" w:type="pct"/>
            <w:shd w:val="clear" w:color="auto" w:fill="auto"/>
          </w:tcPr>
          <w:p w14:paraId="4B574202" w14:textId="77777777" w:rsidR="00954771" w:rsidRPr="00297D25" w:rsidRDefault="0039045A">
            <w:pPr>
              <w:pStyle w:val="Compact"/>
              <w:rPr>
                <w:sz w:val="18"/>
              </w:rPr>
            </w:pPr>
            <w:r w:rsidRPr="00297D25">
              <w:rPr>
                <w:sz w:val="18"/>
              </w:rPr>
              <w:t>La salida del LLM se usa sin validar (ruteo, campos, HTML en el ticket).</w:t>
            </w:r>
          </w:p>
        </w:tc>
        <w:tc>
          <w:tcPr>
            <w:tcW w:w="1667" w:type="pct"/>
            <w:shd w:val="clear" w:color="auto" w:fill="auto"/>
          </w:tcPr>
          <w:p w14:paraId="6D8C1D31" w14:textId="77777777" w:rsidR="00954771" w:rsidRPr="00297D25" w:rsidRDefault="0039045A">
            <w:pPr>
              <w:pStyle w:val="Compact"/>
              <w:rPr>
                <w:sz w:val="18"/>
              </w:rPr>
            </w:pPr>
            <w:r w:rsidRPr="00297D25">
              <w:rPr>
                <w:sz w:val="18"/>
              </w:rPr>
              <w:t>Validació</w:t>
            </w:r>
            <w:r w:rsidRPr="00297D25">
              <w:rPr>
                <w:sz w:val="18"/>
              </w:rPr>
              <w:t>n Pydantic; la salida nunca decide urgencia, prioridad ni SLA; escape de contenido al escribir en el ticket.</w:t>
            </w:r>
          </w:p>
        </w:tc>
        <w:tc>
          <w:tcPr>
            <w:tcW w:w="1458" w:type="pct"/>
            <w:shd w:val="clear" w:color="auto" w:fill="auto"/>
          </w:tcPr>
          <w:p w14:paraId="3348D22B" w14:textId="77777777" w:rsidR="00954771" w:rsidRPr="00297D25" w:rsidRDefault="0039045A">
            <w:pPr>
              <w:pStyle w:val="Compact"/>
              <w:rPr>
                <w:sz w:val="18"/>
              </w:rPr>
            </w:pPr>
            <w:r w:rsidRPr="00297D25">
              <w:rPr>
                <w:sz w:val="18"/>
              </w:rPr>
              <w:t>Tests deterministas en CI.</w:t>
            </w:r>
          </w:p>
        </w:tc>
      </w:tr>
      <w:tr w:rsidR="00954771" w:rsidRPr="00297D25" w14:paraId="3012EDF7" w14:textId="77777777" w:rsidTr="00297D25">
        <w:trPr>
          <w:cantSplit/>
        </w:trPr>
        <w:tc>
          <w:tcPr>
            <w:tcW w:w="833" w:type="pct"/>
            <w:shd w:val="clear" w:color="auto" w:fill="auto"/>
          </w:tcPr>
          <w:p w14:paraId="0276ED2F" w14:textId="77777777" w:rsidR="00954771" w:rsidRPr="00297D25" w:rsidRDefault="0039045A">
            <w:pPr>
              <w:pStyle w:val="Compact"/>
              <w:rPr>
                <w:sz w:val="18"/>
              </w:rPr>
            </w:pPr>
            <w:r w:rsidRPr="00297D25">
              <w:rPr>
                <w:b/>
                <w:bCs/>
                <w:sz w:val="18"/>
              </w:rPr>
              <w:t>LLM04 / LLM08 Envenenamiento de datos o embeddings</w:t>
            </w:r>
          </w:p>
        </w:tc>
        <w:tc>
          <w:tcPr>
            <w:tcW w:w="1042" w:type="pct"/>
            <w:shd w:val="clear" w:color="auto" w:fill="auto"/>
          </w:tcPr>
          <w:p w14:paraId="2775CA5D" w14:textId="77777777" w:rsidR="00954771" w:rsidRPr="00297D25" w:rsidRDefault="0039045A">
            <w:pPr>
              <w:pStyle w:val="Compact"/>
              <w:rPr>
                <w:sz w:val="18"/>
              </w:rPr>
            </w:pPr>
            <w:r w:rsidRPr="00297D25">
              <w:rPr>
                <w:sz w:val="18"/>
              </w:rPr>
              <w:t>Un documento o Incidencia histórica manipulada sesga al agente.</w:t>
            </w:r>
          </w:p>
        </w:tc>
        <w:tc>
          <w:tcPr>
            <w:tcW w:w="1667" w:type="pct"/>
            <w:shd w:val="clear" w:color="auto" w:fill="auto"/>
          </w:tcPr>
          <w:p w14:paraId="6CE124A8" w14:textId="77777777" w:rsidR="00954771" w:rsidRPr="00297D25" w:rsidRDefault="0039045A">
            <w:pPr>
              <w:pStyle w:val="Compact"/>
              <w:rPr>
                <w:sz w:val="18"/>
              </w:rPr>
            </w:pPr>
            <w:r w:rsidRPr="00297D25">
              <w:rPr>
                <w:sz w:val="18"/>
              </w:rPr>
              <w:t>Solo</w:t>
            </w:r>
            <w:r w:rsidRPr="00297D25">
              <w:rPr>
                <w:sz w:val="18"/>
              </w:rPr>
              <w:t xml:space="preserve"> se ingestan Incidencias cerradas </w:t>
            </w:r>
            <w:r w:rsidRPr="00297D25">
              <w:rPr>
                <w:i/>
                <w:iCs/>
                <w:sz w:val="18"/>
              </w:rPr>
              <w:t>y revisadas por humanos</w:t>
            </w:r>
            <w:r w:rsidRPr="00297D25">
              <w:rPr>
                <w:sz w:val="18"/>
              </w:rPr>
              <w:t>; fuentes con control de versiones y aprobación; metadato de versión en cada fragmento; índices separados por operador (S8).</w:t>
            </w:r>
          </w:p>
        </w:tc>
        <w:tc>
          <w:tcPr>
            <w:tcW w:w="1458" w:type="pct"/>
            <w:shd w:val="clear" w:color="auto" w:fill="auto"/>
          </w:tcPr>
          <w:p w14:paraId="14482DD5" w14:textId="77777777" w:rsidR="00954771" w:rsidRPr="00297D25" w:rsidRDefault="0039045A">
            <w:pPr>
              <w:pStyle w:val="Compact"/>
              <w:rPr>
                <w:sz w:val="18"/>
              </w:rPr>
            </w:pPr>
            <w:r w:rsidRPr="00297D25">
              <w:rPr>
                <w:sz w:val="18"/>
              </w:rPr>
              <w:t>Auditoría de la ingesta (quién y qué versión); la evaluación de recuperaci</w:t>
            </w:r>
            <w:r w:rsidRPr="00297D25">
              <w:rPr>
                <w:sz w:val="18"/>
              </w:rPr>
              <w:t>ón detecta derivas.</w:t>
            </w:r>
          </w:p>
        </w:tc>
      </w:tr>
      <w:tr w:rsidR="00954771" w:rsidRPr="00297D25" w14:paraId="0A0FBF2E" w14:textId="77777777" w:rsidTr="00297D25">
        <w:trPr>
          <w:cantSplit/>
        </w:trPr>
        <w:tc>
          <w:tcPr>
            <w:tcW w:w="833" w:type="pct"/>
            <w:shd w:val="clear" w:color="auto" w:fill="auto"/>
          </w:tcPr>
          <w:p w14:paraId="613FEF4D" w14:textId="77777777" w:rsidR="00954771" w:rsidRPr="00297D25" w:rsidRDefault="0039045A">
            <w:pPr>
              <w:pStyle w:val="Compact"/>
              <w:rPr>
                <w:sz w:val="18"/>
              </w:rPr>
            </w:pPr>
            <w:r w:rsidRPr="00297D25">
              <w:rPr>
                <w:b/>
                <w:bCs/>
                <w:sz w:val="18"/>
              </w:rPr>
              <w:t>LLM10 Consumo desmedido</w:t>
            </w:r>
          </w:p>
        </w:tc>
        <w:tc>
          <w:tcPr>
            <w:tcW w:w="1042" w:type="pct"/>
            <w:shd w:val="clear" w:color="auto" w:fill="auto"/>
          </w:tcPr>
          <w:p w14:paraId="6CCC3D41" w14:textId="77777777" w:rsidR="00954771" w:rsidRPr="00297D25" w:rsidRDefault="0039045A">
            <w:pPr>
              <w:pStyle w:val="Compact"/>
              <w:rPr>
                <w:sz w:val="18"/>
              </w:rPr>
            </w:pPr>
            <w:r w:rsidRPr="00297D25">
              <w:rPr>
                <w:sz w:val="18"/>
              </w:rPr>
              <w:t>Loop del agente, picos o abuso que disparan el costo.</w:t>
            </w:r>
          </w:p>
        </w:tc>
        <w:tc>
          <w:tcPr>
            <w:tcW w:w="1667" w:type="pct"/>
            <w:shd w:val="clear" w:color="auto" w:fill="auto"/>
          </w:tcPr>
          <w:p w14:paraId="7256D01C" w14:textId="77777777" w:rsidR="00954771" w:rsidRPr="00297D25" w:rsidRDefault="0039045A">
            <w:pPr>
              <w:pStyle w:val="Compact"/>
              <w:rPr>
                <w:sz w:val="18"/>
              </w:rPr>
            </w:pPr>
            <w:r w:rsidRPr="00297D25">
              <w:rPr>
                <w:sz w:val="18"/>
              </w:rPr>
              <w:t>Límites de pasos, tiempo y tokens; concurrencia máxima por cola; cuotas de Bedrock.</w:t>
            </w:r>
          </w:p>
        </w:tc>
        <w:tc>
          <w:tcPr>
            <w:tcW w:w="1458" w:type="pct"/>
            <w:shd w:val="clear" w:color="auto" w:fill="auto"/>
          </w:tcPr>
          <w:p w14:paraId="077AB8CA" w14:textId="77777777" w:rsidR="00954771" w:rsidRPr="00297D25" w:rsidRDefault="0039045A">
            <w:pPr>
              <w:pStyle w:val="Compact"/>
              <w:rPr>
                <w:sz w:val="18"/>
              </w:rPr>
            </w:pPr>
            <w:r w:rsidRPr="00297D25">
              <w:rPr>
                <w:sz w:val="18"/>
              </w:rPr>
              <w:t>Alarmas de CloudWatch de costo por Incidencia y tokens por hora; AWS Budg</w:t>
            </w:r>
            <w:r w:rsidRPr="00297D25">
              <w:rPr>
                <w:sz w:val="18"/>
              </w:rPr>
              <w:t>ets.</w:t>
            </w:r>
          </w:p>
        </w:tc>
      </w:tr>
      <w:tr w:rsidR="00954771" w:rsidRPr="00297D25" w14:paraId="5EA432C1" w14:textId="77777777" w:rsidTr="00297D25">
        <w:trPr>
          <w:cantSplit/>
        </w:trPr>
        <w:tc>
          <w:tcPr>
            <w:tcW w:w="833" w:type="pct"/>
            <w:shd w:val="clear" w:color="auto" w:fill="auto"/>
          </w:tcPr>
          <w:p w14:paraId="1925F81E" w14:textId="77777777" w:rsidR="00954771" w:rsidRPr="00297D25" w:rsidRDefault="0039045A">
            <w:pPr>
              <w:pStyle w:val="Compact"/>
              <w:rPr>
                <w:sz w:val="18"/>
              </w:rPr>
            </w:pPr>
            <w:r w:rsidRPr="00297D25">
              <w:rPr>
                <w:b/>
                <w:bCs/>
                <w:sz w:val="18"/>
              </w:rPr>
              <w:t>LLM03 Cadena de suministro / cambio de modelo</w:t>
            </w:r>
          </w:p>
        </w:tc>
        <w:tc>
          <w:tcPr>
            <w:tcW w:w="1042" w:type="pct"/>
            <w:shd w:val="clear" w:color="auto" w:fill="auto"/>
          </w:tcPr>
          <w:p w14:paraId="60AC5769" w14:textId="77777777" w:rsidR="00954771" w:rsidRPr="00297D25" w:rsidRDefault="0039045A">
            <w:pPr>
              <w:pStyle w:val="Compact"/>
              <w:rPr>
                <w:sz w:val="18"/>
              </w:rPr>
            </w:pPr>
            <w:r w:rsidRPr="00297D25">
              <w:rPr>
                <w:sz w:val="18"/>
              </w:rPr>
              <w:t>Un cambio de versión del modelo degrada la calidad sin aviso.</w:t>
            </w:r>
          </w:p>
        </w:tc>
        <w:tc>
          <w:tcPr>
            <w:tcW w:w="1667" w:type="pct"/>
            <w:shd w:val="clear" w:color="auto" w:fill="auto"/>
          </w:tcPr>
          <w:p w14:paraId="4EA2400B" w14:textId="77777777" w:rsidR="00954771" w:rsidRPr="00297D25" w:rsidRDefault="0039045A">
            <w:pPr>
              <w:pStyle w:val="Compact"/>
              <w:rPr>
                <w:sz w:val="18"/>
              </w:rPr>
            </w:pPr>
            <w:r w:rsidRPr="00297D25">
              <w:rPr>
                <w:sz w:val="18"/>
              </w:rPr>
              <w:t>Versión de modelo fijada; un cambio de modelo o prompt pasa por el gate de evaluación.</w:t>
            </w:r>
          </w:p>
        </w:tc>
        <w:tc>
          <w:tcPr>
            <w:tcW w:w="1458" w:type="pct"/>
            <w:shd w:val="clear" w:color="auto" w:fill="auto"/>
          </w:tcPr>
          <w:p w14:paraId="417FCB39" w14:textId="77777777" w:rsidR="00954771" w:rsidRPr="00297D25" w:rsidRDefault="0039045A">
            <w:pPr>
              <w:pStyle w:val="Compact"/>
              <w:rPr>
                <w:sz w:val="18"/>
              </w:rPr>
            </w:pPr>
            <w:r w:rsidRPr="00297D25">
              <w:rPr>
                <w:sz w:val="18"/>
              </w:rPr>
              <w:t>Pipeline: no se despliega si la regresión baja de los u</w:t>
            </w:r>
            <w:r w:rsidRPr="00297D25">
              <w:rPr>
                <w:sz w:val="18"/>
              </w:rPr>
              <w:t>mbrales de §7.</w:t>
            </w:r>
          </w:p>
        </w:tc>
      </w:tr>
      <w:tr w:rsidR="00954771" w:rsidRPr="00297D25" w14:paraId="23AABBA0" w14:textId="77777777" w:rsidTr="00297D25">
        <w:trPr>
          <w:cantSplit/>
        </w:trPr>
        <w:tc>
          <w:tcPr>
            <w:tcW w:w="833" w:type="pct"/>
            <w:shd w:val="clear" w:color="auto" w:fill="auto"/>
          </w:tcPr>
          <w:p w14:paraId="5C3C0947" w14:textId="77777777" w:rsidR="00954771" w:rsidRPr="00297D25" w:rsidRDefault="0039045A">
            <w:pPr>
              <w:pStyle w:val="Compact"/>
              <w:rPr>
                <w:sz w:val="18"/>
              </w:rPr>
            </w:pPr>
            <w:r w:rsidRPr="00297D25">
              <w:rPr>
                <w:b/>
                <w:bCs/>
                <w:sz w:val="18"/>
              </w:rPr>
              <w:t>LLM07 Fuga del system prompt</w:t>
            </w:r>
          </w:p>
        </w:tc>
        <w:tc>
          <w:tcPr>
            <w:tcW w:w="1042" w:type="pct"/>
            <w:shd w:val="clear" w:color="auto" w:fill="auto"/>
          </w:tcPr>
          <w:p w14:paraId="063CC99B" w14:textId="77777777" w:rsidR="00954771" w:rsidRPr="00297D25" w:rsidRDefault="0039045A">
            <w:pPr>
              <w:pStyle w:val="Compact"/>
              <w:rPr>
                <w:sz w:val="18"/>
              </w:rPr>
            </w:pPr>
            <w:r w:rsidRPr="00297D25">
              <w:rPr>
                <w:sz w:val="18"/>
              </w:rPr>
              <w:t>Exposición de la lógica interna.</w:t>
            </w:r>
          </w:p>
        </w:tc>
        <w:tc>
          <w:tcPr>
            <w:tcW w:w="1667" w:type="pct"/>
            <w:shd w:val="clear" w:color="auto" w:fill="auto"/>
          </w:tcPr>
          <w:p w14:paraId="650EE67F" w14:textId="77777777" w:rsidR="00954771" w:rsidRPr="00297D25" w:rsidRDefault="0039045A">
            <w:pPr>
              <w:pStyle w:val="Compact"/>
              <w:rPr>
                <w:sz w:val="18"/>
              </w:rPr>
            </w:pPr>
            <w:r w:rsidRPr="00297D25">
              <w:rPr>
                <w:sz w:val="18"/>
              </w:rPr>
              <w:t>El prompt no contiene secretos ni reglas sensibles; las reglas viven en AppConfig.</w:t>
            </w:r>
          </w:p>
        </w:tc>
        <w:tc>
          <w:tcPr>
            <w:tcW w:w="1458" w:type="pct"/>
            <w:shd w:val="clear" w:color="auto" w:fill="auto"/>
          </w:tcPr>
          <w:p w14:paraId="07AD6FE8" w14:textId="77777777" w:rsidR="00954771" w:rsidRPr="00297D25" w:rsidRDefault="0039045A">
            <w:pPr>
              <w:pStyle w:val="Compact"/>
              <w:rPr>
                <w:sz w:val="18"/>
              </w:rPr>
            </w:pPr>
            <w:r w:rsidRPr="00297D25">
              <w:rPr>
                <w:sz w:val="18"/>
              </w:rPr>
              <w:t>Revisión de prompts en code review.</w:t>
            </w:r>
          </w:p>
        </w:tc>
      </w:tr>
      <w:tr w:rsidR="00954771" w:rsidRPr="00297D25" w14:paraId="4091173F" w14:textId="77777777" w:rsidTr="00297D25">
        <w:trPr>
          <w:cantSplit/>
        </w:trPr>
        <w:tc>
          <w:tcPr>
            <w:tcW w:w="833" w:type="pct"/>
            <w:shd w:val="clear" w:color="auto" w:fill="auto"/>
          </w:tcPr>
          <w:p w14:paraId="67ECA045" w14:textId="77777777" w:rsidR="00954771" w:rsidRPr="00297D25" w:rsidRDefault="0039045A">
            <w:pPr>
              <w:pStyle w:val="Compact"/>
              <w:rPr>
                <w:sz w:val="18"/>
              </w:rPr>
            </w:pPr>
            <w:r w:rsidRPr="00297D25">
              <w:rPr>
                <w:sz w:val="18"/>
              </w:rPr>
              <w:t>Aprobación no autorizada</w:t>
            </w:r>
          </w:p>
        </w:tc>
        <w:tc>
          <w:tcPr>
            <w:tcW w:w="1042" w:type="pct"/>
            <w:shd w:val="clear" w:color="auto" w:fill="auto"/>
          </w:tcPr>
          <w:p w14:paraId="7BCD6B47" w14:textId="77777777" w:rsidR="00954771" w:rsidRPr="00297D25" w:rsidRDefault="0039045A">
            <w:pPr>
              <w:pStyle w:val="Compact"/>
              <w:rPr>
                <w:sz w:val="18"/>
              </w:rPr>
            </w:pPr>
            <w:r w:rsidRPr="00297D25">
              <w:rPr>
                <w:sz w:val="18"/>
              </w:rPr>
              <w:t>Alguien fuera del NOC aprueba o desbloquea una Incidencia.</w:t>
            </w:r>
          </w:p>
        </w:tc>
        <w:tc>
          <w:tcPr>
            <w:tcW w:w="1667" w:type="pct"/>
            <w:shd w:val="clear" w:color="auto" w:fill="auto"/>
          </w:tcPr>
          <w:p w14:paraId="1299786F" w14:textId="77777777" w:rsidR="00954771" w:rsidRPr="00297D25" w:rsidRDefault="0039045A">
            <w:pPr>
              <w:pStyle w:val="Compact"/>
              <w:rPr>
                <w:sz w:val="18"/>
              </w:rPr>
            </w:pPr>
            <w:r w:rsidRPr="00297D25">
              <w:rPr>
                <w:sz w:val="18"/>
              </w:rPr>
              <w:t>La Lambda de aprobación verifica el grupo del aprobador contra la plataforma de tickets; el task token nunca sale de AWS; la aprobación queda registrada con la identidad.</w:t>
            </w:r>
          </w:p>
        </w:tc>
        <w:tc>
          <w:tcPr>
            <w:tcW w:w="1458" w:type="pct"/>
            <w:shd w:val="clear" w:color="auto" w:fill="auto"/>
          </w:tcPr>
          <w:p w14:paraId="24ADF4B2" w14:textId="77777777" w:rsidR="00954771" w:rsidRPr="00297D25" w:rsidRDefault="0039045A">
            <w:pPr>
              <w:pStyle w:val="Compact"/>
              <w:rPr>
                <w:sz w:val="18"/>
              </w:rPr>
            </w:pPr>
            <w:r w:rsidRPr="00297D25">
              <w:rPr>
                <w:sz w:val="18"/>
              </w:rPr>
              <w:t>Test: un webhook con un ap</w:t>
            </w:r>
            <w:r w:rsidRPr="00297D25">
              <w:rPr>
                <w:sz w:val="18"/>
              </w:rPr>
              <w:t>robador fuera del grupo NOC no reanuda el workflow; registro en Aurora y CloudTrail.</w:t>
            </w:r>
          </w:p>
        </w:tc>
      </w:tr>
      <w:tr w:rsidR="00954771" w:rsidRPr="00297D25" w14:paraId="34FBDF7A" w14:textId="77777777" w:rsidTr="00297D25">
        <w:trPr>
          <w:cantSplit/>
        </w:trPr>
        <w:tc>
          <w:tcPr>
            <w:tcW w:w="833" w:type="pct"/>
            <w:shd w:val="clear" w:color="auto" w:fill="auto"/>
          </w:tcPr>
          <w:p w14:paraId="1935A9C6" w14:textId="77777777" w:rsidR="00954771" w:rsidRPr="00297D25" w:rsidRDefault="0039045A">
            <w:pPr>
              <w:pStyle w:val="Compact"/>
              <w:rPr>
                <w:sz w:val="18"/>
              </w:rPr>
            </w:pPr>
            <w:r w:rsidRPr="00297D25">
              <w:rPr>
                <w:sz w:val="18"/>
              </w:rPr>
              <w:t>Credenciales expuestas</w:t>
            </w:r>
          </w:p>
        </w:tc>
        <w:tc>
          <w:tcPr>
            <w:tcW w:w="1042" w:type="pct"/>
            <w:shd w:val="clear" w:color="auto" w:fill="auto"/>
          </w:tcPr>
          <w:p w14:paraId="3ABEDB42" w14:textId="77777777" w:rsidR="00954771" w:rsidRPr="00297D25" w:rsidRDefault="0039045A">
            <w:pPr>
              <w:pStyle w:val="Compact"/>
              <w:rPr>
                <w:sz w:val="18"/>
              </w:rPr>
            </w:pPr>
            <w:r w:rsidRPr="00297D25">
              <w:rPr>
                <w:sz w:val="18"/>
              </w:rPr>
              <w:t>Las credenciales on-prem se filtran.</w:t>
            </w:r>
          </w:p>
        </w:tc>
        <w:tc>
          <w:tcPr>
            <w:tcW w:w="1667" w:type="pct"/>
            <w:shd w:val="clear" w:color="auto" w:fill="auto"/>
          </w:tcPr>
          <w:p w14:paraId="46EE5402" w14:textId="77777777" w:rsidR="00954771" w:rsidRPr="00297D25" w:rsidRDefault="0039045A">
            <w:pPr>
              <w:pStyle w:val="Compact"/>
              <w:rPr>
                <w:sz w:val="18"/>
              </w:rPr>
            </w:pPr>
            <w:r w:rsidRPr="00297D25">
              <w:rPr>
                <w:sz w:val="18"/>
              </w:rPr>
              <w:t>Secrets Manager con rotación; cuentas read-only en origen.</w:t>
            </w:r>
          </w:p>
        </w:tc>
        <w:tc>
          <w:tcPr>
            <w:tcW w:w="1458" w:type="pct"/>
            <w:shd w:val="clear" w:color="auto" w:fill="auto"/>
          </w:tcPr>
          <w:p w14:paraId="4019B32F" w14:textId="77777777" w:rsidR="00954771" w:rsidRPr="00297D25" w:rsidRDefault="0039045A">
            <w:pPr>
              <w:pStyle w:val="Compact"/>
              <w:rPr>
                <w:sz w:val="18"/>
              </w:rPr>
            </w:pPr>
            <w:r w:rsidRPr="00297D25">
              <w:rPr>
                <w:sz w:val="18"/>
              </w:rPr>
              <w:t>Rotación automática verificada; escaneo de secretos</w:t>
            </w:r>
            <w:r w:rsidRPr="00297D25">
              <w:rPr>
                <w:sz w:val="18"/>
              </w:rPr>
              <w:t xml:space="preserve"> en el repo.</w:t>
            </w:r>
          </w:p>
        </w:tc>
      </w:tr>
      <w:tr w:rsidR="00954771" w:rsidRPr="00297D25" w14:paraId="3C91DDC8" w14:textId="77777777" w:rsidTr="00297D25">
        <w:trPr>
          <w:cantSplit/>
        </w:trPr>
        <w:tc>
          <w:tcPr>
            <w:tcW w:w="833" w:type="pct"/>
            <w:shd w:val="clear" w:color="auto" w:fill="auto"/>
          </w:tcPr>
          <w:p w14:paraId="3DB91726" w14:textId="77777777" w:rsidR="00954771" w:rsidRPr="00297D25" w:rsidRDefault="0039045A">
            <w:pPr>
              <w:pStyle w:val="Compact"/>
              <w:rPr>
                <w:sz w:val="18"/>
              </w:rPr>
            </w:pPr>
            <w:r w:rsidRPr="00297D25">
              <w:rPr>
                <w:sz w:val="18"/>
              </w:rPr>
              <w:t>Disponibilidad</w:t>
            </w:r>
          </w:p>
        </w:tc>
        <w:tc>
          <w:tcPr>
            <w:tcW w:w="1042" w:type="pct"/>
            <w:shd w:val="clear" w:color="auto" w:fill="auto"/>
          </w:tcPr>
          <w:p w14:paraId="00B9DFC1" w14:textId="77777777" w:rsidR="00954771" w:rsidRPr="00297D25" w:rsidRDefault="0039045A">
            <w:pPr>
              <w:pStyle w:val="Compact"/>
              <w:rPr>
                <w:sz w:val="18"/>
              </w:rPr>
            </w:pPr>
            <w:r w:rsidRPr="00297D25">
              <w:rPr>
                <w:sz w:val="18"/>
              </w:rPr>
              <w:t>Caída del LLM o de un conector.</w:t>
            </w:r>
          </w:p>
        </w:tc>
        <w:tc>
          <w:tcPr>
            <w:tcW w:w="1667" w:type="pct"/>
            <w:shd w:val="clear" w:color="auto" w:fill="auto"/>
          </w:tcPr>
          <w:p w14:paraId="75C9A582" w14:textId="77777777" w:rsidR="00954771" w:rsidRPr="00297D25" w:rsidRDefault="0039045A">
            <w:pPr>
              <w:pStyle w:val="Compact"/>
              <w:rPr>
                <w:sz w:val="18"/>
              </w:rPr>
            </w:pPr>
            <w:r w:rsidRPr="00297D25">
              <w:rPr>
                <w:sz w:val="18"/>
              </w:rPr>
              <w:t>Degradación (E7); DLQ; Direct Connect + VPN.</w:t>
            </w:r>
          </w:p>
        </w:tc>
        <w:tc>
          <w:tcPr>
            <w:tcW w:w="1458" w:type="pct"/>
            <w:shd w:val="clear" w:color="auto" w:fill="auto"/>
          </w:tcPr>
          <w:p w14:paraId="53DF677C" w14:textId="77777777" w:rsidR="00954771" w:rsidRPr="00297D25" w:rsidRDefault="0039045A">
            <w:pPr>
              <w:pStyle w:val="Compact"/>
              <w:rPr>
                <w:sz w:val="18"/>
              </w:rPr>
            </w:pPr>
            <w:r w:rsidRPr="00297D25">
              <w:rPr>
                <w:sz w:val="18"/>
              </w:rPr>
              <w:t>Pruebas de caos: simular el corte de Bedrock y verificar la derivación por reglas (caso C12).</w:t>
            </w:r>
          </w:p>
        </w:tc>
      </w:tr>
    </w:tbl>
    <w:p w14:paraId="42F62469" w14:textId="77777777" w:rsidR="00954771" w:rsidRDefault="0039045A">
      <w:pPr>
        <w:pStyle w:val="Ttulo1"/>
      </w:pPr>
      <w:bookmarkStart w:id="24" w:name="_21008488f39fee772d9a18573a0731f090415fd"/>
      <w:bookmarkStart w:id="25" w:name="_Toc243390158"/>
      <w:r>
        <w:t>7. Estrategia de evaluación de la IA generativa</w:t>
      </w:r>
      <w:bookmarkEnd w:id="24"/>
      <w:bookmarkEnd w:id="25"/>
    </w:p>
    <w:p w14:paraId="77DFB96A" w14:textId="77777777" w:rsidR="00954771" w:rsidRDefault="0039045A">
      <w:pPr>
        <w:pStyle w:val="Ttulo2"/>
      </w:pPr>
      <w:bookmarkStart w:id="26" w:name="_69e1ab2a0c519af57549dc9feeb84d7cb8ee371"/>
      <w:bookmarkStart w:id="27" w:name="_Toc243390159"/>
      <w:r>
        <w:t>7.1 Qué</w:t>
      </w:r>
      <w:r>
        <w:t xml:space="preserve">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954771" w:rsidRPr="00297D25" w14:paraId="7C74F74A"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5CD91F93" w14:textId="77777777" w:rsidR="00954771" w:rsidRPr="00297D25" w:rsidRDefault="0039045A" w:rsidP="00297D25">
            <w:pPr>
              <w:pStyle w:val="Compact"/>
              <w:keepNext/>
              <w:rPr>
                <w:b/>
                <w:sz w:val="18"/>
              </w:rPr>
            </w:pPr>
            <w:r w:rsidRPr="00297D25">
              <w:rPr>
                <w:b/>
                <w:sz w:val="18"/>
              </w:rPr>
              <w:t>Componente</w:t>
            </w:r>
          </w:p>
        </w:tc>
        <w:tc>
          <w:tcPr>
            <w:tcW w:w="2500" w:type="pct"/>
            <w:tcBorders>
              <w:bottom w:val="none" w:sz="0" w:space="0" w:color="auto"/>
            </w:tcBorders>
            <w:shd w:val="clear" w:color="auto" w:fill="E6E6E6"/>
          </w:tcPr>
          <w:p w14:paraId="109D4537" w14:textId="77777777" w:rsidR="00954771" w:rsidRPr="00297D25" w:rsidRDefault="0039045A" w:rsidP="00297D25">
            <w:pPr>
              <w:pStyle w:val="Compact"/>
              <w:keepNext/>
              <w:rPr>
                <w:b/>
                <w:sz w:val="18"/>
              </w:rPr>
            </w:pPr>
            <w:r w:rsidRPr="00297D25">
              <w:rPr>
                <w:b/>
                <w:sz w:val="18"/>
              </w:rPr>
              <w:t>Qué se mide</w:t>
            </w:r>
          </w:p>
        </w:tc>
      </w:tr>
      <w:tr w:rsidR="00954771" w:rsidRPr="00297D25" w14:paraId="4568E18B" w14:textId="77777777" w:rsidTr="00297D25">
        <w:trPr>
          <w:cantSplit/>
        </w:trPr>
        <w:tc>
          <w:tcPr>
            <w:tcW w:w="2500" w:type="pct"/>
            <w:shd w:val="clear" w:color="auto" w:fill="auto"/>
          </w:tcPr>
          <w:p w14:paraId="2E3FC772" w14:textId="77777777" w:rsidR="00954771" w:rsidRPr="00297D25" w:rsidRDefault="0039045A">
            <w:pPr>
              <w:pStyle w:val="Compact"/>
              <w:rPr>
                <w:sz w:val="18"/>
              </w:rPr>
            </w:pPr>
            <w:r w:rsidRPr="00297D25">
              <w:rPr>
                <w:sz w:val="18"/>
              </w:rPr>
              <w:t>Extracción (paso 2)</w:t>
            </w:r>
          </w:p>
        </w:tc>
        <w:tc>
          <w:tcPr>
            <w:tcW w:w="2500" w:type="pct"/>
            <w:shd w:val="clear" w:color="auto" w:fill="auto"/>
          </w:tcPr>
          <w:p w14:paraId="5FD33A1A" w14:textId="77777777" w:rsidR="00954771" w:rsidRPr="00297D25" w:rsidRDefault="0039045A">
            <w:pPr>
              <w:pStyle w:val="Compact"/>
              <w:rPr>
                <w:sz w:val="18"/>
              </w:rPr>
            </w:pPr>
            <w:r w:rsidRPr="00297D25">
              <w:rPr>
                <w:sz w:val="18"/>
              </w:rPr>
              <w:t>Exactitud por campo frente a etiquetas humanas, incluido el Síntoma.</w:t>
            </w:r>
          </w:p>
        </w:tc>
      </w:tr>
      <w:tr w:rsidR="00954771" w:rsidRPr="00297D25" w14:paraId="4B955607" w14:textId="77777777" w:rsidTr="00297D25">
        <w:trPr>
          <w:cantSplit/>
        </w:trPr>
        <w:tc>
          <w:tcPr>
            <w:tcW w:w="2500" w:type="pct"/>
            <w:shd w:val="clear" w:color="auto" w:fill="auto"/>
          </w:tcPr>
          <w:p w14:paraId="63A17320" w14:textId="77777777" w:rsidR="00954771" w:rsidRPr="00297D25" w:rsidRDefault="0039045A">
            <w:pPr>
              <w:pStyle w:val="Compact"/>
              <w:rPr>
                <w:sz w:val="18"/>
              </w:rPr>
            </w:pPr>
            <w:r w:rsidRPr="00297D25">
              <w:rPr>
                <w:sz w:val="18"/>
              </w:rPr>
              <w:t>Correlación (paso 2, determinista pero crítica)</w:t>
            </w:r>
          </w:p>
        </w:tc>
        <w:tc>
          <w:tcPr>
            <w:tcW w:w="2500" w:type="pct"/>
            <w:shd w:val="clear" w:color="auto" w:fill="auto"/>
          </w:tcPr>
          <w:p w14:paraId="43CA8677" w14:textId="77777777" w:rsidR="00954771" w:rsidRPr="00297D25" w:rsidRDefault="0039045A">
            <w:pPr>
              <w:pStyle w:val="Compact"/>
              <w:rPr>
                <w:sz w:val="18"/>
              </w:rPr>
            </w:pPr>
            <w:r w:rsidRPr="00297D25">
              <w:rPr>
                <w:sz w:val="18"/>
              </w:rPr>
              <w:t>Si agrupa bien las Alertas y Tickets de una misma Incidencia.</w:t>
            </w:r>
          </w:p>
        </w:tc>
      </w:tr>
      <w:tr w:rsidR="00954771" w:rsidRPr="00297D25" w14:paraId="589EA9E4" w14:textId="77777777" w:rsidTr="00297D25">
        <w:trPr>
          <w:cantSplit/>
        </w:trPr>
        <w:tc>
          <w:tcPr>
            <w:tcW w:w="2500" w:type="pct"/>
            <w:shd w:val="clear" w:color="auto" w:fill="auto"/>
          </w:tcPr>
          <w:p w14:paraId="3B12195E" w14:textId="77777777" w:rsidR="00954771" w:rsidRPr="00297D25" w:rsidRDefault="0039045A">
            <w:pPr>
              <w:pStyle w:val="Compact"/>
              <w:rPr>
                <w:sz w:val="18"/>
              </w:rPr>
            </w:pPr>
            <w:r w:rsidRPr="00297D25">
              <w:rPr>
                <w:sz w:val="18"/>
              </w:rPr>
              <w:t>Recuperación RAG</w:t>
            </w:r>
          </w:p>
        </w:tc>
        <w:tc>
          <w:tcPr>
            <w:tcW w:w="2500" w:type="pct"/>
            <w:shd w:val="clear" w:color="auto" w:fill="auto"/>
          </w:tcPr>
          <w:p w14:paraId="40640849" w14:textId="77777777" w:rsidR="00954771" w:rsidRPr="00297D25" w:rsidRDefault="0039045A">
            <w:pPr>
              <w:pStyle w:val="Compact"/>
              <w:rPr>
                <w:sz w:val="18"/>
              </w:rPr>
            </w:pPr>
            <w:r w:rsidRPr="00297D25">
              <w:rPr>
                <w:sz w:val="18"/>
              </w:rPr>
              <w:t>Si trae el procedimiento y la Incidencia similar correctos.</w:t>
            </w:r>
          </w:p>
        </w:tc>
      </w:tr>
      <w:tr w:rsidR="00954771" w:rsidRPr="00297D25" w14:paraId="69C3307B" w14:textId="77777777" w:rsidTr="00297D25">
        <w:trPr>
          <w:cantSplit/>
        </w:trPr>
        <w:tc>
          <w:tcPr>
            <w:tcW w:w="2500" w:type="pct"/>
            <w:shd w:val="clear" w:color="auto" w:fill="auto"/>
          </w:tcPr>
          <w:p w14:paraId="59E873B5" w14:textId="77777777" w:rsidR="00954771" w:rsidRPr="00297D25" w:rsidRDefault="0039045A">
            <w:pPr>
              <w:pStyle w:val="Compact"/>
              <w:rPr>
                <w:sz w:val="18"/>
              </w:rPr>
            </w:pPr>
            <w:r w:rsidRPr="00297D25">
              <w:rPr>
                <w:sz w:val="18"/>
              </w:rPr>
              <w:t>Agente (paso 5)</w:t>
            </w:r>
          </w:p>
        </w:tc>
        <w:tc>
          <w:tcPr>
            <w:tcW w:w="2500" w:type="pct"/>
            <w:shd w:val="clear" w:color="auto" w:fill="auto"/>
          </w:tcPr>
          <w:p w14:paraId="45ABC577" w14:textId="77777777" w:rsidR="00954771" w:rsidRPr="00297D25" w:rsidRDefault="0039045A">
            <w:pPr>
              <w:pStyle w:val="Compact"/>
              <w:rPr>
                <w:sz w:val="18"/>
              </w:rPr>
            </w:pPr>
            <w:r w:rsidRPr="00297D25">
              <w:rPr>
                <w:sz w:val="18"/>
              </w:rPr>
              <w:t>Si llega a la causa raíz correcta, con qué eficiencia y respetando los límites.</w:t>
            </w:r>
          </w:p>
        </w:tc>
      </w:tr>
      <w:tr w:rsidR="00954771" w:rsidRPr="00297D25" w14:paraId="69E061C7" w14:textId="77777777" w:rsidTr="00297D25">
        <w:trPr>
          <w:cantSplit/>
        </w:trPr>
        <w:tc>
          <w:tcPr>
            <w:tcW w:w="2500" w:type="pct"/>
            <w:shd w:val="clear" w:color="auto" w:fill="auto"/>
          </w:tcPr>
          <w:p w14:paraId="0027DF1D" w14:textId="77777777" w:rsidR="00954771" w:rsidRPr="00297D25" w:rsidRDefault="0039045A">
            <w:pPr>
              <w:pStyle w:val="Compact"/>
              <w:rPr>
                <w:sz w:val="18"/>
              </w:rPr>
            </w:pPr>
            <w:r w:rsidRPr="00297D25">
              <w:rPr>
                <w:sz w:val="18"/>
              </w:rPr>
              <w:t>Resumen (paso 7)</w:t>
            </w:r>
          </w:p>
        </w:tc>
        <w:tc>
          <w:tcPr>
            <w:tcW w:w="2500" w:type="pct"/>
            <w:shd w:val="clear" w:color="auto" w:fill="auto"/>
          </w:tcPr>
          <w:p w14:paraId="14A71BC0" w14:textId="77777777" w:rsidR="00954771" w:rsidRPr="00297D25" w:rsidRDefault="0039045A">
            <w:pPr>
              <w:pStyle w:val="Compact"/>
              <w:rPr>
                <w:sz w:val="18"/>
              </w:rPr>
            </w:pPr>
            <w:r w:rsidRPr="00297D25">
              <w:rPr>
                <w:sz w:val="18"/>
              </w:rPr>
              <w:t>F</w:t>
            </w:r>
            <w:r w:rsidRPr="00297D25">
              <w:rPr>
                <w:sz w:val="18"/>
              </w:rPr>
              <w:t>idelidad a la evidencia, completitud y utilidad para el Operador NOC.</w:t>
            </w:r>
          </w:p>
        </w:tc>
      </w:tr>
      <w:tr w:rsidR="00954771" w:rsidRPr="00297D25" w14:paraId="5DAF5261" w14:textId="77777777" w:rsidTr="00297D25">
        <w:trPr>
          <w:cantSplit/>
        </w:trPr>
        <w:tc>
          <w:tcPr>
            <w:tcW w:w="2500" w:type="pct"/>
            <w:shd w:val="clear" w:color="auto" w:fill="auto"/>
          </w:tcPr>
          <w:p w14:paraId="6013ED02" w14:textId="77777777" w:rsidR="00954771" w:rsidRPr="00297D25" w:rsidRDefault="0039045A">
            <w:pPr>
              <w:pStyle w:val="Compact"/>
              <w:rPr>
                <w:sz w:val="18"/>
              </w:rPr>
            </w:pPr>
            <w:r w:rsidRPr="00297D25">
              <w:rPr>
                <w:sz w:val="18"/>
              </w:rPr>
              <w:t>Sistema completo</w:t>
            </w:r>
          </w:p>
        </w:tc>
        <w:tc>
          <w:tcPr>
            <w:tcW w:w="2500" w:type="pct"/>
            <w:shd w:val="clear" w:color="auto" w:fill="auto"/>
          </w:tcPr>
          <w:p w14:paraId="77785059" w14:textId="77777777" w:rsidR="00954771" w:rsidRPr="00297D25" w:rsidRDefault="0039045A">
            <w:pPr>
              <w:pStyle w:val="Compact"/>
              <w:rPr>
                <w:sz w:val="18"/>
              </w:rPr>
            </w:pPr>
            <w:r w:rsidRPr="00297D25">
              <w:rPr>
                <w:sz w:val="18"/>
              </w:rPr>
              <w:t>Tiempo hasta triage, calidad del ruteo y costo.</w:t>
            </w:r>
          </w:p>
        </w:tc>
      </w:tr>
    </w:tbl>
    <w:p w14:paraId="29F82A62" w14:textId="77777777" w:rsidR="00954771" w:rsidRDefault="0039045A">
      <w:pPr>
        <w:pStyle w:val="Ttulo2"/>
      </w:pPr>
      <w:bookmarkStart w:id="28" w:name="_dd7ef81fdfe106eb5acc19d59b803376463f8ad"/>
      <w:bookmarkStart w:id="29" w:name="_Toc243390160"/>
      <w:r>
        <w:t>7.2 Tres capas</w:t>
      </w:r>
      <w:bookmarkEnd w:id="28"/>
      <w:bookmarkEnd w:id="29"/>
    </w:p>
    <w:p w14:paraId="307EAE98" w14:textId="77777777" w:rsidR="00954771" w:rsidRDefault="0039045A">
      <w:pPr>
        <w:pStyle w:val="FirstParagraph"/>
      </w:pPr>
      <w:r>
        <w:rPr>
          <w:b/>
          <w:bCs/>
        </w:rPr>
        <w:t>Capa 1: determinista</w:t>
      </w:r>
      <w:r>
        <w:t xml:space="preserve"> </w:t>
      </w:r>
      <w:r>
        <w:t>(en CI, en cada cambio de prompt, modelo, reglas o código).</w:t>
      </w:r>
    </w:p>
    <w:p w14:paraId="06FCD184" w14:textId="77777777" w:rsidR="00954771" w:rsidRDefault="0039045A">
      <w:pPr>
        <w:pStyle w:val="Compact"/>
        <w:numPr>
          <w:ilvl w:val="0"/>
          <w:numId w:val="4"/>
        </w:numPr>
      </w:pPr>
      <w:r>
        <w:t>Validez de esquema, existencia de citas en la traza, hipótesis con evidencia y acciones de cambio marcadas.</w:t>
      </w:r>
    </w:p>
    <w:p w14:paraId="2BFE75B1" w14:textId="77777777" w:rsidR="00954771" w:rsidRDefault="0039045A">
      <w:pPr>
        <w:pStyle w:val="Compact"/>
        <w:numPr>
          <w:ilvl w:val="0"/>
          <w:numId w:val="4"/>
        </w:numPr>
      </w:pPr>
      <w:r>
        <w:t>Reglas de urgencia, prioridad, SLA, ruteo, escalamiento y derivación con casos tabulados</w:t>
      </w:r>
      <w:r>
        <w:t>.</w:t>
      </w:r>
    </w:p>
    <w:p w14:paraId="5BF5DEBE" w14:textId="77777777" w:rsidR="00954771" w:rsidRDefault="0039045A">
      <w:pPr>
        <w:pStyle w:val="Compact"/>
        <w:numPr>
          <w:ilvl w:val="0"/>
          <w:numId w:val="4"/>
        </w:numPr>
      </w:pPr>
      <w:r>
        <w:t>Casos adversariales sobre salidas simuladas: acción de cambio inducida, cita alucinada, acción disfrazada, campos faltantes e IA caída.</w:t>
      </w:r>
    </w:p>
    <w:p w14:paraId="026EF7E4" w14:textId="77777777" w:rsidR="00954771" w:rsidRDefault="0039045A">
      <w:pPr>
        <w:pStyle w:val="Compact"/>
        <w:numPr>
          <w:ilvl w:val="0"/>
          <w:numId w:val="4"/>
        </w:numPr>
      </w:pPr>
      <w:r>
        <w:rPr>
          <w:b/>
          <w:bCs/>
        </w:rPr>
        <w:t>Implementado en el prototipo</w:t>
      </w:r>
      <w:r>
        <w:t>: 20 casos, todos pasan (</w:t>
      </w:r>
      <w:r>
        <w:rPr>
          <w:rStyle w:val="VerbatimChar"/>
        </w:rPr>
        <w:t>eval_deterministic.py</w:t>
      </w:r>
      <w:r>
        <w:t xml:space="preserve">). Las salidas del modelo en esos casos son </w:t>
      </w:r>
      <w:r>
        <w:t xml:space="preserve">fijas: el prototipo verifica el </w:t>
      </w:r>
      <w:r>
        <w:rPr>
          <w:i/>
          <w:iCs/>
        </w:rPr>
        <w:t>validador y las reglas</w:t>
      </w:r>
      <w:r>
        <w:t>, no la calidad ni la robustez de un modelo real.</w:t>
      </w:r>
    </w:p>
    <w:p w14:paraId="7628A9A3" w14:textId="77777777" w:rsidR="00954771" w:rsidRDefault="0039045A">
      <w:pPr>
        <w:pStyle w:val="FirstParagraph"/>
      </w:pPr>
      <w:r>
        <w:rPr>
          <w:b/>
          <w:bCs/>
        </w:rPr>
        <w:t>Capa 2: offline probabilística</w:t>
      </w:r>
      <w:r>
        <w:t xml:space="preserve"> (golden set de unas 200 Incidencias históricas anonimizadas más casos sintéticos).</w:t>
      </w:r>
    </w:p>
    <w:p w14:paraId="1100BAD2" w14:textId="77777777" w:rsidR="00954771" w:rsidRDefault="0039045A">
      <w:pPr>
        <w:pStyle w:val="Corpodetexto"/>
      </w:pPr>
      <w:r>
        <w:rPr>
          <w:b/>
          <w:bCs/>
        </w:rPr>
        <w:t>Etiquetado.</w:t>
      </w:r>
      <w:r>
        <w:t xml:space="preserve"> Ingenieros NOC senior etiq</w:t>
      </w:r>
      <w:r>
        <w:t>uetan cada caso con la causa raíz (de una taxonomía controlada de causas), el Equipo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954771" w:rsidRPr="00297D25" w14:paraId="490E202F"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640BC45B" w14:textId="77777777" w:rsidR="00954771" w:rsidRPr="00297D25" w:rsidRDefault="0039045A" w:rsidP="00297D25">
            <w:pPr>
              <w:pStyle w:val="Compact"/>
              <w:keepNext/>
              <w:rPr>
                <w:b/>
                <w:sz w:val="18"/>
              </w:rPr>
            </w:pPr>
            <w:r w:rsidRPr="00297D25">
              <w:rPr>
                <w:b/>
                <w:sz w:val="18"/>
              </w:rPr>
              <w:t>Métrica</w:t>
            </w:r>
          </w:p>
        </w:tc>
        <w:tc>
          <w:tcPr>
            <w:tcW w:w="1250" w:type="pct"/>
            <w:tcBorders>
              <w:bottom w:val="none" w:sz="0" w:space="0" w:color="auto"/>
            </w:tcBorders>
            <w:shd w:val="clear" w:color="auto" w:fill="E6E6E6"/>
          </w:tcPr>
          <w:p w14:paraId="3278CE7F" w14:textId="77777777" w:rsidR="00954771" w:rsidRPr="00297D25" w:rsidRDefault="0039045A" w:rsidP="00297D25">
            <w:pPr>
              <w:pStyle w:val="Compact"/>
              <w:keepNext/>
              <w:rPr>
                <w:b/>
                <w:sz w:val="18"/>
              </w:rPr>
            </w:pPr>
            <w:r w:rsidRPr="00297D25">
              <w:rPr>
                <w:b/>
                <w:sz w:val="18"/>
              </w:rPr>
              <w:t>Componente</w:t>
            </w:r>
          </w:p>
        </w:tc>
        <w:tc>
          <w:tcPr>
            <w:tcW w:w="1250" w:type="pct"/>
            <w:tcBorders>
              <w:bottom w:val="none" w:sz="0" w:space="0" w:color="auto"/>
            </w:tcBorders>
            <w:shd w:val="clear" w:color="auto" w:fill="E6E6E6"/>
          </w:tcPr>
          <w:p w14:paraId="5F96A624" w14:textId="77777777" w:rsidR="00954771" w:rsidRPr="00297D25" w:rsidRDefault="0039045A" w:rsidP="00297D25">
            <w:pPr>
              <w:pStyle w:val="Compact"/>
              <w:keepNext/>
              <w:rPr>
                <w:b/>
                <w:sz w:val="18"/>
              </w:rPr>
            </w:pPr>
            <w:r w:rsidRPr="00297D25">
              <w:rPr>
                <w:b/>
                <w:sz w:val="18"/>
              </w:rPr>
              <w:t>M</w:t>
            </w:r>
            <w:r w:rsidRPr="00297D25">
              <w:rPr>
                <w:b/>
                <w:sz w:val="18"/>
              </w:rPr>
              <w:t>étodo</w:t>
            </w:r>
          </w:p>
        </w:tc>
        <w:tc>
          <w:tcPr>
            <w:tcW w:w="1250" w:type="pct"/>
            <w:tcBorders>
              <w:bottom w:val="none" w:sz="0" w:space="0" w:color="auto"/>
            </w:tcBorders>
            <w:shd w:val="clear" w:color="auto" w:fill="E6E6E6"/>
          </w:tcPr>
          <w:p w14:paraId="3170A246" w14:textId="77777777" w:rsidR="00954771" w:rsidRPr="00297D25" w:rsidRDefault="0039045A" w:rsidP="00297D25">
            <w:pPr>
              <w:pStyle w:val="Compact"/>
              <w:keepNext/>
              <w:rPr>
                <w:b/>
                <w:sz w:val="18"/>
              </w:rPr>
            </w:pPr>
            <w:r w:rsidRPr="00297D25">
              <w:rPr>
                <w:b/>
                <w:sz w:val="18"/>
              </w:rPr>
              <w:t>Umbral inicial propuesto</w:t>
            </w:r>
          </w:p>
        </w:tc>
      </w:tr>
      <w:tr w:rsidR="00954771" w:rsidRPr="00297D25" w14:paraId="7280A736" w14:textId="77777777" w:rsidTr="00297D25">
        <w:trPr>
          <w:cantSplit/>
        </w:trPr>
        <w:tc>
          <w:tcPr>
            <w:tcW w:w="1250" w:type="pct"/>
            <w:shd w:val="clear" w:color="auto" w:fill="auto"/>
          </w:tcPr>
          <w:p w14:paraId="3DF5933A" w14:textId="77777777" w:rsidR="00954771" w:rsidRPr="00297D25" w:rsidRDefault="0039045A">
            <w:pPr>
              <w:pStyle w:val="Compact"/>
              <w:rPr>
                <w:sz w:val="18"/>
              </w:rPr>
            </w:pPr>
            <w:r w:rsidRPr="00297D25">
              <w:rPr>
                <w:sz w:val="18"/>
              </w:rPr>
              <w:t>Exactitud por campo</w:t>
            </w:r>
          </w:p>
        </w:tc>
        <w:tc>
          <w:tcPr>
            <w:tcW w:w="1250" w:type="pct"/>
            <w:shd w:val="clear" w:color="auto" w:fill="auto"/>
          </w:tcPr>
          <w:p w14:paraId="111DDDFB" w14:textId="77777777" w:rsidR="00954771" w:rsidRPr="00297D25" w:rsidRDefault="0039045A">
            <w:pPr>
              <w:pStyle w:val="Compact"/>
              <w:rPr>
                <w:sz w:val="18"/>
              </w:rPr>
            </w:pPr>
            <w:r w:rsidRPr="00297D25">
              <w:rPr>
                <w:sz w:val="18"/>
              </w:rPr>
              <w:t>Extracción</w:t>
            </w:r>
          </w:p>
        </w:tc>
        <w:tc>
          <w:tcPr>
            <w:tcW w:w="1250" w:type="pct"/>
            <w:shd w:val="clear" w:color="auto" w:fill="auto"/>
          </w:tcPr>
          <w:p w14:paraId="41D9ABB8" w14:textId="77777777" w:rsidR="00954771" w:rsidRPr="00297D25" w:rsidRDefault="0039045A">
            <w:pPr>
              <w:pStyle w:val="Compact"/>
              <w:rPr>
                <w:sz w:val="18"/>
              </w:rPr>
            </w:pPr>
            <w:r w:rsidRPr="00297D25">
              <w:rPr>
                <w:sz w:val="18"/>
              </w:rPr>
              <w:t>Comparación exacta con la etiqueta</w:t>
            </w:r>
          </w:p>
        </w:tc>
        <w:tc>
          <w:tcPr>
            <w:tcW w:w="1250" w:type="pct"/>
            <w:shd w:val="clear" w:color="auto" w:fill="auto"/>
          </w:tcPr>
          <w:p w14:paraId="569D7AE6" w14:textId="77777777" w:rsidR="00954771" w:rsidRPr="00297D25" w:rsidRDefault="0039045A">
            <w:pPr>
              <w:pStyle w:val="Compact"/>
              <w:rPr>
                <w:sz w:val="18"/>
              </w:rPr>
            </w:pPr>
            <w:r w:rsidRPr="00297D25">
              <w:rPr>
                <w:sz w:val="18"/>
              </w:rPr>
              <w:t>≥ 95%</w:t>
            </w:r>
          </w:p>
        </w:tc>
      </w:tr>
      <w:tr w:rsidR="00954771" w:rsidRPr="00297D25" w14:paraId="79C309F0" w14:textId="77777777" w:rsidTr="00297D25">
        <w:trPr>
          <w:cantSplit/>
        </w:trPr>
        <w:tc>
          <w:tcPr>
            <w:tcW w:w="1250" w:type="pct"/>
            <w:shd w:val="clear" w:color="auto" w:fill="auto"/>
          </w:tcPr>
          <w:p w14:paraId="4C9BC4C4" w14:textId="77777777" w:rsidR="00954771" w:rsidRPr="00297D25" w:rsidRDefault="0039045A">
            <w:pPr>
              <w:pStyle w:val="Compact"/>
              <w:rPr>
                <w:sz w:val="18"/>
              </w:rPr>
            </w:pPr>
            <w:r w:rsidRPr="00297D25">
              <w:rPr>
                <w:sz w:val="18"/>
              </w:rPr>
              <w:t>Precisión / recall por pares</w:t>
            </w:r>
          </w:p>
        </w:tc>
        <w:tc>
          <w:tcPr>
            <w:tcW w:w="1250" w:type="pct"/>
            <w:shd w:val="clear" w:color="auto" w:fill="auto"/>
          </w:tcPr>
          <w:p w14:paraId="0ED880AD" w14:textId="77777777" w:rsidR="00954771" w:rsidRPr="00297D25" w:rsidRDefault="0039045A">
            <w:pPr>
              <w:pStyle w:val="Compact"/>
              <w:rPr>
                <w:sz w:val="18"/>
              </w:rPr>
            </w:pPr>
            <w:r w:rsidRPr="00297D25">
              <w:rPr>
                <w:sz w:val="18"/>
              </w:rPr>
              <w:t>Correlación</w:t>
            </w:r>
          </w:p>
        </w:tc>
        <w:tc>
          <w:tcPr>
            <w:tcW w:w="1250" w:type="pct"/>
            <w:shd w:val="clear" w:color="auto" w:fill="auto"/>
          </w:tcPr>
          <w:p w14:paraId="22CD2EC9" w14:textId="77777777" w:rsidR="00954771" w:rsidRPr="00297D25" w:rsidRDefault="0039045A">
            <w:pPr>
              <w:pStyle w:val="Compact"/>
              <w:rPr>
                <w:sz w:val="18"/>
              </w:rPr>
            </w:pPr>
            <w:r w:rsidRPr="00297D25">
              <w:rPr>
                <w:sz w:val="18"/>
              </w:rPr>
              <w:t>Pares de eventos agrupados frente a la agrupación etiquetada</w:t>
            </w:r>
          </w:p>
        </w:tc>
        <w:tc>
          <w:tcPr>
            <w:tcW w:w="1250" w:type="pct"/>
            <w:shd w:val="clear" w:color="auto" w:fill="auto"/>
          </w:tcPr>
          <w:p w14:paraId="3488A8DE" w14:textId="77777777" w:rsidR="00954771" w:rsidRPr="00297D25" w:rsidRDefault="0039045A">
            <w:pPr>
              <w:pStyle w:val="Compact"/>
              <w:rPr>
                <w:sz w:val="18"/>
              </w:rPr>
            </w:pPr>
            <w:r w:rsidRPr="00297D25">
              <w:rPr>
                <w:sz w:val="18"/>
              </w:rPr>
              <w:t>≥ 0,90 / ≥ 0,85</w:t>
            </w:r>
          </w:p>
        </w:tc>
      </w:tr>
      <w:tr w:rsidR="00954771" w:rsidRPr="00297D25" w14:paraId="105B1F94" w14:textId="77777777" w:rsidTr="00297D25">
        <w:trPr>
          <w:cantSplit/>
        </w:trPr>
        <w:tc>
          <w:tcPr>
            <w:tcW w:w="1250" w:type="pct"/>
            <w:shd w:val="clear" w:color="auto" w:fill="auto"/>
          </w:tcPr>
          <w:p w14:paraId="4A612C5B" w14:textId="77777777" w:rsidR="00954771" w:rsidRPr="00297D25" w:rsidRDefault="0039045A">
            <w:pPr>
              <w:pStyle w:val="Compact"/>
              <w:rPr>
                <w:sz w:val="18"/>
              </w:rPr>
            </w:pPr>
            <w:r w:rsidRPr="00297D25">
              <w:rPr>
                <w:sz w:val="18"/>
              </w:rPr>
              <w:t>Recall@3 / MRR</w:t>
            </w:r>
          </w:p>
        </w:tc>
        <w:tc>
          <w:tcPr>
            <w:tcW w:w="1250" w:type="pct"/>
            <w:shd w:val="clear" w:color="auto" w:fill="auto"/>
          </w:tcPr>
          <w:p w14:paraId="0CEF75C1" w14:textId="77777777" w:rsidR="00954771" w:rsidRPr="00297D25" w:rsidRDefault="0039045A">
            <w:pPr>
              <w:pStyle w:val="Compact"/>
              <w:rPr>
                <w:sz w:val="18"/>
              </w:rPr>
            </w:pPr>
            <w:r w:rsidRPr="00297D25">
              <w:rPr>
                <w:sz w:val="18"/>
              </w:rPr>
              <w:t>Recuperación</w:t>
            </w:r>
          </w:p>
        </w:tc>
        <w:tc>
          <w:tcPr>
            <w:tcW w:w="1250" w:type="pct"/>
            <w:shd w:val="clear" w:color="auto" w:fill="auto"/>
          </w:tcPr>
          <w:p w14:paraId="598526A8" w14:textId="77777777" w:rsidR="00954771" w:rsidRPr="00297D25" w:rsidRDefault="0039045A">
            <w:pPr>
              <w:pStyle w:val="Compact"/>
              <w:rPr>
                <w:sz w:val="18"/>
              </w:rPr>
            </w:pPr>
            <w:r w:rsidRPr="00297D25">
              <w:rPr>
                <w:sz w:val="18"/>
              </w:rPr>
              <w:t>Documento o Incidencia relevante en el top 3</w:t>
            </w:r>
          </w:p>
        </w:tc>
        <w:tc>
          <w:tcPr>
            <w:tcW w:w="1250" w:type="pct"/>
            <w:shd w:val="clear" w:color="auto" w:fill="auto"/>
          </w:tcPr>
          <w:p w14:paraId="6428E80D" w14:textId="77777777" w:rsidR="00954771" w:rsidRPr="00297D25" w:rsidRDefault="0039045A">
            <w:pPr>
              <w:pStyle w:val="Compact"/>
              <w:rPr>
                <w:sz w:val="18"/>
              </w:rPr>
            </w:pPr>
            <w:r w:rsidRPr="00297D25">
              <w:rPr>
                <w:sz w:val="18"/>
              </w:rPr>
              <w:t>Recall@3 ≥ 0,85</w:t>
            </w:r>
          </w:p>
        </w:tc>
      </w:tr>
      <w:tr w:rsidR="00954771" w:rsidRPr="00297D25" w14:paraId="01602991" w14:textId="77777777" w:rsidTr="00297D25">
        <w:trPr>
          <w:cantSplit/>
        </w:trPr>
        <w:tc>
          <w:tcPr>
            <w:tcW w:w="1250" w:type="pct"/>
            <w:shd w:val="clear" w:color="auto" w:fill="auto"/>
          </w:tcPr>
          <w:p w14:paraId="12D736FA" w14:textId="77777777" w:rsidR="00954771" w:rsidRPr="00297D25" w:rsidRDefault="0039045A">
            <w:pPr>
              <w:pStyle w:val="Compact"/>
              <w:rPr>
                <w:sz w:val="18"/>
              </w:rPr>
            </w:pPr>
            <w:r w:rsidRPr="00297D25">
              <w:rPr>
                <w:sz w:val="18"/>
              </w:rPr>
              <w:t>Causa raíz top-1 / top-3</w:t>
            </w:r>
          </w:p>
        </w:tc>
        <w:tc>
          <w:tcPr>
            <w:tcW w:w="1250" w:type="pct"/>
            <w:shd w:val="clear" w:color="auto" w:fill="auto"/>
          </w:tcPr>
          <w:p w14:paraId="6564CFDD" w14:textId="77777777" w:rsidR="00954771" w:rsidRPr="00297D25" w:rsidRDefault="0039045A">
            <w:pPr>
              <w:pStyle w:val="Compact"/>
              <w:rPr>
                <w:sz w:val="18"/>
              </w:rPr>
            </w:pPr>
            <w:r w:rsidRPr="00297D25">
              <w:rPr>
                <w:sz w:val="18"/>
              </w:rPr>
              <w:t>Agente</w:t>
            </w:r>
          </w:p>
        </w:tc>
        <w:tc>
          <w:tcPr>
            <w:tcW w:w="1250" w:type="pct"/>
            <w:shd w:val="clear" w:color="auto" w:fill="auto"/>
          </w:tcPr>
          <w:p w14:paraId="67873038" w14:textId="77777777" w:rsidR="00954771" w:rsidRPr="00297D25" w:rsidRDefault="0039045A">
            <w:pPr>
              <w:pStyle w:val="Compact"/>
              <w:rPr>
                <w:sz w:val="18"/>
              </w:rPr>
            </w:pPr>
            <w:r w:rsidRPr="00297D25">
              <w:rPr>
                <w:sz w:val="18"/>
              </w:rPr>
              <w:t>Comparación con la causa de la taxonomía (LLM-as-judge + revisión humana en muestra)</w:t>
            </w:r>
          </w:p>
        </w:tc>
        <w:tc>
          <w:tcPr>
            <w:tcW w:w="1250" w:type="pct"/>
            <w:shd w:val="clear" w:color="auto" w:fill="auto"/>
          </w:tcPr>
          <w:p w14:paraId="4851B381" w14:textId="77777777" w:rsidR="00954771" w:rsidRPr="00297D25" w:rsidRDefault="0039045A">
            <w:pPr>
              <w:pStyle w:val="Compact"/>
              <w:rPr>
                <w:sz w:val="18"/>
              </w:rPr>
            </w:pPr>
            <w:r w:rsidRPr="00297D25">
              <w:rPr>
                <w:sz w:val="18"/>
              </w:rPr>
              <w:t>top-3 ≥ 0,70</w:t>
            </w:r>
          </w:p>
        </w:tc>
      </w:tr>
      <w:tr w:rsidR="00954771" w:rsidRPr="00297D25" w14:paraId="1694CF14" w14:textId="77777777" w:rsidTr="00297D25">
        <w:trPr>
          <w:cantSplit/>
        </w:trPr>
        <w:tc>
          <w:tcPr>
            <w:tcW w:w="1250" w:type="pct"/>
            <w:shd w:val="clear" w:color="auto" w:fill="auto"/>
          </w:tcPr>
          <w:p w14:paraId="61276103" w14:textId="77777777" w:rsidR="00954771" w:rsidRPr="00297D25" w:rsidRDefault="0039045A">
            <w:pPr>
              <w:pStyle w:val="Compact"/>
              <w:rPr>
                <w:sz w:val="18"/>
              </w:rPr>
            </w:pPr>
            <w:r w:rsidRPr="00297D25">
              <w:rPr>
                <w:sz w:val="18"/>
              </w:rPr>
              <w:t>Pasos promedio y % de E5</w:t>
            </w:r>
          </w:p>
        </w:tc>
        <w:tc>
          <w:tcPr>
            <w:tcW w:w="1250" w:type="pct"/>
            <w:shd w:val="clear" w:color="auto" w:fill="auto"/>
          </w:tcPr>
          <w:p w14:paraId="3EC198EB" w14:textId="77777777" w:rsidR="00954771" w:rsidRPr="00297D25" w:rsidRDefault="0039045A">
            <w:pPr>
              <w:pStyle w:val="Compact"/>
              <w:rPr>
                <w:sz w:val="18"/>
              </w:rPr>
            </w:pPr>
            <w:r w:rsidRPr="00297D25">
              <w:rPr>
                <w:sz w:val="18"/>
              </w:rPr>
              <w:t>Agente</w:t>
            </w:r>
          </w:p>
        </w:tc>
        <w:tc>
          <w:tcPr>
            <w:tcW w:w="1250" w:type="pct"/>
            <w:shd w:val="clear" w:color="auto" w:fill="auto"/>
          </w:tcPr>
          <w:p w14:paraId="241432BC" w14:textId="77777777" w:rsidR="00954771" w:rsidRPr="00297D25" w:rsidRDefault="0039045A">
            <w:pPr>
              <w:pStyle w:val="Compact"/>
              <w:rPr>
                <w:sz w:val="18"/>
              </w:rPr>
            </w:pPr>
            <w:r w:rsidRPr="00297D25">
              <w:rPr>
                <w:sz w:val="18"/>
              </w:rPr>
              <w:t>Traza</w:t>
            </w:r>
          </w:p>
        </w:tc>
        <w:tc>
          <w:tcPr>
            <w:tcW w:w="1250" w:type="pct"/>
            <w:shd w:val="clear" w:color="auto" w:fill="auto"/>
          </w:tcPr>
          <w:p w14:paraId="35EB1516" w14:textId="77777777" w:rsidR="00954771" w:rsidRPr="00297D25" w:rsidRDefault="0039045A">
            <w:pPr>
              <w:pStyle w:val="Compact"/>
              <w:rPr>
                <w:sz w:val="18"/>
              </w:rPr>
            </w:pPr>
            <w:r w:rsidRPr="00297D25">
              <w:rPr>
                <w:sz w:val="18"/>
              </w:rPr>
              <w:t>E5 &lt; 10%</w:t>
            </w:r>
          </w:p>
        </w:tc>
      </w:tr>
      <w:tr w:rsidR="00954771" w:rsidRPr="00297D25" w14:paraId="5CD333E7" w14:textId="77777777" w:rsidTr="00297D25">
        <w:trPr>
          <w:cantSplit/>
        </w:trPr>
        <w:tc>
          <w:tcPr>
            <w:tcW w:w="1250" w:type="pct"/>
            <w:shd w:val="clear" w:color="auto" w:fill="auto"/>
          </w:tcPr>
          <w:p w14:paraId="65D8DCD3" w14:textId="77777777" w:rsidR="00954771" w:rsidRPr="00297D25" w:rsidRDefault="0039045A">
            <w:pPr>
              <w:pStyle w:val="Compact"/>
              <w:rPr>
                <w:sz w:val="18"/>
              </w:rPr>
            </w:pPr>
            <w:r w:rsidRPr="00297D25">
              <w:rPr>
                <w:sz w:val="18"/>
              </w:rPr>
              <w:t>Groundedness / fidelidad</w:t>
            </w:r>
          </w:p>
        </w:tc>
        <w:tc>
          <w:tcPr>
            <w:tcW w:w="1250" w:type="pct"/>
            <w:shd w:val="clear" w:color="auto" w:fill="auto"/>
          </w:tcPr>
          <w:p w14:paraId="4B9C6B16" w14:textId="77777777" w:rsidR="00954771" w:rsidRPr="00297D25" w:rsidRDefault="0039045A">
            <w:pPr>
              <w:pStyle w:val="Compact"/>
              <w:rPr>
                <w:sz w:val="18"/>
              </w:rPr>
            </w:pPr>
            <w:r w:rsidRPr="00297D25">
              <w:rPr>
                <w:sz w:val="18"/>
              </w:rPr>
              <w:t>Resumen</w:t>
            </w:r>
          </w:p>
        </w:tc>
        <w:tc>
          <w:tcPr>
            <w:tcW w:w="1250" w:type="pct"/>
            <w:shd w:val="clear" w:color="auto" w:fill="auto"/>
          </w:tcPr>
          <w:p w14:paraId="4AC4FC10" w14:textId="77777777" w:rsidR="00954771" w:rsidRPr="00297D25" w:rsidRDefault="0039045A">
            <w:pPr>
              <w:pStyle w:val="Compact"/>
              <w:rPr>
                <w:sz w:val="18"/>
              </w:rPr>
            </w:pPr>
            <w:r w:rsidRPr="00297D25">
              <w:rPr>
                <w:sz w:val="18"/>
              </w:rPr>
              <w:t xml:space="preserve">LLM-as-judge con rúbrica, </w:t>
            </w:r>
            <w:r w:rsidRPr="00297D25">
              <w:rPr>
                <w:b/>
                <w:bCs/>
                <w:sz w:val="18"/>
              </w:rPr>
              <w:t>calibrado contra etiquetas humanas</w:t>
            </w:r>
            <w:r w:rsidRPr="00297D25">
              <w:rPr>
                <w:sz w:val="18"/>
              </w:rPr>
              <w:t xml:space="preserve"> (concordancia κ ≥ 0,7 antes de confiar en él)</w:t>
            </w:r>
          </w:p>
        </w:tc>
        <w:tc>
          <w:tcPr>
            <w:tcW w:w="1250" w:type="pct"/>
            <w:shd w:val="clear" w:color="auto" w:fill="auto"/>
          </w:tcPr>
          <w:p w14:paraId="0206E030" w14:textId="77777777" w:rsidR="00954771" w:rsidRPr="00297D25" w:rsidRDefault="0039045A">
            <w:pPr>
              <w:pStyle w:val="Compact"/>
              <w:rPr>
                <w:sz w:val="18"/>
              </w:rPr>
            </w:pPr>
            <w:r w:rsidRPr="00297D25">
              <w:rPr>
                <w:sz w:val="18"/>
              </w:rPr>
              <w:t>≥ 0,90</w:t>
            </w:r>
          </w:p>
        </w:tc>
      </w:tr>
      <w:tr w:rsidR="00954771" w:rsidRPr="00297D25" w14:paraId="7671741F" w14:textId="77777777" w:rsidTr="00297D25">
        <w:trPr>
          <w:cantSplit/>
        </w:trPr>
        <w:tc>
          <w:tcPr>
            <w:tcW w:w="1250" w:type="pct"/>
            <w:shd w:val="clear" w:color="auto" w:fill="auto"/>
          </w:tcPr>
          <w:p w14:paraId="2D7B140A" w14:textId="77777777" w:rsidR="00954771" w:rsidRPr="00297D25" w:rsidRDefault="0039045A">
            <w:pPr>
              <w:pStyle w:val="Compact"/>
              <w:rPr>
                <w:sz w:val="18"/>
              </w:rPr>
            </w:pPr>
            <w:r w:rsidRPr="00297D25">
              <w:rPr>
                <w:sz w:val="18"/>
              </w:rPr>
              <w:t xml:space="preserve">Calibración de </w:t>
            </w:r>
            <w:r w:rsidRPr="00297D25">
              <w:rPr>
                <w:rStyle w:val="VerbatimChar"/>
                <w:sz w:val="18"/>
              </w:rPr>
              <w:t>probabilidad</w:t>
            </w:r>
          </w:p>
        </w:tc>
        <w:tc>
          <w:tcPr>
            <w:tcW w:w="1250" w:type="pct"/>
            <w:shd w:val="clear" w:color="auto" w:fill="auto"/>
          </w:tcPr>
          <w:p w14:paraId="65BC9C6C" w14:textId="77777777" w:rsidR="00954771" w:rsidRPr="00297D25" w:rsidRDefault="0039045A">
            <w:pPr>
              <w:pStyle w:val="Compact"/>
              <w:rPr>
                <w:sz w:val="18"/>
              </w:rPr>
            </w:pPr>
            <w:r w:rsidRPr="00297D25">
              <w:rPr>
                <w:sz w:val="18"/>
              </w:rPr>
              <w:t>Resumen</w:t>
            </w:r>
          </w:p>
        </w:tc>
        <w:tc>
          <w:tcPr>
            <w:tcW w:w="1250" w:type="pct"/>
            <w:shd w:val="clear" w:color="auto" w:fill="auto"/>
          </w:tcPr>
          <w:p w14:paraId="0FC9BE71" w14:textId="77777777" w:rsidR="00954771" w:rsidRPr="00297D25" w:rsidRDefault="0039045A">
            <w:pPr>
              <w:pStyle w:val="Compact"/>
              <w:rPr>
                <w:sz w:val="18"/>
              </w:rPr>
            </w:pPr>
            <w:r w:rsidRPr="00297D25">
              <w:rPr>
                <w:sz w:val="18"/>
              </w:rPr>
              <w:t>Tasa de acierto de las hipótesis por nivel (alta/media/baja)</w:t>
            </w:r>
          </w:p>
        </w:tc>
        <w:tc>
          <w:tcPr>
            <w:tcW w:w="1250" w:type="pct"/>
            <w:shd w:val="clear" w:color="auto" w:fill="auto"/>
          </w:tcPr>
          <w:p w14:paraId="499BBB68" w14:textId="77777777" w:rsidR="00954771" w:rsidRPr="00297D25" w:rsidRDefault="0039045A">
            <w:pPr>
              <w:pStyle w:val="Compact"/>
              <w:rPr>
                <w:sz w:val="18"/>
              </w:rPr>
            </w:pPr>
            <w:r w:rsidRPr="00297D25">
              <w:rPr>
                <w:sz w:val="18"/>
              </w:rPr>
              <w:t>Monótona; si no, se elimina el campo</w:t>
            </w:r>
          </w:p>
        </w:tc>
      </w:tr>
      <w:tr w:rsidR="00954771" w:rsidRPr="00297D25" w14:paraId="11170E73" w14:textId="77777777" w:rsidTr="00297D25">
        <w:trPr>
          <w:cantSplit/>
        </w:trPr>
        <w:tc>
          <w:tcPr>
            <w:tcW w:w="1250" w:type="pct"/>
            <w:shd w:val="clear" w:color="auto" w:fill="auto"/>
          </w:tcPr>
          <w:p w14:paraId="7980C650" w14:textId="77777777" w:rsidR="00954771" w:rsidRPr="00297D25" w:rsidRDefault="0039045A">
            <w:pPr>
              <w:pStyle w:val="Compact"/>
              <w:rPr>
                <w:sz w:val="18"/>
              </w:rPr>
            </w:pPr>
            <w:r w:rsidRPr="00297D25">
              <w:rPr>
                <w:sz w:val="18"/>
              </w:rPr>
              <w:t>Accuracy de ruteo</w:t>
            </w:r>
          </w:p>
        </w:tc>
        <w:tc>
          <w:tcPr>
            <w:tcW w:w="1250" w:type="pct"/>
            <w:shd w:val="clear" w:color="auto" w:fill="auto"/>
          </w:tcPr>
          <w:p w14:paraId="5C44F168" w14:textId="77777777" w:rsidR="00954771" w:rsidRPr="00297D25" w:rsidRDefault="0039045A">
            <w:pPr>
              <w:pStyle w:val="Compact"/>
              <w:rPr>
                <w:sz w:val="18"/>
              </w:rPr>
            </w:pPr>
            <w:r w:rsidRPr="00297D25">
              <w:rPr>
                <w:sz w:val="18"/>
              </w:rPr>
              <w:t>Ruteo + sugerencia IA</w:t>
            </w:r>
          </w:p>
        </w:tc>
        <w:tc>
          <w:tcPr>
            <w:tcW w:w="1250" w:type="pct"/>
            <w:shd w:val="clear" w:color="auto" w:fill="auto"/>
          </w:tcPr>
          <w:p w14:paraId="5BEE16D8" w14:textId="77777777" w:rsidR="00954771" w:rsidRPr="00297D25" w:rsidRDefault="0039045A">
            <w:pPr>
              <w:pStyle w:val="Compact"/>
              <w:rPr>
                <w:sz w:val="18"/>
              </w:rPr>
            </w:pPr>
            <w:r w:rsidRPr="00297D25">
              <w:rPr>
                <w:sz w:val="18"/>
              </w:rPr>
              <w:t>Comparación con el Equipo resolutor final</w:t>
            </w:r>
          </w:p>
        </w:tc>
        <w:tc>
          <w:tcPr>
            <w:tcW w:w="1250" w:type="pct"/>
            <w:shd w:val="clear" w:color="auto" w:fill="auto"/>
          </w:tcPr>
          <w:p w14:paraId="57EF442B" w14:textId="77777777" w:rsidR="00954771" w:rsidRPr="00297D25" w:rsidRDefault="0039045A">
            <w:pPr>
              <w:pStyle w:val="Compact"/>
              <w:rPr>
                <w:sz w:val="18"/>
              </w:rPr>
            </w:pPr>
            <w:r w:rsidRPr="00297D25">
              <w:rPr>
                <w:sz w:val="18"/>
              </w:rPr>
              <w:t>≥ 0,90</w:t>
            </w:r>
          </w:p>
        </w:tc>
      </w:tr>
      <w:tr w:rsidR="00954771" w:rsidRPr="00297D25" w14:paraId="3B596289" w14:textId="77777777" w:rsidTr="00297D25">
        <w:trPr>
          <w:cantSplit/>
        </w:trPr>
        <w:tc>
          <w:tcPr>
            <w:tcW w:w="1250" w:type="pct"/>
            <w:shd w:val="clear" w:color="auto" w:fill="auto"/>
          </w:tcPr>
          <w:p w14:paraId="3C9209AD" w14:textId="77777777" w:rsidR="00954771" w:rsidRPr="00297D25" w:rsidRDefault="0039045A">
            <w:pPr>
              <w:pStyle w:val="Compact"/>
              <w:rPr>
                <w:sz w:val="18"/>
              </w:rPr>
            </w:pPr>
            <w:r w:rsidRPr="00297D25">
              <w:rPr>
                <w:sz w:val="18"/>
              </w:rPr>
              <w:t>Tasa de bloqueo de inyección</w:t>
            </w:r>
          </w:p>
        </w:tc>
        <w:tc>
          <w:tcPr>
            <w:tcW w:w="1250" w:type="pct"/>
            <w:shd w:val="clear" w:color="auto" w:fill="auto"/>
          </w:tcPr>
          <w:p w14:paraId="4989F8A8" w14:textId="77777777" w:rsidR="00954771" w:rsidRPr="00297D25" w:rsidRDefault="0039045A">
            <w:pPr>
              <w:pStyle w:val="Compact"/>
              <w:rPr>
                <w:sz w:val="18"/>
              </w:rPr>
            </w:pPr>
            <w:r w:rsidRPr="00297D25">
              <w:rPr>
                <w:sz w:val="18"/>
              </w:rPr>
              <w:t>Seguridad (red-team con el modelo real)</w:t>
            </w:r>
          </w:p>
        </w:tc>
        <w:tc>
          <w:tcPr>
            <w:tcW w:w="1250" w:type="pct"/>
            <w:shd w:val="clear" w:color="auto" w:fill="auto"/>
          </w:tcPr>
          <w:p w14:paraId="4D151175" w14:textId="77777777" w:rsidR="00954771" w:rsidRPr="00297D25" w:rsidRDefault="0039045A">
            <w:pPr>
              <w:pStyle w:val="Compact"/>
              <w:rPr>
                <w:sz w:val="18"/>
              </w:rPr>
            </w:pPr>
            <w:r w:rsidRPr="00297D25">
              <w:rPr>
                <w:sz w:val="18"/>
              </w:rPr>
              <w:t>Casos adversariales</w:t>
            </w:r>
          </w:p>
        </w:tc>
        <w:tc>
          <w:tcPr>
            <w:tcW w:w="1250" w:type="pct"/>
            <w:shd w:val="clear" w:color="auto" w:fill="auto"/>
          </w:tcPr>
          <w:p w14:paraId="3C4B99D5" w14:textId="77777777" w:rsidR="00954771" w:rsidRPr="00297D25" w:rsidRDefault="0039045A">
            <w:pPr>
              <w:pStyle w:val="Compact"/>
              <w:rPr>
                <w:sz w:val="18"/>
              </w:rPr>
            </w:pPr>
            <w:r w:rsidRPr="00297D25">
              <w:rPr>
                <w:sz w:val="18"/>
              </w:rPr>
              <w:t>100% sin efectos sobre ruteo, prioridad</w:t>
            </w:r>
            <w:r w:rsidRPr="00297D25">
              <w:rPr>
                <w:sz w:val="18"/>
              </w:rPr>
              <w:t xml:space="preserve"> o acciones</w:t>
            </w:r>
          </w:p>
        </w:tc>
      </w:tr>
    </w:tbl>
    <w:p w14:paraId="6F25F9A8" w14:textId="77777777" w:rsidR="00954771" w:rsidRDefault="0039045A">
      <w:pPr>
        <w:pStyle w:val="FirstParagraph"/>
      </w:pPr>
      <w:r>
        <w:t>Cada evaluación se corre varias veces (n ≥ 3) para estimar la varianza. Con 200 casos, un umbral de 0,70 tiene un intervalo de confianza del 95% de unos ±6 puntos: el set detecta regresiones grandes, no diferencias finas. Por eso las variantes</w:t>
      </w:r>
      <w:r>
        <w:t xml:space="preserve"> se comparan con pruebas pareadas sobre los mismos casos, y el set crece con el etiquetado continuo del modo sombra.</w:t>
      </w:r>
    </w:p>
    <w:p w14:paraId="1EE7A4B5" w14:textId="77777777" w:rsidR="00954771" w:rsidRDefault="0039045A">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954771" w:rsidRPr="00297D25" w14:paraId="5BBC9D76"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37A68534" w14:textId="77777777" w:rsidR="00954771" w:rsidRPr="00297D25" w:rsidRDefault="0039045A" w:rsidP="00297D25">
            <w:pPr>
              <w:pStyle w:val="Compact"/>
              <w:keepNext/>
              <w:rPr>
                <w:b/>
                <w:sz w:val="18"/>
              </w:rPr>
            </w:pPr>
            <w:r w:rsidRPr="00297D25">
              <w:rPr>
                <w:b/>
                <w:sz w:val="18"/>
              </w:rPr>
              <w:t>Métrica</w:t>
            </w:r>
          </w:p>
        </w:tc>
        <w:tc>
          <w:tcPr>
            <w:tcW w:w="2500" w:type="pct"/>
            <w:tcBorders>
              <w:bottom w:val="none" w:sz="0" w:space="0" w:color="auto"/>
            </w:tcBorders>
            <w:shd w:val="clear" w:color="auto" w:fill="E6E6E6"/>
          </w:tcPr>
          <w:p w14:paraId="0A50E061" w14:textId="77777777" w:rsidR="00954771" w:rsidRPr="00297D25" w:rsidRDefault="0039045A" w:rsidP="00297D25">
            <w:pPr>
              <w:pStyle w:val="Compact"/>
              <w:keepNext/>
              <w:rPr>
                <w:b/>
                <w:sz w:val="18"/>
              </w:rPr>
            </w:pPr>
            <w:r w:rsidRPr="00297D25">
              <w:rPr>
                <w:b/>
                <w:sz w:val="18"/>
              </w:rPr>
              <w:t>Señal</w:t>
            </w:r>
          </w:p>
        </w:tc>
      </w:tr>
      <w:tr w:rsidR="00954771" w:rsidRPr="00297D25" w14:paraId="5B1B6547" w14:textId="77777777" w:rsidTr="00297D25">
        <w:trPr>
          <w:cantSplit/>
        </w:trPr>
        <w:tc>
          <w:tcPr>
            <w:tcW w:w="2500" w:type="pct"/>
            <w:shd w:val="clear" w:color="auto" w:fill="auto"/>
          </w:tcPr>
          <w:p w14:paraId="6DF1A8DB" w14:textId="77777777" w:rsidR="00954771" w:rsidRPr="00297D25" w:rsidRDefault="0039045A">
            <w:pPr>
              <w:pStyle w:val="Compact"/>
              <w:rPr>
                <w:sz w:val="18"/>
              </w:rPr>
            </w:pPr>
            <w:r w:rsidRPr="00297D25">
              <w:rPr>
                <w:b/>
                <w:bCs/>
                <w:sz w:val="18"/>
              </w:rPr>
              <w:t>Tiempo hasta triage</w:t>
            </w:r>
            <w:r w:rsidRPr="00297D25">
              <w:rPr>
                <w:sz w:val="18"/>
              </w:rPr>
              <w:t xml:space="preserve"> (objetivo del reto)</w:t>
            </w:r>
          </w:p>
        </w:tc>
        <w:tc>
          <w:tcPr>
            <w:tcW w:w="2500" w:type="pct"/>
            <w:shd w:val="clear" w:color="auto" w:fill="auto"/>
          </w:tcPr>
          <w:p w14:paraId="6AE7D676" w14:textId="77777777" w:rsidR="00954771" w:rsidRPr="00297D25" w:rsidRDefault="0039045A">
            <w:pPr>
              <w:pStyle w:val="Compact"/>
              <w:rPr>
                <w:sz w:val="18"/>
              </w:rPr>
            </w:pPr>
            <w:r w:rsidRPr="00297D25">
              <w:rPr>
                <w:sz w:val="18"/>
              </w:rPr>
              <w:t>Desde la Alerta hasta la derivación, comparado con l</w:t>
            </w:r>
            <w:r w:rsidRPr="00297D25">
              <w:rPr>
                <w:sz w:val="18"/>
              </w:rPr>
              <w:t>a línea base actual.</w:t>
            </w:r>
          </w:p>
        </w:tc>
      </w:tr>
      <w:tr w:rsidR="00954771" w:rsidRPr="00297D25" w14:paraId="600841C1" w14:textId="77777777" w:rsidTr="00297D25">
        <w:trPr>
          <w:cantSplit/>
        </w:trPr>
        <w:tc>
          <w:tcPr>
            <w:tcW w:w="2500" w:type="pct"/>
            <w:shd w:val="clear" w:color="auto" w:fill="auto"/>
          </w:tcPr>
          <w:p w14:paraId="45092ABC" w14:textId="77777777" w:rsidR="00954771" w:rsidRPr="00297D25" w:rsidRDefault="0039045A">
            <w:pPr>
              <w:pStyle w:val="Compact"/>
              <w:rPr>
                <w:sz w:val="18"/>
              </w:rPr>
            </w:pPr>
            <w:r w:rsidRPr="00297D25">
              <w:rPr>
                <w:sz w:val="18"/>
              </w:rPr>
              <w:t>Tasa de aceptación del resumen</w:t>
            </w:r>
          </w:p>
        </w:tc>
        <w:tc>
          <w:tcPr>
            <w:tcW w:w="2500" w:type="pct"/>
            <w:shd w:val="clear" w:color="auto" w:fill="auto"/>
          </w:tcPr>
          <w:p w14:paraId="0BB95540" w14:textId="77777777" w:rsidR="00954771" w:rsidRPr="00297D25" w:rsidRDefault="0039045A">
            <w:pPr>
              <w:pStyle w:val="Compact"/>
              <w:rPr>
                <w:sz w:val="18"/>
              </w:rPr>
            </w:pPr>
            <w:r w:rsidRPr="00297D25">
              <w:rPr>
                <w:sz w:val="18"/>
              </w:rPr>
              <w:t>Aprobaciones sin edición del Operador NOC.</w:t>
            </w:r>
          </w:p>
        </w:tc>
      </w:tr>
      <w:tr w:rsidR="00954771" w:rsidRPr="00297D25" w14:paraId="247181D9" w14:textId="77777777" w:rsidTr="00297D25">
        <w:trPr>
          <w:cantSplit/>
        </w:trPr>
        <w:tc>
          <w:tcPr>
            <w:tcW w:w="2500" w:type="pct"/>
            <w:shd w:val="clear" w:color="auto" w:fill="auto"/>
          </w:tcPr>
          <w:p w14:paraId="37CF6A39" w14:textId="77777777" w:rsidR="00954771" w:rsidRPr="00297D25" w:rsidRDefault="0039045A">
            <w:pPr>
              <w:pStyle w:val="Compact"/>
              <w:rPr>
                <w:sz w:val="18"/>
              </w:rPr>
            </w:pPr>
            <w:r w:rsidRPr="00297D25">
              <w:rPr>
                <w:sz w:val="18"/>
              </w:rPr>
              <w:t>Distancia de edición del resumen</w:t>
            </w:r>
          </w:p>
        </w:tc>
        <w:tc>
          <w:tcPr>
            <w:tcW w:w="2500" w:type="pct"/>
            <w:shd w:val="clear" w:color="auto" w:fill="auto"/>
          </w:tcPr>
          <w:p w14:paraId="2B2ACFC5" w14:textId="77777777" w:rsidR="00954771" w:rsidRPr="00297D25" w:rsidRDefault="0039045A">
            <w:pPr>
              <w:pStyle w:val="Compact"/>
              <w:rPr>
                <w:sz w:val="18"/>
              </w:rPr>
            </w:pPr>
            <w:r w:rsidRPr="00297D25">
              <w:rPr>
                <w:sz w:val="18"/>
              </w:rPr>
              <w:t>Cuánto corrige el operador.</w:t>
            </w:r>
          </w:p>
        </w:tc>
      </w:tr>
      <w:tr w:rsidR="00954771" w:rsidRPr="00297D25" w14:paraId="799D1AD1" w14:textId="77777777" w:rsidTr="00297D25">
        <w:trPr>
          <w:cantSplit/>
        </w:trPr>
        <w:tc>
          <w:tcPr>
            <w:tcW w:w="2500" w:type="pct"/>
            <w:shd w:val="clear" w:color="auto" w:fill="auto"/>
          </w:tcPr>
          <w:p w14:paraId="318F2E09" w14:textId="77777777" w:rsidR="00954771" w:rsidRPr="00297D25" w:rsidRDefault="0039045A">
            <w:pPr>
              <w:pStyle w:val="Compact"/>
              <w:rPr>
                <w:sz w:val="18"/>
              </w:rPr>
            </w:pPr>
            <w:r w:rsidRPr="00297D25">
              <w:rPr>
                <w:sz w:val="18"/>
              </w:rPr>
              <w:t>Tasa de reasignación</w:t>
            </w:r>
          </w:p>
        </w:tc>
        <w:tc>
          <w:tcPr>
            <w:tcW w:w="2500" w:type="pct"/>
            <w:shd w:val="clear" w:color="auto" w:fill="auto"/>
          </w:tcPr>
          <w:p w14:paraId="5CE5DEB1" w14:textId="77777777" w:rsidR="00954771" w:rsidRPr="00297D25" w:rsidRDefault="0039045A">
            <w:pPr>
              <w:pStyle w:val="Compact"/>
              <w:rPr>
                <w:sz w:val="18"/>
              </w:rPr>
            </w:pPr>
            <w:r w:rsidRPr="00297D25">
              <w:rPr>
                <w:sz w:val="18"/>
              </w:rPr>
              <w:t>Derivaciones erróneas.</w:t>
            </w:r>
          </w:p>
        </w:tc>
      </w:tr>
      <w:tr w:rsidR="00954771" w:rsidRPr="00297D25" w14:paraId="3102B202" w14:textId="77777777" w:rsidTr="00297D25">
        <w:trPr>
          <w:cantSplit/>
        </w:trPr>
        <w:tc>
          <w:tcPr>
            <w:tcW w:w="2500" w:type="pct"/>
            <w:shd w:val="clear" w:color="auto" w:fill="auto"/>
          </w:tcPr>
          <w:p w14:paraId="1B1AC10F" w14:textId="77777777" w:rsidR="00954771" w:rsidRPr="00297D25" w:rsidRDefault="0039045A">
            <w:pPr>
              <w:pStyle w:val="Compact"/>
              <w:rPr>
                <w:sz w:val="18"/>
              </w:rPr>
            </w:pPr>
            <w:r w:rsidRPr="00297D25">
              <w:rPr>
                <w:sz w:val="18"/>
              </w:rPr>
              <w:t>Tasa de escalamiento por código (E1–E7)</w:t>
            </w:r>
          </w:p>
        </w:tc>
        <w:tc>
          <w:tcPr>
            <w:tcW w:w="2500" w:type="pct"/>
            <w:shd w:val="clear" w:color="auto" w:fill="auto"/>
          </w:tcPr>
          <w:p w14:paraId="6C6D1D1C" w14:textId="77777777" w:rsidR="00954771" w:rsidRPr="00297D25" w:rsidRDefault="0039045A">
            <w:pPr>
              <w:pStyle w:val="Compact"/>
              <w:rPr>
                <w:sz w:val="18"/>
              </w:rPr>
            </w:pPr>
            <w:r w:rsidRPr="00297D25">
              <w:rPr>
                <w:sz w:val="18"/>
              </w:rPr>
              <w:t>Detecta derivas: por ejemplo, un aumento de E2 indica que el modelo cita peor.</w:t>
            </w:r>
          </w:p>
        </w:tc>
      </w:tr>
      <w:tr w:rsidR="00954771" w:rsidRPr="00297D25" w14:paraId="1E078EEA" w14:textId="77777777" w:rsidTr="00297D25">
        <w:trPr>
          <w:cantSplit/>
        </w:trPr>
        <w:tc>
          <w:tcPr>
            <w:tcW w:w="2500" w:type="pct"/>
            <w:shd w:val="clear" w:color="auto" w:fill="auto"/>
          </w:tcPr>
          <w:p w14:paraId="4F73D3DD" w14:textId="77777777" w:rsidR="00954771" w:rsidRPr="00297D25" w:rsidRDefault="0039045A">
            <w:pPr>
              <w:pStyle w:val="Compact"/>
              <w:rPr>
                <w:sz w:val="18"/>
              </w:rPr>
            </w:pPr>
            <w:r w:rsidRPr="00297D25">
              <w:rPr>
                <w:sz w:val="18"/>
              </w:rPr>
              <w:t>Costo y latencia por Incidencia</w:t>
            </w:r>
          </w:p>
        </w:tc>
        <w:tc>
          <w:tcPr>
            <w:tcW w:w="2500" w:type="pct"/>
            <w:shd w:val="clear" w:color="auto" w:fill="auto"/>
          </w:tcPr>
          <w:p w14:paraId="299396A9" w14:textId="77777777" w:rsidR="00954771" w:rsidRPr="00297D25" w:rsidRDefault="0039045A">
            <w:pPr>
              <w:pStyle w:val="Compact"/>
              <w:rPr>
                <w:sz w:val="18"/>
              </w:rPr>
            </w:pPr>
            <w:r w:rsidRPr="00297D25">
              <w:rPr>
                <w:sz w:val="18"/>
              </w:rPr>
              <w:t>p50/p95 y USD por Incidencia.</w:t>
            </w:r>
          </w:p>
        </w:tc>
      </w:tr>
    </w:tbl>
    <w:p w14:paraId="23025F5B" w14:textId="77777777" w:rsidR="00954771" w:rsidRDefault="0039045A">
      <w:pPr>
        <w:pStyle w:val="FirstParagraph"/>
      </w:pPr>
      <w:r>
        <w:t>Las correcciones del Operador NOC alimentan el golden set (con revisión),</w:t>
      </w:r>
      <w:r>
        <w:t xml:space="preserve"> lo que cierra el ciclo de mejora.</w:t>
      </w:r>
    </w:p>
    <w:p w14:paraId="2D10F050" w14:textId="77777777" w:rsidR="00954771" w:rsidRDefault="0039045A">
      <w:pPr>
        <w:pStyle w:val="Ttulo2"/>
      </w:pPr>
      <w:bookmarkStart w:id="30" w:name="_2d9f01ff85dd9820987480cab79557db403aeac"/>
      <w:bookmarkStart w:id="31" w:name="_Toc243390161"/>
      <w:r>
        <w:t>7.3 Despliegue gradual</w:t>
      </w:r>
      <w:bookmarkEnd w:id="30"/>
      <w:bookmarkEnd w:id="31"/>
    </w:p>
    <w:p w14:paraId="7DE0071F" w14:textId="77777777" w:rsidR="00954771" w:rsidRDefault="0039045A">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la capa 2 sobre datos rea</w:t>
      </w:r>
      <w:r>
        <w:t>les.</w:t>
      </w:r>
    </w:p>
    <w:p w14:paraId="167E3D34" w14:textId="77777777" w:rsidR="00954771" w:rsidRDefault="0039045A">
      <w:pPr>
        <w:pStyle w:val="Compact"/>
        <w:numPr>
          <w:ilvl w:val="0"/>
          <w:numId w:val="5"/>
        </w:numPr>
      </w:pPr>
      <w:r>
        <w:rPr>
          <w:b/>
          <w:bCs/>
        </w:rPr>
        <w:t>Asistido</w:t>
      </w:r>
      <w:r>
        <w:t>: el resumen se publica como nota interna; la derivación automática ocurre solo con ruteo unívoco; el resto requiere decisión humana.</w:t>
      </w:r>
    </w:p>
    <w:p w14:paraId="03FEC0FF" w14:textId="77777777" w:rsidR="00954771" w:rsidRDefault="0039045A">
      <w:pPr>
        <w:pStyle w:val="Compact"/>
        <w:numPr>
          <w:ilvl w:val="0"/>
          <w:numId w:val="5"/>
        </w:numPr>
      </w:pPr>
      <w:r>
        <w:rPr>
          <w:b/>
          <w:bCs/>
        </w:rPr>
        <w:t>Nunca autónomo</w:t>
      </w:r>
      <w:r>
        <w:t xml:space="preserve"> para acciones sobre la red: siempre pasan por la gestión de cambios del operador.</w:t>
      </w:r>
    </w:p>
    <w:p w14:paraId="5F3EA697" w14:textId="77777777" w:rsidR="00954771" w:rsidRDefault="0039045A">
      <w:pPr>
        <w:pStyle w:val="Ttulo1"/>
      </w:pPr>
      <w:bookmarkStart w:id="32" w:name="_d8727e752cb31365f46bcadbe991ef572676e19"/>
      <w:bookmarkStart w:id="33" w:name="_Toc243390162"/>
      <w:r>
        <w:t>8. Operación</w:t>
      </w:r>
      <w:r>
        <w:t xml:space="preserve"> y limitaciones</w:t>
      </w:r>
      <w:bookmarkEnd w:id="32"/>
      <w:bookmarkEnd w:id="33"/>
    </w:p>
    <w:p w14:paraId="0189D24A" w14:textId="77777777" w:rsidR="00954771" w:rsidRDefault="0039045A">
      <w:pPr>
        <w:pStyle w:val="Ttulo2"/>
      </w:pPr>
      <w:bookmarkStart w:id="34" w:name="_37ea2f043d1ca71eac9f00ba764ac933ea83f2c"/>
      <w:bookmarkStart w:id="35" w:name="_Toc243390163"/>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954771" w:rsidRPr="00297D25" w14:paraId="42F5B166"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1667" w:type="pct"/>
            <w:tcBorders>
              <w:bottom w:val="none" w:sz="0" w:space="0" w:color="auto"/>
            </w:tcBorders>
            <w:shd w:val="clear" w:color="auto" w:fill="E6E6E6"/>
          </w:tcPr>
          <w:p w14:paraId="1F5515C9" w14:textId="77777777" w:rsidR="00954771" w:rsidRPr="00297D25" w:rsidRDefault="0039045A" w:rsidP="00297D25">
            <w:pPr>
              <w:pStyle w:val="Compact"/>
              <w:keepNext/>
              <w:rPr>
                <w:b/>
                <w:sz w:val="18"/>
              </w:rPr>
            </w:pPr>
            <w:r w:rsidRPr="00297D25">
              <w:rPr>
                <w:b/>
                <w:sz w:val="18"/>
              </w:rPr>
              <w:t>Paso</w:t>
            </w:r>
          </w:p>
        </w:tc>
        <w:tc>
          <w:tcPr>
            <w:tcW w:w="1667" w:type="pct"/>
            <w:tcBorders>
              <w:bottom w:val="none" w:sz="0" w:space="0" w:color="auto"/>
            </w:tcBorders>
            <w:shd w:val="clear" w:color="auto" w:fill="E6E6E6"/>
          </w:tcPr>
          <w:p w14:paraId="1E317CA4" w14:textId="77777777" w:rsidR="00954771" w:rsidRPr="00297D25" w:rsidRDefault="0039045A" w:rsidP="00297D25">
            <w:pPr>
              <w:pStyle w:val="Compact"/>
              <w:keepNext/>
              <w:rPr>
                <w:b/>
                <w:sz w:val="18"/>
              </w:rPr>
            </w:pPr>
            <w:r w:rsidRPr="00297D25">
              <w:rPr>
                <w:b/>
                <w:sz w:val="18"/>
              </w:rPr>
              <w:t>Latencia estimada</w:t>
            </w:r>
          </w:p>
        </w:tc>
        <w:tc>
          <w:tcPr>
            <w:tcW w:w="1667" w:type="pct"/>
            <w:tcBorders>
              <w:bottom w:val="none" w:sz="0" w:space="0" w:color="auto"/>
            </w:tcBorders>
            <w:shd w:val="clear" w:color="auto" w:fill="E6E6E6"/>
          </w:tcPr>
          <w:p w14:paraId="6B875C88" w14:textId="77777777" w:rsidR="00954771" w:rsidRPr="00297D25" w:rsidRDefault="0039045A" w:rsidP="00297D25">
            <w:pPr>
              <w:pStyle w:val="Compact"/>
              <w:keepNext/>
              <w:rPr>
                <w:b/>
                <w:sz w:val="18"/>
              </w:rPr>
            </w:pPr>
            <w:r w:rsidRPr="00297D25">
              <w:rPr>
                <w:b/>
                <w:sz w:val="18"/>
              </w:rPr>
              <w:t>Tokens estimados por Incidencia</w:t>
            </w:r>
          </w:p>
        </w:tc>
      </w:tr>
      <w:tr w:rsidR="00954771" w:rsidRPr="00297D25" w14:paraId="57A0A8EF" w14:textId="77777777" w:rsidTr="00297D25">
        <w:trPr>
          <w:cantSplit/>
        </w:trPr>
        <w:tc>
          <w:tcPr>
            <w:tcW w:w="1667" w:type="pct"/>
            <w:shd w:val="clear" w:color="auto" w:fill="auto"/>
          </w:tcPr>
          <w:p w14:paraId="66A36C25" w14:textId="77777777" w:rsidR="00954771" w:rsidRPr="00297D25" w:rsidRDefault="0039045A">
            <w:pPr>
              <w:pStyle w:val="Compact"/>
              <w:rPr>
                <w:sz w:val="18"/>
              </w:rPr>
            </w:pPr>
            <w:r w:rsidRPr="00297D25">
              <w:rPr>
                <w:sz w:val="18"/>
              </w:rPr>
              <w:t>Pasos deterministas (1–4, 6, 8)</w:t>
            </w:r>
          </w:p>
        </w:tc>
        <w:tc>
          <w:tcPr>
            <w:tcW w:w="1667" w:type="pct"/>
            <w:shd w:val="clear" w:color="auto" w:fill="auto"/>
          </w:tcPr>
          <w:p w14:paraId="2678BC55" w14:textId="77777777" w:rsidR="00954771" w:rsidRPr="00297D25" w:rsidRDefault="0039045A">
            <w:pPr>
              <w:pStyle w:val="Compact"/>
              <w:rPr>
                <w:sz w:val="18"/>
              </w:rPr>
            </w:pPr>
            <w:r w:rsidRPr="00297D25">
              <w:rPr>
                <w:sz w:val="18"/>
              </w:rPr>
              <w:t>&lt; 5 s</w:t>
            </w:r>
          </w:p>
        </w:tc>
        <w:tc>
          <w:tcPr>
            <w:tcW w:w="1667" w:type="pct"/>
            <w:shd w:val="clear" w:color="auto" w:fill="auto"/>
          </w:tcPr>
          <w:p w14:paraId="00DDCA25" w14:textId="77777777" w:rsidR="00954771" w:rsidRPr="00297D25" w:rsidRDefault="0039045A">
            <w:pPr>
              <w:pStyle w:val="Compact"/>
              <w:rPr>
                <w:sz w:val="18"/>
              </w:rPr>
            </w:pPr>
            <w:r w:rsidRPr="00297D25">
              <w:rPr>
                <w:sz w:val="18"/>
              </w:rPr>
              <w:t>—</w:t>
            </w:r>
          </w:p>
        </w:tc>
      </w:tr>
      <w:tr w:rsidR="00954771" w:rsidRPr="00297D25" w14:paraId="1365894F" w14:textId="77777777" w:rsidTr="00297D25">
        <w:trPr>
          <w:cantSplit/>
        </w:trPr>
        <w:tc>
          <w:tcPr>
            <w:tcW w:w="1667" w:type="pct"/>
            <w:shd w:val="clear" w:color="auto" w:fill="auto"/>
          </w:tcPr>
          <w:p w14:paraId="497DBB35" w14:textId="77777777" w:rsidR="00954771" w:rsidRPr="00297D25" w:rsidRDefault="0039045A">
            <w:pPr>
              <w:pStyle w:val="Compact"/>
              <w:rPr>
                <w:sz w:val="18"/>
              </w:rPr>
            </w:pPr>
            <w:r w:rsidRPr="00297D25">
              <w:rPr>
                <w:sz w:val="18"/>
              </w:rPr>
              <w:t>Extracción (modelo pequeño, solo Tickets)</w:t>
            </w:r>
          </w:p>
        </w:tc>
        <w:tc>
          <w:tcPr>
            <w:tcW w:w="1667" w:type="pct"/>
            <w:shd w:val="clear" w:color="auto" w:fill="auto"/>
          </w:tcPr>
          <w:p w14:paraId="7783B226" w14:textId="77777777" w:rsidR="00954771" w:rsidRPr="00297D25" w:rsidRDefault="0039045A">
            <w:pPr>
              <w:pStyle w:val="Compact"/>
              <w:rPr>
                <w:sz w:val="18"/>
              </w:rPr>
            </w:pPr>
            <w:r w:rsidRPr="00297D25">
              <w:rPr>
                <w:sz w:val="18"/>
              </w:rPr>
              <w:t>1–2 s</w:t>
            </w:r>
          </w:p>
        </w:tc>
        <w:tc>
          <w:tcPr>
            <w:tcW w:w="1667" w:type="pct"/>
            <w:shd w:val="clear" w:color="auto" w:fill="auto"/>
          </w:tcPr>
          <w:p w14:paraId="12564A1A" w14:textId="77777777" w:rsidR="00954771" w:rsidRPr="00297D25" w:rsidRDefault="0039045A">
            <w:pPr>
              <w:pStyle w:val="Compact"/>
              <w:rPr>
                <w:sz w:val="18"/>
              </w:rPr>
            </w:pPr>
            <w:r w:rsidRPr="00297D25">
              <w:rPr>
                <w:sz w:val="18"/>
              </w:rPr>
              <w:t>~1,5k entrada / 0,3k salida</w:t>
            </w:r>
          </w:p>
        </w:tc>
      </w:tr>
      <w:tr w:rsidR="00954771" w:rsidRPr="00297D25" w14:paraId="36C42438" w14:textId="77777777" w:rsidTr="00297D25">
        <w:trPr>
          <w:cantSplit/>
        </w:trPr>
        <w:tc>
          <w:tcPr>
            <w:tcW w:w="1667" w:type="pct"/>
            <w:shd w:val="clear" w:color="auto" w:fill="auto"/>
          </w:tcPr>
          <w:p w14:paraId="39516894" w14:textId="77777777" w:rsidR="00954771" w:rsidRPr="00297D25" w:rsidRDefault="0039045A">
            <w:pPr>
              <w:pStyle w:val="Compact"/>
              <w:rPr>
                <w:sz w:val="18"/>
              </w:rPr>
            </w:pPr>
            <w:r w:rsidRPr="00297D25">
              <w:rPr>
                <w:b/>
                <w:bCs/>
                <w:sz w:val="18"/>
              </w:rPr>
              <w:t>Hasta la derivación</w:t>
            </w:r>
            <w:r w:rsidRPr="00297D25">
              <w:rPr>
                <w:sz w:val="18"/>
              </w:rPr>
              <w:t xml:space="preserve"> (ruteo unívoco)</w:t>
            </w:r>
          </w:p>
        </w:tc>
        <w:tc>
          <w:tcPr>
            <w:tcW w:w="1667" w:type="pct"/>
            <w:shd w:val="clear" w:color="auto" w:fill="auto"/>
          </w:tcPr>
          <w:p w14:paraId="0325B72F" w14:textId="77777777" w:rsidR="00954771" w:rsidRPr="00297D25" w:rsidRDefault="0039045A">
            <w:pPr>
              <w:pStyle w:val="Compact"/>
              <w:rPr>
                <w:sz w:val="18"/>
              </w:rPr>
            </w:pPr>
            <w:r w:rsidRPr="00297D25">
              <w:rPr>
                <w:b/>
                <w:bCs/>
                <w:sz w:val="18"/>
              </w:rPr>
              <w:t>&lt; 10 s</w:t>
            </w:r>
          </w:p>
        </w:tc>
        <w:tc>
          <w:tcPr>
            <w:tcW w:w="1667" w:type="pct"/>
            <w:shd w:val="clear" w:color="auto" w:fill="auto"/>
          </w:tcPr>
          <w:p w14:paraId="58F12924" w14:textId="77777777" w:rsidR="00954771" w:rsidRPr="00297D25" w:rsidRDefault="00954771">
            <w:pPr>
              <w:pStyle w:val="Compact"/>
              <w:rPr>
                <w:sz w:val="18"/>
              </w:rPr>
            </w:pPr>
          </w:p>
        </w:tc>
      </w:tr>
      <w:tr w:rsidR="00954771" w:rsidRPr="00297D25" w14:paraId="4AD0BA47" w14:textId="77777777" w:rsidTr="00297D25">
        <w:trPr>
          <w:cantSplit/>
        </w:trPr>
        <w:tc>
          <w:tcPr>
            <w:tcW w:w="1667" w:type="pct"/>
            <w:shd w:val="clear" w:color="auto" w:fill="auto"/>
          </w:tcPr>
          <w:p w14:paraId="1DAE5688" w14:textId="77777777" w:rsidR="00954771" w:rsidRPr="00297D25" w:rsidRDefault="0039045A">
            <w:pPr>
              <w:pStyle w:val="Compact"/>
              <w:rPr>
                <w:sz w:val="18"/>
              </w:rPr>
            </w:pPr>
            <w:r w:rsidRPr="00297D25">
              <w:rPr>
                <w:sz w:val="18"/>
              </w:rPr>
              <w:t>Agente (modelo medio, ≤8 llamadas a tools)</w:t>
            </w:r>
          </w:p>
        </w:tc>
        <w:tc>
          <w:tcPr>
            <w:tcW w:w="1667" w:type="pct"/>
            <w:shd w:val="clear" w:color="auto" w:fill="auto"/>
          </w:tcPr>
          <w:p w14:paraId="443A5F3F" w14:textId="77777777" w:rsidR="00954771" w:rsidRPr="00297D25" w:rsidRDefault="0039045A">
            <w:pPr>
              <w:pStyle w:val="Compact"/>
              <w:rPr>
                <w:sz w:val="18"/>
              </w:rPr>
            </w:pPr>
            <w:r w:rsidRPr="00297D25">
              <w:rPr>
                <w:sz w:val="18"/>
              </w:rPr>
              <w:t>30–90 s</w:t>
            </w:r>
          </w:p>
        </w:tc>
        <w:tc>
          <w:tcPr>
            <w:tcW w:w="1667" w:type="pct"/>
            <w:shd w:val="clear" w:color="auto" w:fill="auto"/>
          </w:tcPr>
          <w:p w14:paraId="0E64C470" w14:textId="77777777" w:rsidR="00954771" w:rsidRPr="00297D25" w:rsidRDefault="0039045A">
            <w:pPr>
              <w:pStyle w:val="Compact"/>
              <w:rPr>
                <w:sz w:val="18"/>
              </w:rPr>
            </w:pPr>
            <w:r w:rsidRPr="00297D25">
              <w:rPr>
                <w:sz w:val="18"/>
              </w:rPr>
              <w:t>~30k entrada / 2k salida (acumulado)</w:t>
            </w:r>
          </w:p>
        </w:tc>
      </w:tr>
      <w:tr w:rsidR="00954771" w:rsidRPr="00297D25" w14:paraId="34A699CD" w14:textId="77777777" w:rsidTr="00297D25">
        <w:trPr>
          <w:cantSplit/>
        </w:trPr>
        <w:tc>
          <w:tcPr>
            <w:tcW w:w="1667" w:type="pct"/>
            <w:shd w:val="clear" w:color="auto" w:fill="auto"/>
          </w:tcPr>
          <w:p w14:paraId="44871B79" w14:textId="77777777" w:rsidR="00954771" w:rsidRPr="00297D25" w:rsidRDefault="0039045A">
            <w:pPr>
              <w:pStyle w:val="Compact"/>
              <w:rPr>
                <w:sz w:val="18"/>
              </w:rPr>
            </w:pPr>
            <w:r w:rsidRPr="00297D25">
              <w:rPr>
                <w:sz w:val="18"/>
              </w:rPr>
              <w:t>Resumen (modelo medio)</w:t>
            </w:r>
          </w:p>
        </w:tc>
        <w:tc>
          <w:tcPr>
            <w:tcW w:w="1667" w:type="pct"/>
            <w:shd w:val="clear" w:color="auto" w:fill="auto"/>
          </w:tcPr>
          <w:p w14:paraId="0E35B718" w14:textId="77777777" w:rsidR="00954771" w:rsidRPr="00297D25" w:rsidRDefault="0039045A">
            <w:pPr>
              <w:pStyle w:val="Compact"/>
              <w:rPr>
                <w:sz w:val="18"/>
              </w:rPr>
            </w:pPr>
            <w:r w:rsidRPr="00297D25">
              <w:rPr>
                <w:sz w:val="18"/>
              </w:rPr>
              <w:t>5–10 s</w:t>
            </w:r>
          </w:p>
        </w:tc>
        <w:tc>
          <w:tcPr>
            <w:tcW w:w="1667" w:type="pct"/>
            <w:shd w:val="clear" w:color="auto" w:fill="auto"/>
          </w:tcPr>
          <w:p w14:paraId="3DBDC7CB" w14:textId="77777777" w:rsidR="00954771" w:rsidRPr="00297D25" w:rsidRDefault="0039045A">
            <w:pPr>
              <w:pStyle w:val="Compact"/>
              <w:rPr>
                <w:sz w:val="18"/>
              </w:rPr>
            </w:pPr>
            <w:r w:rsidRPr="00297D25">
              <w:rPr>
                <w:sz w:val="18"/>
              </w:rPr>
              <w:t>~8k entrada / 1k salida</w:t>
            </w:r>
          </w:p>
        </w:tc>
      </w:tr>
      <w:tr w:rsidR="00954771" w:rsidRPr="00297D25" w14:paraId="3D842D9F" w14:textId="77777777" w:rsidTr="00297D25">
        <w:trPr>
          <w:cantSplit/>
        </w:trPr>
        <w:tc>
          <w:tcPr>
            <w:tcW w:w="1667" w:type="pct"/>
            <w:shd w:val="clear" w:color="auto" w:fill="auto"/>
          </w:tcPr>
          <w:p w14:paraId="76672C41" w14:textId="77777777" w:rsidR="00954771" w:rsidRPr="00297D25" w:rsidRDefault="0039045A">
            <w:pPr>
              <w:pStyle w:val="Compact"/>
              <w:rPr>
                <w:sz w:val="18"/>
              </w:rPr>
            </w:pPr>
            <w:r w:rsidRPr="00297D25">
              <w:rPr>
                <w:b/>
                <w:bCs/>
                <w:sz w:val="18"/>
              </w:rPr>
              <w:t>Hasta el resumen en el ticket</w:t>
            </w:r>
          </w:p>
        </w:tc>
        <w:tc>
          <w:tcPr>
            <w:tcW w:w="1667" w:type="pct"/>
            <w:shd w:val="clear" w:color="auto" w:fill="auto"/>
          </w:tcPr>
          <w:p w14:paraId="6F19B132" w14:textId="77777777" w:rsidR="00954771" w:rsidRPr="00297D25" w:rsidRDefault="0039045A">
            <w:pPr>
              <w:pStyle w:val="Compact"/>
              <w:rPr>
                <w:sz w:val="18"/>
              </w:rPr>
            </w:pPr>
            <w:r w:rsidRPr="00297D25">
              <w:rPr>
                <w:b/>
                <w:bCs/>
                <w:sz w:val="18"/>
              </w:rPr>
              <w:t>~1–2 min (p95 &lt; 3 min)</w:t>
            </w:r>
          </w:p>
        </w:tc>
        <w:tc>
          <w:tcPr>
            <w:tcW w:w="1667" w:type="pct"/>
            <w:shd w:val="clear" w:color="auto" w:fill="auto"/>
          </w:tcPr>
          <w:p w14:paraId="47AFC778" w14:textId="77777777" w:rsidR="00954771" w:rsidRPr="00297D25" w:rsidRDefault="00954771">
            <w:pPr>
              <w:pStyle w:val="Compact"/>
              <w:rPr>
                <w:sz w:val="18"/>
              </w:rPr>
            </w:pPr>
          </w:p>
        </w:tc>
      </w:tr>
    </w:tbl>
    <w:p w14:paraId="12D6FD3D" w14:textId="77777777" w:rsidR="00954771" w:rsidRDefault="0039045A">
      <w:pPr>
        <w:pStyle w:val="FirstParagraph"/>
      </w:pPr>
      <w:r>
        <w:t xml:space="preserve">Con precios de lista de referencia de USD 3 / 15 por millón de tokens (entrada/salida) para el modelo medio y USD 1 / 5 para el pequeño, el costo de LLM ronda </w:t>
      </w:r>
      <w:r>
        <w:rPr>
          <w:b/>
          <w:bCs/>
        </w:rPr>
        <w:t>USD 0,16 por Incidencia</w:t>
      </w:r>
      <w:r>
        <w:t xml:space="preserve"> (agente ≈ 0,12; resumen ≈ 0,04; extracción ≈ 0,0</w:t>
      </w:r>
      <w:r>
        <w:t xml:space="preserve">03), unos </w:t>
      </w:r>
      <w:r>
        <w:rPr>
          <w:b/>
          <w:bCs/>
        </w:rPr>
        <w:t>USD 49/día</w:t>
      </w:r>
      <w:r>
        <w:t xml:space="preserve"> a 300 Incidencias/día. </w:t>
      </w:r>
      <w:r>
        <w:rPr>
          <w:i/>
          <w:iCs/>
        </w:rPr>
        <w:t>Los precios dependen del modelo elegido y deben verificarse contra la lista vigente de Bedrock.</w:t>
      </w:r>
      <w:r>
        <w:t xml:space="preserve"> Prompt caching sobre el system prompt y los contratos de tools lo reduciría. El costo de infraestructura (Aurora Ser</w:t>
      </w:r>
      <w:r>
        <w:t>verless, Lambda, Direct Connect, Guardrails, embeddings) es aparte y está dominado por Direct Connect.</w:t>
      </w:r>
    </w:p>
    <w:p w14:paraId="5CBDC3C8" w14:textId="77777777" w:rsidR="00954771" w:rsidRDefault="0039045A">
      <w:pPr>
        <w:pStyle w:val="Ttulo2"/>
      </w:pPr>
      <w:bookmarkStart w:id="36" w:name="_observabilidad"/>
      <w:bookmarkStart w:id="37" w:name="_Toc243390164"/>
      <w:r>
        <w:t>8.2 Observabilidad</w:t>
      </w:r>
      <w:bookmarkEnd w:id="36"/>
      <w:bookmarkEnd w:id="37"/>
    </w:p>
    <w:p w14:paraId="770CB974" w14:textId="77777777" w:rsidR="00954771" w:rsidRDefault="0039045A">
      <w:pPr>
        <w:pStyle w:val="Compact"/>
        <w:numPr>
          <w:ilvl w:val="0"/>
          <w:numId w:val="6"/>
        </w:numPr>
      </w:pPr>
      <w:r>
        <w:rPr>
          <w:b/>
          <w:bCs/>
        </w:rPr>
        <w:t>Por Incidencia</w:t>
      </w:r>
      <w:r>
        <w:t>: historial de Step Functions (90 días) + tabla de auditoría permanente (quién, qué, con qué evidencia, versión de promp</w:t>
      </w:r>
      <w:r>
        <w:t>t y modelo).</w:t>
      </w:r>
    </w:p>
    <w:p w14:paraId="3E338343" w14:textId="77777777" w:rsidR="00954771" w:rsidRDefault="0039045A">
      <w:pPr>
        <w:pStyle w:val="Compact"/>
        <w:numPr>
          <w:ilvl w:val="0"/>
          <w:numId w:val="6"/>
        </w:numPr>
      </w:pPr>
      <w:r>
        <w:rPr>
          <w:b/>
          <w:bCs/>
        </w:rPr>
        <w:t>Por invocación LLM</w:t>
      </w:r>
      <w:r>
        <w:t>: Bedrock invocation logging (S3 con Object Lock) + métricas de tokens y latencia.</w:t>
      </w:r>
    </w:p>
    <w:p w14:paraId="593F7F60" w14:textId="77777777" w:rsidR="00954771" w:rsidRDefault="0039045A">
      <w:pPr>
        <w:pStyle w:val="Compact"/>
        <w:numPr>
          <w:ilvl w:val="0"/>
          <w:numId w:val="6"/>
        </w:numPr>
      </w:pPr>
      <w:r>
        <w:rPr>
          <w:b/>
          <w:bCs/>
        </w:rPr>
        <w:t>Alarmas</w:t>
      </w:r>
      <w:r>
        <w:t>: DLQ no vacía, tasa E7 &gt; 0, costo por hora, p95 &gt; 3 min, aumento de E2.</w:t>
      </w:r>
    </w:p>
    <w:p w14:paraId="74065E23" w14:textId="77777777" w:rsidR="00954771" w:rsidRDefault="0039045A">
      <w:pPr>
        <w:pStyle w:val="Ttulo2"/>
      </w:pPr>
      <w:bookmarkStart w:id="38" w:name="_resiliencia"/>
      <w:bookmarkStart w:id="39" w:name="_Toc243390165"/>
      <w:r>
        <w:t>8.3 Resiliencia</w:t>
      </w:r>
      <w:bookmarkEnd w:id="38"/>
      <w:bookmarkEnd w:id="39"/>
    </w:p>
    <w:p w14:paraId="335663DF" w14:textId="77777777" w:rsidR="00954771" w:rsidRDefault="0039045A">
      <w:pPr>
        <w:pStyle w:val="FirstParagraph"/>
      </w:pPr>
      <w:r>
        <w:t>La IA es un acelerador, no una dependencia crí</w:t>
      </w:r>
      <w:r>
        <w:t>tica: con Bedrock caído la operación continúa por reglas (E7). La ingesta es durable (SQS + DLQ) y Step Functions reintenta por estado. El enlace con el operador es redundante (Direct Connect + VPN).</w:t>
      </w:r>
    </w:p>
    <w:p w14:paraId="14421EEE" w14:textId="77777777" w:rsidR="00954771" w:rsidRDefault="0039045A">
      <w:pPr>
        <w:pStyle w:val="Ttulo2"/>
      </w:pPr>
      <w:bookmarkStart w:id="40" w:name="_e475abed30fa52e794d704ef2cf4919481e087c"/>
      <w:bookmarkStart w:id="41" w:name="_Toc243390166"/>
      <w:r>
        <w:t>8.4 Supervisión humana</w:t>
      </w:r>
      <w:bookmarkEnd w:id="40"/>
      <w:bookmarkEnd w:id="41"/>
    </w:p>
    <w:p w14:paraId="47A95DC9" w14:textId="77777777" w:rsidR="00954771" w:rsidRDefault="0039045A">
      <w:pPr>
        <w:pStyle w:val="Compact"/>
        <w:numPr>
          <w:ilvl w:val="0"/>
          <w:numId w:val="7"/>
        </w:numPr>
      </w:pPr>
      <w:r>
        <w:t>El Operador NOC decide en E1 y E3</w:t>
      </w:r>
      <w:r>
        <w:t xml:space="preserve"> (bloquean la derivación) y revisa en paralelo E2, E4, E5 y E6. Todo resumen con errores del validador queda retenido hasta su revisión.</w:t>
      </w:r>
    </w:p>
    <w:p w14:paraId="477FD33E" w14:textId="77777777" w:rsidR="00954771" w:rsidRDefault="0039045A">
      <w:pPr>
        <w:pStyle w:val="Compact"/>
        <w:numPr>
          <w:ilvl w:val="0"/>
          <w:numId w:val="7"/>
        </w:numPr>
      </w:pPr>
      <w:r>
        <w:t>Toda sugerencia de ruteo hecha por IA requiere decisión humana.</w:t>
      </w:r>
    </w:p>
    <w:p w14:paraId="0DD7C898" w14:textId="77777777" w:rsidR="00954771" w:rsidRDefault="0039045A">
      <w:pPr>
        <w:pStyle w:val="Compact"/>
        <w:numPr>
          <w:ilvl w:val="0"/>
          <w:numId w:val="7"/>
        </w:numPr>
      </w:pPr>
      <w:r>
        <w:t xml:space="preserve">Las acciones de cambio nunca se ejecutan: se derivan a </w:t>
      </w:r>
      <w:r>
        <w:t>la gestión de cambios.</w:t>
      </w:r>
    </w:p>
    <w:p w14:paraId="2A37253E" w14:textId="77777777" w:rsidR="00954771" w:rsidRDefault="0039045A">
      <w:pPr>
        <w:pStyle w:val="Compact"/>
        <w:numPr>
          <w:ilvl w:val="0"/>
          <w:numId w:val="7"/>
        </w:numPr>
      </w:pPr>
      <w:r>
        <w:t>Las correcciones del operador quedan registradas y alimentan la evaluación.</w:t>
      </w:r>
    </w:p>
    <w:p w14:paraId="209C93F1" w14:textId="77777777" w:rsidR="00954771" w:rsidRDefault="0039045A">
      <w:pPr>
        <w:pStyle w:val="Ttulo2"/>
      </w:pPr>
      <w:bookmarkStart w:id="42" w:name="_71f77f8eab6ad684eb9de56f8b1bbd750ae9343"/>
      <w:bookmarkStart w:id="43" w:name="_Toc243390167"/>
      <w:r>
        <w:t>8.5 Riesgos residuales</w:t>
      </w:r>
      <w:bookmarkEnd w:id="42"/>
      <w:bookmarkEnd w:id="43"/>
    </w:p>
    <w:p w14:paraId="31E444EA" w14:textId="77777777" w:rsidR="00954771" w:rsidRDefault="0039045A">
      <w:pPr>
        <w:pStyle w:val="Compact"/>
        <w:numPr>
          <w:ilvl w:val="0"/>
          <w:numId w:val="8"/>
        </w:numPr>
      </w:pPr>
      <w:r>
        <w:rPr>
          <w:b/>
          <w:bCs/>
        </w:rPr>
        <w:t>Correlación imperfecta</w:t>
      </w:r>
      <w:r>
        <w:t>: Incidencias sin relación topológica conocida pueden quedar separadas. Se mide con precisión/recall por pares y</w:t>
      </w:r>
      <w:r>
        <w:t xml:space="preserve"> se mitiga con revisión del operador.</w:t>
      </w:r>
    </w:p>
    <w:p w14:paraId="1D349FF9" w14:textId="77777777" w:rsidR="00954771" w:rsidRDefault="0039045A">
      <w:pPr>
        <w:pStyle w:val="Compact"/>
        <w:numPr>
          <w:ilvl w:val="0"/>
          <w:numId w:val="8"/>
        </w:numPr>
      </w:pPr>
      <w:r>
        <w:rPr>
          <w:b/>
          <w:bCs/>
        </w:rPr>
        <w:t>El validador de citas comprueba que la evidencia existe, no que la respalde.</w:t>
      </w:r>
      <w:r>
        <w:t xml:space="preserve"> Una cita real puede usarse para sostener una conclusión incorrecta. Se mitiga con groundedness en la evaluación y con revisión humana.</w:t>
      </w:r>
    </w:p>
    <w:p w14:paraId="06E9DA91" w14:textId="77777777" w:rsidR="00954771" w:rsidRDefault="0039045A">
      <w:pPr>
        <w:pStyle w:val="Compact"/>
        <w:numPr>
          <w:ilvl w:val="0"/>
          <w:numId w:val="8"/>
        </w:numPr>
      </w:pPr>
      <w:r>
        <w:rPr>
          <w:b/>
          <w:bCs/>
        </w:rPr>
        <w:t>Detección de acciones de cambio por lista de verbos</w:t>
      </w:r>
      <w:r>
        <w:t xml:space="preserve"> (respaldo del validador): puede tener falsos negativos con redacciones atípicas y falsos positivos con verbos ambiguos. Debe evaluarse en el golden set.</w:t>
      </w:r>
    </w:p>
    <w:p w14:paraId="5472AE9D" w14:textId="77777777" w:rsidR="00954771" w:rsidRDefault="0039045A">
      <w:pPr>
        <w:pStyle w:val="Compact"/>
        <w:numPr>
          <w:ilvl w:val="0"/>
          <w:numId w:val="8"/>
        </w:numPr>
      </w:pPr>
      <w:r>
        <w:rPr>
          <w:b/>
          <w:bCs/>
        </w:rPr>
        <w:t>Prompt injection que sesga el texto del resumen</w:t>
      </w:r>
      <w:r>
        <w:t>: si</w:t>
      </w:r>
      <w:r>
        <w:t>n tools de escritura no puede actuar, pero puede inducir una hipótesis errónea. Se mitiga con evidencia obligatoria, ruteo por reglas y revisión humana.</w:t>
      </w:r>
    </w:p>
    <w:p w14:paraId="4EA190E1" w14:textId="77777777" w:rsidR="00954771" w:rsidRDefault="0039045A">
      <w:pPr>
        <w:pStyle w:val="Compact"/>
        <w:numPr>
          <w:ilvl w:val="0"/>
          <w:numId w:val="8"/>
        </w:numPr>
      </w:pPr>
      <w:r>
        <w:rPr>
          <w:b/>
          <w:bCs/>
        </w:rPr>
        <w:t>Calidad del histórico</w:t>
      </w:r>
      <w:r>
        <w:t>: si las causas raíz registradas son pobres, el RAG de Incidencias similares aport</w:t>
      </w:r>
      <w:r>
        <w:t>a poco.</w:t>
      </w:r>
    </w:p>
    <w:p w14:paraId="273FEB65" w14:textId="77777777" w:rsidR="00954771" w:rsidRDefault="0039045A">
      <w:pPr>
        <w:pStyle w:val="Compact"/>
        <w:numPr>
          <w:ilvl w:val="0"/>
          <w:numId w:val="8"/>
        </w:numPr>
      </w:pPr>
      <w:r>
        <w:rPr>
          <w:b/>
          <w:bCs/>
        </w:rPr>
        <w:t>Dependencia del enmascarado</w:t>
      </w:r>
      <w:r>
        <w:t>: un identificador no reconocido podría llegar al modelo. Guardrails es la segunda capa, no una garantía.</w:t>
      </w:r>
    </w:p>
    <w:p w14:paraId="5A364B7F" w14:textId="77777777" w:rsidR="00954771" w:rsidRDefault="0039045A">
      <w:pPr>
        <w:pStyle w:val="Ttulo2"/>
      </w:pPr>
      <w:bookmarkStart w:id="44" w:name="_2a051840def5bc2000b770f663cf6617893998a"/>
      <w:bookmarkStart w:id="45" w:name="_Toc243390168"/>
      <w:r>
        <w:t>8.6 Pendientes antes de producción</w:t>
      </w:r>
      <w:bookmarkEnd w:id="44"/>
      <w:bookmarkEnd w:id="45"/>
    </w:p>
    <w:p w14:paraId="6FFB1DC0" w14:textId="77777777" w:rsidR="00954771" w:rsidRDefault="0039045A">
      <w:pPr>
        <w:pStyle w:val="Compact"/>
        <w:numPr>
          <w:ilvl w:val="0"/>
          <w:numId w:val="9"/>
        </w:numPr>
      </w:pPr>
      <w:r>
        <w:t>Confirmar S1 con el área legal y de cumplimiento del operador: residencia de dat</w:t>
      </w:r>
      <w:r>
        <w:t>os, uso de un modelo gestionado y si se acepta un perfil de inferencia geográfico.</w:t>
      </w:r>
    </w:p>
    <w:p w14:paraId="0FB14E0E" w14:textId="77777777" w:rsidR="00954771" w:rsidRDefault="0039045A">
      <w:pPr>
        <w:pStyle w:val="Compact"/>
        <w:numPr>
          <w:ilvl w:val="0"/>
          <w:numId w:val="9"/>
        </w:numPr>
      </w:pPr>
      <w:r>
        <w:t>Validar la disponibilidad de los modelos candidatos y de Knowledge Bases en la región exigida, y elegir el modelo con el golden set.</w:t>
      </w:r>
    </w:p>
    <w:p w14:paraId="200C39F1" w14:textId="77777777" w:rsidR="00954771" w:rsidRDefault="0039045A">
      <w:pPr>
        <w:pStyle w:val="Compact"/>
        <w:numPr>
          <w:ilvl w:val="0"/>
          <w:numId w:val="9"/>
        </w:numPr>
      </w:pPr>
      <w:r>
        <w:t>Inventariar las APIs y webhooks reales d</w:t>
      </w:r>
      <w:r>
        <w:t>e los sistemas on-prem y la plataforma de tickets (S2).</w:t>
      </w:r>
    </w:p>
    <w:p w14:paraId="101797A3" w14:textId="77777777" w:rsidR="00954771" w:rsidRDefault="0039045A">
      <w:pPr>
        <w:pStyle w:val="Compact"/>
        <w:numPr>
          <w:ilvl w:val="0"/>
          <w:numId w:val="9"/>
        </w:numPr>
      </w:pPr>
      <w:r>
        <w:t>Construir y etiquetar el golden set con el equipo NOC; acordar la taxonomía de causas y los umbrales.</w:t>
      </w:r>
    </w:p>
    <w:p w14:paraId="74210DD2" w14:textId="77777777" w:rsidR="00954771" w:rsidRDefault="0039045A">
      <w:pPr>
        <w:pStyle w:val="Compact"/>
        <w:numPr>
          <w:ilvl w:val="0"/>
          <w:numId w:val="9"/>
        </w:numPr>
      </w:pPr>
      <w:r>
        <w:t>Definir con negocio la matriz de prioridad, la tabla Síntoma → urgencia, el SLA y la tabla de ruteo reales (las del prototipo son supuestos).</w:t>
      </w:r>
    </w:p>
    <w:p w14:paraId="331C27AD" w14:textId="77777777" w:rsidR="00954771" w:rsidRDefault="0039045A">
      <w:pPr>
        <w:pStyle w:val="Compact"/>
        <w:numPr>
          <w:ilvl w:val="0"/>
          <w:numId w:val="9"/>
        </w:numPr>
      </w:pPr>
      <w:r>
        <w:t>Prueba de ca</w:t>
      </w:r>
      <w:r>
        <w:t>rga con picos 10× y prueba de caos de Bedrock y de los conectores.</w:t>
      </w:r>
    </w:p>
    <w:p w14:paraId="5A2AF163" w14:textId="77777777" w:rsidR="00954771" w:rsidRDefault="0039045A">
      <w:pPr>
        <w:pStyle w:val="Compact"/>
        <w:numPr>
          <w:ilvl w:val="0"/>
          <w:numId w:val="9"/>
        </w:numPr>
      </w:pPr>
      <w:r>
        <w:t>Pentest y red-team de prompt injection antes de la fase asistida.</w:t>
      </w:r>
    </w:p>
    <w:p w14:paraId="3C7B3F21" w14:textId="77777777" w:rsidR="00954771" w:rsidRDefault="0039045A">
      <w:pPr>
        <w:pStyle w:val="Ttulo1"/>
      </w:pPr>
      <w:bookmarkStart w:id="46" w:name="_a5ed2b4bf0fb80322b8db7f52b6310c044129d6"/>
      <w:bookmarkStart w:id="47" w:name="_Toc243390169"/>
      <w:r>
        <w:t>9. Decisiones técnicas principales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954771" w:rsidRPr="00297D25" w14:paraId="781E11E8"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500" w:type="pct"/>
            <w:tcBorders>
              <w:bottom w:val="none" w:sz="0" w:space="0" w:color="auto"/>
            </w:tcBorders>
            <w:shd w:val="clear" w:color="auto" w:fill="E6E6E6"/>
          </w:tcPr>
          <w:p w14:paraId="5F31987F" w14:textId="77777777" w:rsidR="00954771" w:rsidRPr="00297D25" w:rsidRDefault="0039045A" w:rsidP="00297D25">
            <w:pPr>
              <w:pStyle w:val="Compact"/>
              <w:keepNext/>
              <w:rPr>
                <w:b/>
                <w:sz w:val="18"/>
              </w:rPr>
            </w:pPr>
            <w:r w:rsidRPr="00297D25">
              <w:rPr>
                <w:b/>
                <w:sz w:val="18"/>
              </w:rPr>
              <w:t>ADR</w:t>
            </w:r>
          </w:p>
        </w:tc>
        <w:tc>
          <w:tcPr>
            <w:tcW w:w="4500" w:type="pct"/>
            <w:tcBorders>
              <w:bottom w:val="none" w:sz="0" w:space="0" w:color="auto"/>
            </w:tcBorders>
            <w:shd w:val="clear" w:color="auto" w:fill="E6E6E6"/>
          </w:tcPr>
          <w:p w14:paraId="0CB4333B" w14:textId="77777777" w:rsidR="00954771" w:rsidRPr="00297D25" w:rsidRDefault="0039045A" w:rsidP="00297D25">
            <w:pPr>
              <w:pStyle w:val="Compact"/>
              <w:keepNext/>
              <w:rPr>
                <w:b/>
                <w:sz w:val="18"/>
              </w:rPr>
            </w:pPr>
            <w:r w:rsidRPr="00297D25">
              <w:rPr>
                <w:b/>
                <w:sz w:val="18"/>
              </w:rPr>
              <w:t>Decisión</w:t>
            </w:r>
          </w:p>
        </w:tc>
      </w:tr>
      <w:tr w:rsidR="00954771" w:rsidRPr="00297D25" w14:paraId="5BD25CE4" w14:textId="77777777" w:rsidTr="00297D25">
        <w:trPr>
          <w:cantSplit/>
        </w:trPr>
        <w:tc>
          <w:tcPr>
            <w:tcW w:w="500" w:type="pct"/>
            <w:shd w:val="clear" w:color="auto" w:fill="auto"/>
          </w:tcPr>
          <w:p w14:paraId="34A1E951" w14:textId="77777777" w:rsidR="00954771" w:rsidRPr="00297D25" w:rsidRDefault="0039045A">
            <w:pPr>
              <w:pStyle w:val="Compact"/>
              <w:rPr>
                <w:sz w:val="18"/>
              </w:rPr>
            </w:pPr>
            <w:r w:rsidRPr="00297D25">
              <w:rPr>
                <w:sz w:val="18"/>
              </w:rPr>
              <w:t>0001</w:t>
            </w:r>
          </w:p>
        </w:tc>
        <w:tc>
          <w:tcPr>
            <w:tcW w:w="4500" w:type="pct"/>
            <w:shd w:val="clear" w:color="auto" w:fill="auto"/>
          </w:tcPr>
          <w:p w14:paraId="4280A1F7" w14:textId="77777777" w:rsidR="00954771" w:rsidRPr="00297D25" w:rsidRDefault="0039045A">
            <w:pPr>
              <w:pStyle w:val="Compact"/>
              <w:rPr>
                <w:sz w:val="18"/>
              </w:rPr>
            </w:pPr>
            <w:r w:rsidRPr="00297D25">
              <w:rPr>
                <w:sz w:val="18"/>
              </w:rPr>
              <w:t>Workflow determinista con un único agente de investigación (no un age</w:t>
            </w:r>
            <w:r w:rsidRPr="00297D25">
              <w:rPr>
                <w:sz w:val="18"/>
              </w:rPr>
              <w:t>nte orquestador ni multi-agente).</w:t>
            </w:r>
          </w:p>
        </w:tc>
      </w:tr>
      <w:tr w:rsidR="00954771" w:rsidRPr="00297D25" w14:paraId="5C9EC6BC" w14:textId="77777777" w:rsidTr="00297D25">
        <w:trPr>
          <w:cantSplit/>
        </w:trPr>
        <w:tc>
          <w:tcPr>
            <w:tcW w:w="500" w:type="pct"/>
            <w:shd w:val="clear" w:color="auto" w:fill="auto"/>
          </w:tcPr>
          <w:p w14:paraId="304280B4" w14:textId="77777777" w:rsidR="00954771" w:rsidRPr="00297D25" w:rsidRDefault="0039045A">
            <w:pPr>
              <w:pStyle w:val="Compact"/>
              <w:rPr>
                <w:sz w:val="18"/>
              </w:rPr>
            </w:pPr>
            <w:r w:rsidRPr="00297D25">
              <w:rPr>
                <w:sz w:val="18"/>
              </w:rPr>
              <w:t>0002</w:t>
            </w:r>
          </w:p>
        </w:tc>
        <w:tc>
          <w:tcPr>
            <w:tcW w:w="4500" w:type="pct"/>
            <w:shd w:val="clear" w:color="auto" w:fill="auto"/>
          </w:tcPr>
          <w:p w14:paraId="0250461F" w14:textId="77777777" w:rsidR="00954771" w:rsidRPr="00297D25" w:rsidRDefault="0039045A">
            <w:pPr>
              <w:pStyle w:val="Compact"/>
              <w:rPr>
                <w:sz w:val="18"/>
              </w:rPr>
            </w:pPr>
            <w:r w:rsidRPr="00297D25">
              <w:rPr>
                <w:sz w:val="18"/>
              </w:rPr>
              <w:t>Loop de agente propio sobre la Bedrock Converse API, en Lambda y con límites duros (no Bedrock Agents ni Fargate).</w:t>
            </w:r>
          </w:p>
        </w:tc>
      </w:tr>
      <w:tr w:rsidR="00954771" w:rsidRPr="00297D25" w14:paraId="5DC43D96" w14:textId="77777777" w:rsidTr="00297D25">
        <w:trPr>
          <w:cantSplit/>
        </w:trPr>
        <w:tc>
          <w:tcPr>
            <w:tcW w:w="500" w:type="pct"/>
            <w:shd w:val="clear" w:color="auto" w:fill="auto"/>
          </w:tcPr>
          <w:p w14:paraId="523B1255" w14:textId="77777777" w:rsidR="00954771" w:rsidRPr="00297D25" w:rsidRDefault="0039045A">
            <w:pPr>
              <w:pStyle w:val="Compact"/>
              <w:rPr>
                <w:sz w:val="18"/>
              </w:rPr>
            </w:pPr>
            <w:r w:rsidRPr="00297D25">
              <w:rPr>
                <w:sz w:val="18"/>
              </w:rPr>
              <w:t>0003</w:t>
            </w:r>
          </w:p>
        </w:tc>
        <w:tc>
          <w:tcPr>
            <w:tcW w:w="4500" w:type="pct"/>
            <w:shd w:val="clear" w:color="auto" w:fill="auto"/>
          </w:tcPr>
          <w:p w14:paraId="3F3B3746" w14:textId="77777777" w:rsidR="00954771" w:rsidRPr="00297D25" w:rsidRDefault="0039045A">
            <w:pPr>
              <w:pStyle w:val="Compact"/>
              <w:rPr>
                <w:sz w:val="18"/>
              </w:rPr>
            </w:pPr>
            <w:r w:rsidRPr="00297D25">
              <w:rPr>
                <w:sz w:val="18"/>
              </w:rPr>
              <w:t>Servidor MCP de solo lectura como frontera de seguridad; la escritura solo la hace el workflow.</w:t>
            </w:r>
          </w:p>
        </w:tc>
      </w:tr>
    </w:tbl>
    <w:p w14:paraId="4C7B966F" w14:textId="77777777" w:rsidR="00954771" w:rsidRDefault="0039045A">
      <w:pPr>
        <w:pStyle w:val="FirstParagraph"/>
      </w:pPr>
      <w:r>
        <w:t>Otras decisiones: reglas fuera del LLM</w:t>
      </w:r>
      <w:r>
        <w:t xml:space="preserve"> (urgencia, prioridad, SLA, ruteo y escalamiento); extracción antes de la validación; escalamiento por señales verificables en lugar de “confianza” del modelo; ruteo y derivación antes de la investigación, sin esperar a la IA ni al humano salvo E1/E3; rete</w:t>
      </w:r>
      <w:r>
        <w:t>nción del resumen ante cualquier error del validador; aprobación en la plataforma de tickets; degradación sin IA; despliegue sombra → asistido.</w:t>
      </w:r>
    </w:p>
    <w:p w14:paraId="3C46EC3A" w14:textId="77777777" w:rsidR="00954771" w:rsidRDefault="0039045A">
      <w:pPr>
        <w:pStyle w:val="Ttulo1"/>
      </w:pPr>
      <w:bookmarkStart w:id="48" w:name="_2ece7273304f22a5b96354fbdfd9a08907327b3"/>
      <w:bookmarkStart w:id="49" w:name="_Toc243390170"/>
      <w:r>
        <w:t>10. Preguntas anticipadas</w:t>
      </w:r>
      <w:bookmarkEnd w:id="48"/>
      <w:bookmarkEnd w:id="49"/>
    </w:p>
    <w:p w14:paraId="07E146FD" w14:textId="77777777" w:rsidR="00954771" w:rsidRDefault="0039045A">
      <w:pPr>
        <w:pStyle w:val="FirstParagraph"/>
      </w:pPr>
      <w:r>
        <w:rPr>
          <w:b/>
          <w:bCs/>
        </w:rPr>
        <w:t>¿Por qué no derivar sin esperar al humano, incluso en P1?</w:t>
      </w:r>
      <w:r>
        <w:t xml:space="preserve"> Así está diseñado: en cualqu</w:t>
      </w:r>
      <w:r>
        <w:t xml:space="preserve">ier prioridad, incluida P1, se deriva por regla apenas se prioriza (en segundos), sin esperar al humano ni al análisis IA. La revisión humana del análisis corre en paralelo. Solo se espera al Operador NOC cuando no hay datos para derivar (E1) o no se sabe </w:t>
      </w:r>
      <w:r>
        <w:t>a quién (E3).</w:t>
      </w:r>
    </w:p>
    <w:p w14:paraId="686D0A2F" w14:textId="77777777" w:rsidR="00954771" w:rsidRDefault="0039045A">
      <w:pPr>
        <w:pStyle w:val="Corpodetexto"/>
      </w:pPr>
      <w:r>
        <w:rPr>
          <w:b/>
          <w:bCs/>
        </w:rPr>
        <w:t>¿Por qué MCP si el loop del agente es propio?</w:t>
      </w:r>
      <w:r>
        <w:t xml:space="preserve"> Una Lambda de tools con su propio rol daría la misma frontera IAM. MCP aporta un contrato estándar (descubrimiento y esquemas) que permite reutilizar las tools desde otros clientes, como un asiste</w:t>
      </w:r>
      <w:r>
        <w:t>nte para el NOC. Sin ese segundo consumidor, la Lambda simple sería igual de válida (ADR 0003).</w:t>
      </w:r>
    </w:p>
    <w:p w14:paraId="3A2CA8B5" w14:textId="77777777" w:rsidR="00954771" w:rsidRDefault="0039045A">
      <w:pPr>
        <w:pStyle w:val="Corpodetexto"/>
      </w:pPr>
      <w:r>
        <w:rPr>
          <w:b/>
          <w:bCs/>
        </w:rPr>
        <w:t>¿Qué puede hacer un prompt injection si no hay tools de escritura?</w:t>
      </w:r>
      <w:r>
        <w:t xml:space="preserve"> No puede actuar sobre la red ni sobre el ticket, pero puede intentar sesgar el resumen o suge</w:t>
      </w:r>
      <w:r>
        <w:t>rir otro equipo. El ruteo y la prioridad son por reglas, los hechos exigen evidencia devuelta por las tools (no texto del Ticket) y el operador revisa. La robustez del modelo se mide con red-team, no con el prototipo.</w:t>
      </w:r>
    </w:p>
    <w:p w14:paraId="5E50F65A" w14:textId="77777777" w:rsidR="00954771" w:rsidRDefault="0039045A">
      <w:pPr>
        <w:pStyle w:val="Corpodetexto"/>
      </w:pPr>
      <w:r>
        <w:rPr>
          <w:b/>
          <w:bCs/>
        </w:rPr>
        <w:t>¿Bastan 200 casos?</w:t>
      </w:r>
      <w:r>
        <w:t xml:space="preserve"> Sirven para detecta</w:t>
      </w:r>
      <w:r>
        <w:t>r regresiones grandes (IC95% de unos ±6 puntos a 0,70), no para distinguir variantes parecidas. Se complementan con pruebas pareadas y con el crecimiento del set en modo sombra.</w:t>
      </w:r>
    </w:p>
    <w:p w14:paraId="6307C94A" w14:textId="77777777" w:rsidR="00954771" w:rsidRDefault="0039045A">
      <w:pPr>
        <w:pStyle w:val="Corpodetexto"/>
      </w:pPr>
      <w:r>
        <w:rPr>
          <w:b/>
          <w:bCs/>
        </w:rPr>
        <w:t>¿Quién decide qué es la causa “correcta” o un documento “relevante”?</w:t>
      </w:r>
      <w:r>
        <w:t xml:space="preserve"> Ingeniero</w:t>
      </w:r>
      <w:r>
        <w:t>s NOC senior, sobre una taxonomía controlada de causas, con doble etiquetado en el 20% de los casos para medir concordancia.</w:t>
      </w:r>
    </w:p>
    <w:p w14:paraId="3CC1F99E" w14:textId="77777777" w:rsidR="00954771" w:rsidRDefault="0039045A">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w:t>
      </w:r>
      <w:r>
        <w:t>mide su calibración en el golden set y, si no es monótona, se elimina.</w:t>
      </w:r>
    </w:p>
    <w:p w14:paraId="78920527" w14:textId="77777777" w:rsidR="00954771" w:rsidRDefault="0039045A">
      <w:pPr>
        <w:pStyle w:val="Corpodetexto"/>
      </w:pPr>
      <w:r>
        <w:rPr>
          <w:b/>
          <w:bCs/>
        </w:rPr>
        <w:t>¿Cómo se evalúa la correlación si es determinista?</w:t>
      </w:r>
      <w:r>
        <w:t xml:space="preserve"> Con precisión y recall por pares contra agrupaciones etiquetadas del histórico. Es crítica porque un error ahí duplica o mezcla Incide</w:t>
      </w:r>
      <w:r>
        <w:t>ncias antes de que intervenga la IA.</w:t>
      </w:r>
    </w:p>
    <w:p w14:paraId="14DC9272" w14:textId="77777777" w:rsidR="00954771" w:rsidRDefault="0039045A">
      <w:pPr>
        <w:pStyle w:val="Ttulo1"/>
      </w:pPr>
      <w:bookmarkStart w:id="50" w:name="_923eadbdcfb4798034273fd952db44a0abe1d4f"/>
      <w:bookmarkStart w:id="51" w:name="_Toc243390171"/>
      <w:r>
        <w:t>Anexo A. Prototipo</w:t>
      </w:r>
      <w:bookmarkEnd w:id="50"/>
      <w:bookmarkEnd w:id="51"/>
    </w:p>
    <w:p w14:paraId="6CEADAD4" w14:textId="77777777" w:rsidR="00954771" w:rsidRDefault="0039045A">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954771" w:rsidRPr="00297D25" w14:paraId="4B0AAF8C" w14:textId="77777777" w:rsidTr="00297D25">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08D9F8CC" w14:textId="77777777" w:rsidR="00954771" w:rsidRPr="00297D25" w:rsidRDefault="0039045A" w:rsidP="00297D25">
            <w:pPr>
              <w:pStyle w:val="Compact"/>
              <w:keepNext/>
              <w:rPr>
                <w:b/>
                <w:sz w:val="18"/>
              </w:rPr>
            </w:pPr>
            <w:r w:rsidRPr="00297D25">
              <w:rPr>
                <w:b/>
                <w:sz w:val="18"/>
              </w:rPr>
              <w:t>Archivo</w:t>
            </w:r>
          </w:p>
        </w:tc>
        <w:tc>
          <w:tcPr>
            <w:tcW w:w="2500" w:type="pct"/>
            <w:tcBorders>
              <w:bottom w:val="none" w:sz="0" w:space="0" w:color="auto"/>
            </w:tcBorders>
            <w:shd w:val="clear" w:color="auto" w:fill="E6E6E6"/>
          </w:tcPr>
          <w:p w14:paraId="2D2A4E4D" w14:textId="77777777" w:rsidR="00954771" w:rsidRPr="00297D25" w:rsidRDefault="0039045A" w:rsidP="00297D25">
            <w:pPr>
              <w:pStyle w:val="Compact"/>
              <w:keepNext/>
              <w:rPr>
                <w:b/>
                <w:sz w:val="18"/>
              </w:rPr>
            </w:pPr>
            <w:r w:rsidRPr="00297D25">
              <w:rPr>
                <w:b/>
                <w:sz w:val="18"/>
              </w:rPr>
              <w:t>Contenido</w:t>
            </w:r>
          </w:p>
        </w:tc>
      </w:tr>
      <w:tr w:rsidR="00954771" w:rsidRPr="00297D25" w14:paraId="512670E2" w14:textId="77777777" w:rsidTr="00297D25">
        <w:trPr>
          <w:cantSplit/>
        </w:trPr>
        <w:tc>
          <w:tcPr>
            <w:tcW w:w="2500" w:type="pct"/>
            <w:shd w:val="clear" w:color="auto" w:fill="auto"/>
          </w:tcPr>
          <w:p w14:paraId="73FD63F3" w14:textId="77777777" w:rsidR="00954771" w:rsidRPr="00297D25" w:rsidRDefault="0039045A">
            <w:pPr>
              <w:pStyle w:val="Compact"/>
              <w:rPr>
                <w:sz w:val="18"/>
              </w:rPr>
            </w:pPr>
            <w:r w:rsidRPr="00297D25">
              <w:rPr>
                <w:rStyle w:val="VerbatimChar"/>
                <w:sz w:val="18"/>
              </w:rPr>
              <w:t>tools.json</w:t>
            </w:r>
          </w:p>
        </w:tc>
        <w:tc>
          <w:tcPr>
            <w:tcW w:w="2500" w:type="pct"/>
            <w:shd w:val="clear" w:color="auto" w:fill="auto"/>
          </w:tcPr>
          <w:p w14:paraId="5AF0562A" w14:textId="77777777" w:rsidR="00954771" w:rsidRPr="00297D25" w:rsidRDefault="0039045A">
            <w:pPr>
              <w:pStyle w:val="Compact"/>
              <w:rPr>
                <w:sz w:val="18"/>
              </w:rPr>
            </w:pPr>
            <w:r w:rsidRPr="00297D25">
              <w:rPr>
                <w:sz w:val="18"/>
              </w:rPr>
              <w:t xml:space="preserve">Contratos (JSON Schema) de las 6 tools MCP, todas de solo lectura y con </w:t>
            </w:r>
            <w:r w:rsidRPr="00297D25">
              <w:rPr>
                <w:rStyle w:val="VerbatimChar"/>
                <w:sz w:val="18"/>
              </w:rPr>
              <w:t>evidence_id</w:t>
            </w:r>
            <w:r w:rsidRPr="00297D25">
              <w:rPr>
                <w:sz w:val="18"/>
              </w:rPr>
              <w:t xml:space="preserve"> en la salida.</w:t>
            </w:r>
          </w:p>
        </w:tc>
      </w:tr>
      <w:tr w:rsidR="00954771" w:rsidRPr="00297D25" w14:paraId="21CD5866" w14:textId="77777777" w:rsidTr="00297D25">
        <w:trPr>
          <w:cantSplit/>
        </w:trPr>
        <w:tc>
          <w:tcPr>
            <w:tcW w:w="2500" w:type="pct"/>
            <w:shd w:val="clear" w:color="auto" w:fill="auto"/>
          </w:tcPr>
          <w:p w14:paraId="4AC56FF5" w14:textId="77777777" w:rsidR="00954771" w:rsidRPr="00297D25" w:rsidRDefault="0039045A">
            <w:pPr>
              <w:pStyle w:val="Compact"/>
              <w:rPr>
                <w:sz w:val="18"/>
              </w:rPr>
            </w:pPr>
            <w:r w:rsidRPr="00297D25">
              <w:rPr>
                <w:rStyle w:val="VerbatimChar"/>
                <w:sz w:val="18"/>
              </w:rPr>
              <w:t>resumen.py</w:t>
            </w:r>
          </w:p>
        </w:tc>
        <w:tc>
          <w:tcPr>
            <w:tcW w:w="2500" w:type="pct"/>
            <w:shd w:val="clear" w:color="auto" w:fill="auto"/>
          </w:tcPr>
          <w:p w14:paraId="1364EC63" w14:textId="77777777" w:rsidR="00954771" w:rsidRPr="00297D25" w:rsidRDefault="0039045A">
            <w:pPr>
              <w:pStyle w:val="Compact"/>
              <w:rPr>
                <w:sz w:val="18"/>
              </w:rPr>
            </w:pPr>
            <w:r w:rsidRPr="00297D25">
              <w:rPr>
                <w:sz w:val="18"/>
              </w:rPr>
              <w:t xml:space="preserve">Esquema Pydantic </w:t>
            </w:r>
            <w:r w:rsidRPr="00297D25">
              <w:rPr>
                <w:rStyle w:val="VerbatimChar"/>
                <w:sz w:val="18"/>
              </w:rPr>
              <w:t>ResumenTecnico</w:t>
            </w:r>
            <w:r w:rsidRPr="00297D25">
              <w:rPr>
                <w:sz w:val="18"/>
              </w:rPr>
              <w:t xml:space="preserve"> y el validador determinista (citas, hipótesis, acciones de cambio).</w:t>
            </w:r>
          </w:p>
        </w:tc>
      </w:tr>
      <w:tr w:rsidR="00954771" w:rsidRPr="00297D25" w14:paraId="27FE221C" w14:textId="77777777" w:rsidTr="00297D25">
        <w:trPr>
          <w:cantSplit/>
        </w:trPr>
        <w:tc>
          <w:tcPr>
            <w:tcW w:w="2500" w:type="pct"/>
            <w:shd w:val="clear" w:color="auto" w:fill="auto"/>
          </w:tcPr>
          <w:p w14:paraId="5DC51100" w14:textId="77777777" w:rsidR="00954771" w:rsidRPr="00297D25" w:rsidRDefault="0039045A">
            <w:pPr>
              <w:pStyle w:val="Compact"/>
              <w:rPr>
                <w:sz w:val="18"/>
              </w:rPr>
            </w:pPr>
            <w:r w:rsidRPr="00297D25">
              <w:rPr>
                <w:rStyle w:val="VerbatimChar"/>
                <w:sz w:val="18"/>
              </w:rPr>
              <w:t>reglas.py</w:t>
            </w:r>
          </w:p>
        </w:tc>
        <w:tc>
          <w:tcPr>
            <w:tcW w:w="2500" w:type="pct"/>
            <w:shd w:val="clear" w:color="auto" w:fill="auto"/>
          </w:tcPr>
          <w:p w14:paraId="6C2A25EF" w14:textId="77777777" w:rsidR="00954771" w:rsidRPr="00297D25" w:rsidRDefault="0039045A">
            <w:pPr>
              <w:pStyle w:val="Compact"/>
              <w:rPr>
                <w:sz w:val="18"/>
              </w:rPr>
            </w:pPr>
            <w:r w:rsidRPr="00297D25">
              <w:rPr>
                <w:sz w:val="18"/>
              </w:rPr>
              <w:t>Campos obligatorios, urgencia (severidad y Síntoma), prioridad/SLA, ruteo, códigos de escalamiento, derivación y publicación del resumen (valores supuestos).</w:t>
            </w:r>
          </w:p>
        </w:tc>
      </w:tr>
      <w:tr w:rsidR="00954771" w:rsidRPr="00297D25" w14:paraId="72C7F13F" w14:textId="77777777" w:rsidTr="00297D25">
        <w:trPr>
          <w:cantSplit/>
        </w:trPr>
        <w:tc>
          <w:tcPr>
            <w:tcW w:w="2500" w:type="pct"/>
            <w:shd w:val="clear" w:color="auto" w:fill="auto"/>
          </w:tcPr>
          <w:p w14:paraId="5B6F4F62" w14:textId="77777777" w:rsidR="00954771" w:rsidRPr="00297D25" w:rsidRDefault="0039045A">
            <w:pPr>
              <w:pStyle w:val="Compact"/>
              <w:rPr>
                <w:sz w:val="18"/>
              </w:rPr>
            </w:pPr>
            <w:r w:rsidRPr="00297D25">
              <w:rPr>
                <w:rStyle w:val="VerbatimChar"/>
                <w:sz w:val="18"/>
              </w:rPr>
              <w:t>cas</w:t>
            </w:r>
            <w:r w:rsidRPr="00297D25">
              <w:rPr>
                <w:rStyle w:val="VerbatimChar"/>
                <w:sz w:val="18"/>
              </w:rPr>
              <w:t>os.json</w:t>
            </w:r>
          </w:p>
        </w:tc>
        <w:tc>
          <w:tcPr>
            <w:tcW w:w="2500" w:type="pct"/>
            <w:shd w:val="clear" w:color="auto" w:fill="auto"/>
          </w:tcPr>
          <w:p w14:paraId="584539D1" w14:textId="77777777" w:rsidR="00954771" w:rsidRPr="00297D25" w:rsidRDefault="0039045A">
            <w:pPr>
              <w:pStyle w:val="Compact"/>
              <w:rPr>
                <w:sz w:val="18"/>
              </w:rPr>
            </w:pPr>
            <w:r w:rsidRPr="00297D25">
              <w:rPr>
                <w:sz w:val="18"/>
              </w:rPr>
              <w:t>20 casos: normales, Tickets en texto libre, escalamiento, entradas fuera de catálogo, adversariales sobre salidas simuladas (acción inducida, cita alucinada, acción disfrazada, falso positivo) y degradación.</w:t>
            </w:r>
          </w:p>
        </w:tc>
      </w:tr>
      <w:tr w:rsidR="00954771" w:rsidRPr="00297D25" w14:paraId="02D46BDB" w14:textId="77777777" w:rsidTr="00297D25">
        <w:trPr>
          <w:cantSplit/>
        </w:trPr>
        <w:tc>
          <w:tcPr>
            <w:tcW w:w="2500" w:type="pct"/>
            <w:shd w:val="clear" w:color="auto" w:fill="auto"/>
          </w:tcPr>
          <w:p w14:paraId="7B7EF46C" w14:textId="77777777" w:rsidR="00954771" w:rsidRPr="00297D25" w:rsidRDefault="0039045A">
            <w:pPr>
              <w:pStyle w:val="Compact"/>
              <w:rPr>
                <w:sz w:val="18"/>
              </w:rPr>
            </w:pPr>
            <w:r w:rsidRPr="00297D25">
              <w:rPr>
                <w:rStyle w:val="VerbatimChar"/>
                <w:sz w:val="18"/>
              </w:rPr>
              <w:t>eval_deterministic.py</w:t>
            </w:r>
          </w:p>
        </w:tc>
        <w:tc>
          <w:tcPr>
            <w:tcW w:w="2500" w:type="pct"/>
            <w:shd w:val="clear" w:color="auto" w:fill="auto"/>
          </w:tcPr>
          <w:p w14:paraId="5073BADC" w14:textId="77777777" w:rsidR="00954771" w:rsidRPr="00297D25" w:rsidRDefault="0039045A">
            <w:pPr>
              <w:pStyle w:val="Compact"/>
              <w:rPr>
                <w:sz w:val="18"/>
              </w:rPr>
            </w:pPr>
            <w:r w:rsidRPr="00297D25">
              <w:rPr>
                <w:sz w:val="18"/>
              </w:rPr>
              <w:t xml:space="preserve">Corre los casos; </w:t>
            </w:r>
            <w:r w:rsidRPr="00297D25">
              <w:rPr>
                <w:sz w:val="18"/>
              </w:rPr>
              <w:t>sale con código 1 si alguno falla (gate de CI).</w:t>
            </w:r>
          </w:p>
        </w:tc>
      </w:tr>
      <w:tr w:rsidR="00954771" w:rsidRPr="00297D25" w14:paraId="142E7350" w14:textId="77777777" w:rsidTr="00297D25">
        <w:trPr>
          <w:cantSplit/>
        </w:trPr>
        <w:tc>
          <w:tcPr>
            <w:tcW w:w="2500" w:type="pct"/>
            <w:shd w:val="clear" w:color="auto" w:fill="auto"/>
          </w:tcPr>
          <w:p w14:paraId="2A3A738C" w14:textId="77777777" w:rsidR="00954771" w:rsidRPr="00297D25" w:rsidRDefault="0039045A">
            <w:pPr>
              <w:pStyle w:val="Compact"/>
              <w:rPr>
                <w:sz w:val="18"/>
              </w:rPr>
            </w:pPr>
            <w:r w:rsidRPr="00297D25">
              <w:rPr>
                <w:rStyle w:val="VerbatimChar"/>
                <w:sz w:val="18"/>
              </w:rPr>
              <w:t>resultado-evaluacion.txt</w:t>
            </w:r>
          </w:p>
        </w:tc>
        <w:tc>
          <w:tcPr>
            <w:tcW w:w="2500" w:type="pct"/>
            <w:shd w:val="clear" w:color="auto" w:fill="auto"/>
          </w:tcPr>
          <w:p w14:paraId="1F6F842D" w14:textId="77777777" w:rsidR="00954771" w:rsidRPr="00297D25" w:rsidRDefault="0039045A">
            <w:pPr>
              <w:pStyle w:val="Compact"/>
              <w:rPr>
                <w:sz w:val="18"/>
              </w:rPr>
            </w:pPr>
            <w:r w:rsidRPr="00297D25">
              <w:rPr>
                <w:sz w:val="18"/>
              </w:rPr>
              <w:t>Salida de la última ejecución, para consultarla sin ejecutar nada.</w:t>
            </w:r>
          </w:p>
        </w:tc>
      </w:tr>
    </w:tbl>
    <w:p w14:paraId="550A8A0B" w14:textId="77777777" w:rsidR="00954771" w:rsidRDefault="0039045A">
      <w:pPr>
        <w:pStyle w:val="FirstParagraph"/>
      </w:pPr>
      <w:r>
        <w:t xml:space="preserve">Ejecución: </w:t>
      </w:r>
      <w:r>
        <w:rPr>
          <w:rStyle w:val="VerbatimChar"/>
        </w:rPr>
        <w:t>uv run --python 3.13 --with pydantic python eval_deterministic.py</w:t>
      </w:r>
      <w:r>
        <w:t xml:space="preserve"> → </w:t>
      </w:r>
      <w:r>
        <w:rPr>
          <w:rStyle w:val="VerbatimChar"/>
        </w:rPr>
        <w:t>20/20 casos OK</w:t>
      </w:r>
      <w:r>
        <w:t>.</w:t>
      </w:r>
    </w:p>
    <w:p w14:paraId="105EBADD" w14:textId="77777777" w:rsidR="00954771" w:rsidRDefault="0039045A">
      <w:pPr>
        <w:pStyle w:val="Corpodetexto"/>
      </w:pPr>
      <w:r>
        <w:rPr>
          <w:b/>
          <w:bCs/>
        </w:rPr>
        <w:t>No implementado</w:t>
      </w:r>
      <w:r>
        <w:t>: el loop del agente, el servidor MCP, el enmascarado, la definición ASL de Step Functions, la infraestructura y cualquier llamada a un modelo real.</w:t>
      </w:r>
    </w:p>
    <w:sectPr w:rsidR="00954771" w:rsidSect="00297D25">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94CCC5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5EACE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0AE62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54771"/>
    <w:rsid w:val="00297D25"/>
    <w:rsid w:val="0039045A"/>
    <w:rsid w:val="00954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4EC7D"/>
  <w15:docId w15:val="{169BAE9E-C1C0-4CEB-8A8E-BCABE5F30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297D25"/>
    <w:pPr>
      <w:spacing w:after="100"/>
    </w:pPr>
  </w:style>
  <w:style w:type="paragraph" w:styleId="Sumrio2">
    <w:name w:val="toc 2"/>
    <w:basedOn w:val="Normal"/>
    <w:next w:val="Normal"/>
    <w:autoRedefine/>
    <w:uiPriority w:val="39"/>
    <w:unhideWhenUsed/>
    <w:rsid w:val="00297D2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6090</Words>
  <Characters>32890</Characters>
  <Application>Microsoft Office Word</Application>
  <DocSecurity>0</DocSecurity>
  <Lines>274</Lines>
  <Paragraphs>77</Paragraphs>
  <ScaleCrop>false</ScaleCrop>
  <Company/>
  <LinksUpToDate>false</LinksUpToDate>
  <CharactersWithSpaces>38903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2026-10-20T15:02:00Z</cp:lastPrinted>
  <dcterms:created xsi:type="dcterms:W3CDTF">2026-10-20T15:02:00Z</dcterms:created>
  <dcterms:modified xsi:type="dcterms:W3CDTF">2026-10-20T15:02:00Z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y fmtid="{D5CDD505-2E9C-101B-9397-08002B2CF9AE}" pid="4" name="toc-title">
    <vt:lpwstr>Índice</vt:lpwstr>
  </property>
</Properties>
</file>