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391DBC" wp14:paraId="12BBE1B8" wp14:textId="3D22F9AA">
      <w:pPr>
        <w:spacing w:before="240" w:beforeAutospacing="off" w:after="240" w:afterAutospacing="off"/>
      </w:pPr>
      <w:r w:rsidRPr="5C391DBC" w:rsidR="0DCC5110">
        <w:rPr>
          <w:rFonts w:ascii="Aptos" w:hAnsi="Aptos" w:eastAsia="Aptos" w:cs="Aptos"/>
          <w:b w:val="1"/>
          <w:bCs w:val="1"/>
          <w:noProof w:val="0"/>
          <w:sz w:val="24"/>
          <w:szCs w:val="24"/>
          <w:lang w:val="en-US"/>
        </w:rPr>
        <w:t>Data Engineering Design Proposal for Precision Components Inc.</w:t>
      </w:r>
    </w:p>
    <w:p xmlns:wp14="http://schemas.microsoft.com/office/word/2010/wordml" w:rsidP="5C391DBC" wp14:paraId="011888A4" wp14:textId="783F7588">
      <w:pPr>
        <w:spacing w:before="0" w:beforeAutospacing="off" w:after="0" w:afterAutospacing="off"/>
      </w:pPr>
    </w:p>
    <w:p xmlns:wp14="http://schemas.microsoft.com/office/word/2010/wordml" w:rsidP="5C391DBC" wp14:paraId="641BA947" wp14:textId="7E35D116">
      <w:pPr>
        <w:spacing w:before="240" w:beforeAutospacing="off" w:after="240" w:afterAutospacing="off"/>
      </w:pPr>
      <w:r w:rsidRPr="5C391DBC" w:rsidR="0DCC5110">
        <w:rPr>
          <w:rFonts w:ascii="Aptos" w:hAnsi="Aptos" w:eastAsia="Aptos" w:cs="Aptos"/>
          <w:b w:val="1"/>
          <w:bCs w:val="1"/>
          <w:noProof w:val="0"/>
          <w:sz w:val="24"/>
          <w:szCs w:val="24"/>
          <w:lang w:val="en-US"/>
        </w:rPr>
        <w:t>Part I: Business Case Analysis</w:t>
      </w:r>
    </w:p>
    <w:p xmlns:wp14="http://schemas.microsoft.com/office/word/2010/wordml" w:rsidP="5C391DBC" wp14:paraId="67333885" wp14:textId="3F28B24A">
      <w:pPr>
        <w:spacing w:before="240" w:beforeAutospacing="off" w:after="240" w:afterAutospacing="off"/>
      </w:pPr>
      <w:r w:rsidRPr="5C391DBC" w:rsidR="0DCC5110">
        <w:rPr>
          <w:rFonts w:ascii="Aptos" w:hAnsi="Aptos" w:eastAsia="Aptos" w:cs="Aptos"/>
          <w:b w:val="1"/>
          <w:bCs w:val="1"/>
          <w:noProof w:val="0"/>
          <w:sz w:val="24"/>
          <w:szCs w:val="24"/>
          <w:lang w:val="en-US"/>
        </w:rPr>
        <w:t>A1. Problem Statement</w:t>
      </w:r>
    </w:p>
    <w:p xmlns:wp14="http://schemas.microsoft.com/office/word/2010/wordml" w:rsidP="5C391DBC" wp14:paraId="704A5ECB" wp14:textId="23D7D6D6">
      <w:pPr>
        <w:spacing w:before="240" w:beforeAutospacing="off" w:after="240" w:afterAutospacing="off"/>
      </w:pPr>
      <w:r w:rsidRPr="5C391DBC" w:rsidR="0DCC5110">
        <w:rPr>
          <w:rFonts w:ascii="Aptos" w:hAnsi="Aptos" w:eastAsia="Aptos" w:cs="Aptos"/>
          <w:noProof w:val="0"/>
          <w:sz w:val="24"/>
          <w:szCs w:val="24"/>
          <w:lang w:val="en-US"/>
        </w:rPr>
        <w:t>Precision Components Inc. is facing significant data integration challenges as the company grows and expands its operations. The recent acquisition of SmallFirm, Inc. has introduced incompatible legacy systems into the organization, with data currently managed in a combination of Microsoft Access databases, Excel spreadsheets, SQL Server-based ERP systems, and a hosted Oracle HR/payroll platform. The organization currently lacks a centralized data warehouse or unified dashboard solution, limiting its ability to make timely, data-driven decisions.</w:t>
      </w:r>
    </w:p>
    <w:p xmlns:wp14="http://schemas.microsoft.com/office/word/2010/wordml" w:rsidP="5C391DBC" wp14:paraId="1B6F7CFA" wp14:textId="391F0828">
      <w:pPr>
        <w:spacing w:before="240" w:beforeAutospacing="off" w:after="240" w:afterAutospacing="off"/>
      </w:pPr>
      <w:r w:rsidRPr="5C391DBC" w:rsidR="0DCC5110">
        <w:rPr>
          <w:rFonts w:ascii="Aptos" w:hAnsi="Aptos" w:eastAsia="Aptos" w:cs="Aptos"/>
          <w:noProof w:val="0"/>
          <w:sz w:val="24"/>
          <w:szCs w:val="24"/>
          <w:lang w:val="en-US"/>
        </w:rPr>
        <w:t>Business requirements include:</w:t>
      </w:r>
    </w:p>
    <w:p xmlns:wp14="http://schemas.microsoft.com/office/word/2010/wordml" w:rsidP="5C391DBC" wp14:paraId="131DFA02" wp14:textId="35C0EE6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Merging SmallFirm's data into existing systems while maintaining data integrity.</w:t>
      </w:r>
    </w:p>
    <w:p xmlns:wp14="http://schemas.microsoft.com/office/word/2010/wordml" w:rsidP="5C391DBC" wp14:paraId="56CF06B6" wp14:textId="60938EF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Establishing automated data ingestion processes that run daily or nightly.</w:t>
      </w:r>
    </w:p>
    <w:p xmlns:wp14="http://schemas.microsoft.com/office/word/2010/wordml" w:rsidP="5C391DBC" wp14:paraId="28ADB43B" wp14:textId="7373D53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Consolidating data across ERP, HR, sales, and inventory systems into a centralized warehouse.</w:t>
      </w:r>
    </w:p>
    <w:p xmlns:wp14="http://schemas.microsoft.com/office/word/2010/wordml" w:rsidP="5C391DBC" wp14:paraId="036882CD" wp14:textId="5814653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Providing real-time reporting capabilities through interactive dashboards.</w:t>
      </w:r>
    </w:p>
    <w:p xmlns:wp14="http://schemas.microsoft.com/office/word/2010/wordml" w:rsidP="5C391DBC" wp14:paraId="5581563A" wp14:textId="3E03E39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Ensuring the system is scalable to support future growth and international expansion.</w:t>
      </w:r>
    </w:p>
    <w:p xmlns:wp14="http://schemas.microsoft.com/office/word/2010/wordml" w:rsidP="5C391DBC" wp14:paraId="00F84DC7" wp14:textId="5AA31D7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Unifying siloed sales data for enterprise-wide sales analysis.</w:t>
      </w:r>
    </w:p>
    <w:p xmlns:wp14="http://schemas.microsoft.com/office/word/2010/wordml" w:rsidP="5C391DBC" wp14:paraId="4309C08E" wp14:textId="704C1E0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Maintaining strict compliance with industry data security and privacy regulations.</w:t>
      </w:r>
    </w:p>
    <w:p xmlns:wp14="http://schemas.microsoft.com/office/word/2010/wordml" w:rsidP="5C391DBC" wp14:paraId="1C147A19" wp14:textId="5CD3D2C6">
      <w:pPr>
        <w:spacing w:before="240" w:beforeAutospacing="off" w:after="240" w:afterAutospacing="off"/>
      </w:pPr>
      <w:r w:rsidRPr="5C391DBC" w:rsidR="0DCC5110">
        <w:rPr>
          <w:rFonts w:ascii="Aptos" w:hAnsi="Aptos" w:eastAsia="Aptos" w:cs="Aptos"/>
          <w:noProof w:val="0"/>
          <w:sz w:val="24"/>
          <w:szCs w:val="24"/>
          <w:lang w:val="en-US"/>
        </w:rPr>
        <w:t>Addressing these needs will require a comprehensive, scalable, cloud-based data architecture that integrates disparate data sources into a single, governed data platform.</w:t>
      </w:r>
    </w:p>
    <w:p xmlns:wp14="http://schemas.microsoft.com/office/word/2010/wordml" wp14:paraId="1C5EC609" wp14:textId="5DF5FCB7">
      <w:r>
        <w:br w:type="page"/>
      </w:r>
    </w:p>
    <w:p xmlns:wp14="http://schemas.microsoft.com/office/word/2010/wordml" w:rsidP="5C391DBC" wp14:paraId="1035CCA6" wp14:textId="56CBA01B">
      <w:pPr>
        <w:spacing w:before="240" w:beforeAutospacing="off" w:after="240" w:afterAutospacing="off"/>
      </w:pPr>
      <w:r w:rsidRPr="5C391DBC" w:rsidR="0DCC5110">
        <w:rPr>
          <w:rFonts w:ascii="Aptos" w:hAnsi="Aptos" w:eastAsia="Aptos" w:cs="Aptos"/>
          <w:b w:val="1"/>
          <w:bCs w:val="1"/>
          <w:noProof w:val="0"/>
          <w:sz w:val="24"/>
          <w:szCs w:val="24"/>
          <w:lang w:val="en-US"/>
        </w:rPr>
        <w:t>A2. Source-to-Target Data Mapping</w:t>
      </w:r>
    </w:p>
    <w:p xmlns:wp14="http://schemas.microsoft.com/office/word/2010/wordml" w:rsidP="5C391DBC" wp14:paraId="73C7027D" wp14:textId="2D8405D6">
      <w:pPr>
        <w:spacing w:before="240" w:beforeAutospacing="off" w:after="240" w:afterAutospacing="off"/>
      </w:pPr>
      <w:r w:rsidRPr="5C391DBC" w:rsidR="0DCC5110">
        <w:rPr>
          <w:rFonts w:ascii="Aptos" w:hAnsi="Aptos" w:eastAsia="Aptos" w:cs="Aptos"/>
          <w:b w:val="1"/>
          <w:bCs w:val="1"/>
          <w:noProof w:val="0"/>
          <w:sz w:val="24"/>
          <w:szCs w:val="24"/>
          <w:lang w:val="en-US"/>
        </w:rPr>
        <w:t>A2a. Define the Attributes</w:t>
      </w:r>
    </w:p>
    <w:tbl>
      <w:tblPr>
        <w:tblStyle w:val="PlainTable3"/>
        <w:bidiVisual w:val="0"/>
        <w:tblW w:w="0" w:type="auto"/>
        <w:tblLayout w:type="fixed"/>
        <w:tblLook w:val="06A0" w:firstRow="1" w:lastRow="0" w:firstColumn="1" w:lastColumn="0" w:noHBand="1" w:noVBand="1"/>
      </w:tblPr>
      <w:tblGrid>
        <w:gridCol w:w="1560"/>
        <w:gridCol w:w="2829"/>
        <w:gridCol w:w="1565"/>
        <w:gridCol w:w="3406"/>
      </w:tblGrid>
      <w:tr w:rsidR="5C391DBC" w:rsidTr="5C391DBC" w14:paraId="34AB8C20">
        <w:trPr>
          <w:trHeight w:val="300"/>
        </w:trPr>
        <w:tc>
          <w:tcPr>
            <w:cnfStyle w:val="001000000100" w:firstRow="0" w:lastRow="0" w:firstColumn="1" w:lastColumn="0" w:oddVBand="0" w:evenVBand="0" w:oddHBand="0" w:evenHBand="0" w:firstRowFirstColumn="1" w:firstRowLastColumn="0" w:lastRowFirstColumn="0" w:lastRowLastColumn="0"/>
            <w:tcW w:w="1560" w:type="dxa"/>
            <w:tcMar/>
          </w:tcPr>
          <w:p w:rsidR="5C391DBC" w:rsidP="5C391DBC" w:rsidRDefault="5C391DBC" w14:paraId="23FA99C2" w14:textId="431FD2D5">
            <w:pPr>
              <w:spacing w:before="0" w:beforeAutospacing="off" w:after="0" w:afterAutospacing="off"/>
              <w:jc w:val="center"/>
              <w:rPr>
                <w:b w:val="1"/>
                <w:bCs w:val="1"/>
                <w:sz w:val="20"/>
                <w:szCs w:val="20"/>
              </w:rPr>
            </w:pPr>
            <w:r w:rsidRPr="5C391DBC" w:rsidR="5C391DBC">
              <w:rPr>
                <w:b w:val="1"/>
                <w:bCs w:val="1"/>
                <w:sz w:val="20"/>
                <w:szCs w:val="20"/>
              </w:rPr>
              <w:t>Source Entity</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131D7FE5" w14:textId="2350BC24">
            <w:pPr>
              <w:spacing w:before="0" w:beforeAutospacing="off" w:after="0" w:afterAutospacing="off"/>
              <w:jc w:val="center"/>
              <w:rPr>
                <w:b w:val="1"/>
                <w:bCs w:val="1"/>
                <w:sz w:val="20"/>
                <w:szCs w:val="20"/>
              </w:rPr>
            </w:pPr>
            <w:r w:rsidRPr="5C391DBC" w:rsidR="5C391DBC">
              <w:rPr>
                <w:b w:val="1"/>
                <w:bCs w:val="1"/>
                <w:sz w:val="20"/>
                <w:szCs w:val="20"/>
              </w:rPr>
              <w:t>Attributes</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20F52F7E" w14:textId="50DA792B">
            <w:pPr>
              <w:spacing w:before="0" w:beforeAutospacing="off" w:after="0" w:afterAutospacing="off"/>
              <w:jc w:val="center"/>
              <w:rPr>
                <w:b w:val="1"/>
                <w:bCs w:val="1"/>
                <w:sz w:val="20"/>
                <w:szCs w:val="20"/>
              </w:rPr>
            </w:pPr>
            <w:r w:rsidRPr="5C391DBC" w:rsidR="5C391DBC">
              <w:rPr>
                <w:b w:val="1"/>
                <w:bCs w:val="1"/>
                <w:sz w:val="20"/>
                <w:szCs w:val="20"/>
              </w:rPr>
              <w:t>Target Data Warehouse Entity</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382B639D" w14:textId="019057B9">
            <w:pPr>
              <w:spacing w:before="0" w:beforeAutospacing="off" w:after="0" w:afterAutospacing="off"/>
              <w:jc w:val="center"/>
              <w:rPr>
                <w:b w:val="1"/>
                <w:bCs w:val="1"/>
                <w:sz w:val="20"/>
                <w:szCs w:val="20"/>
              </w:rPr>
            </w:pPr>
            <w:r w:rsidRPr="5C391DBC" w:rsidR="5C391DBC">
              <w:rPr>
                <w:b w:val="1"/>
                <w:bCs w:val="1"/>
                <w:sz w:val="20"/>
                <w:szCs w:val="20"/>
              </w:rPr>
              <w:t>Target Attributes</w:t>
            </w:r>
          </w:p>
        </w:tc>
      </w:tr>
      <w:tr w:rsidR="5C391DBC" w:rsidTr="5C391DBC" w14:paraId="1A62C107">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5C391DBC" w:rsidP="5C391DBC" w:rsidRDefault="5C391DBC" w14:paraId="6B2C0E92" w14:textId="14012F14">
            <w:pPr>
              <w:spacing w:before="0" w:beforeAutospacing="off" w:after="0" w:afterAutospacing="off"/>
              <w:rPr>
                <w:sz w:val="20"/>
                <w:szCs w:val="20"/>
              </w:rPr>
            </w:pPr>
            <w:r w:rsidRPr="5C391DBC" w:rsidR="5C391DBC">
              <w:rPr>
                <w:sz w:val="20"/>
                <w:szCs w:val="20"/>
              </w:rPr>
              <w:t>Payroll</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7277644F" w14:textId="2039BB8F">
            <w:pPr>
              <w:spacing w:before="0" w:beforeAutospacing="off" w:after="0" w:afterAutospacing="off"/>
              <w:rPr>
                <w:sz w:val="20"/>
                <w:szCs w:val="20"/>
              </w:rPr>
            </w:pPr>
            <w:r w:rsidRPr="5C391DBC" w:rsidR="5C391DBC">
              <w:rPr>
                <w:sz w:val="20"/>
                <w:szCs w:val="20"/>
              </w:rPr>
              <w:t xml:space="preserve">ID, </w:t>
            </w:r>
            <w:r w:rsidRPr="5C391DBC" w:rsidR="5C391DBC">
              <w:rPr>
                <w:sz w:val="20"/>
                <w:szCs w:val="20"/>
              </w:rPr>
              <w:t>EmployeeId</w:t>
            </w:r>
            <w:r w:rsidRPr="5C391DBC" w:rsidR="5C391DBC">
              <w:rPr>
                <w:sz w:val="20"/>
                <w:szCs w:val="20"/>
              </w:rPr>
              <w:t xml:space="preserve">, Salary, </w:t>
            </w:r>
            <w:r w:rsidRPr="5C391DBC" w:rsidR="5C391DBC">
              <w:rPr>
                <w:sz w:val="20"/>
                <w:szCs w:val="20"/>
              </w:rPr>
              <w:t>PayDate</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5D71D8EF" w14:textId="6C525C2A">
            <w:pPr>
              <w:spacing w:before="0" w:beforeAutospacing="off" w:after="0" w:afterAutospacing="off"/>
              <w:rPr>
                <w:sz w:val="20"/>
                <w:szCs w:val="20"/>
              </w:rPr>
            </w:pPr>
            <w:r w:rsidRPr="5C391DBC" w:rsidR="5C391DBC">
              <w:rPr>
                <w:sz w:val="20"/>
                <w:szCs w:val="20"/>
              </w:rPr>
              <w:t>Payroll Fact Table</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7F4EA86A" w14:textId="47C2E582">
            <w:pPr>
              <w:spacing w:before="0" w:beforeAutospacing="off" w:after="0" w:afterAutospacing="off"/>
              <w:rPr>
                <w:sz w:val="20"/>
                <w:szCs w:val="20"/>
              </w:rPr>
            </w:pPr>
            <w:r w:rsidRPr="5C391DBC" w:rsidR="5C391DBC">
              <w:rPr>
                <w:sz w:val="20"/>
                <w:szCs w:val="20"/>
              </w:rPr>
              <w:t>PayrollID</w:t>
            </w:r>
            <w:r w:rsidRPr="5C391DBC" w:rsidR="5C391DBC">
              <w:rPr>
                <w:sz w:val="20"/>
                <w:szCs w:val="20"/>
              </w:rPr>
              <w:t xml:space="preserve">, </w:t>
            </w:r>
            <w:r w:rsidRPr="5C391DBC" w:rsidR="5C391DBC">
              <w:rPr>
                <w:sz w:val="20"/>
                <w:szCs w:val="20"/>
              </w:rPr>
              <w:t>EmployeeID</w:t>
            </w:r>
            <w:r w:rsidRPr="5C391DBC" w:rsidR="5C391DBC">
              <w:rPr>
                <w:sz w:val="20"/>
                <w:szCs w:val="20"/>
              </w:rPr>
              <w:t xml:space="preserve">, Salary, </w:t>
            </w:r>
            <w:r w:rsidRPr="5C391DBC" w:rsidR="5C391DBC">
              <w:rPr>
                <w:sz w:val="20"/>
                <w:szCs w:val="20"/>
              </w:rPr>
              <w:t>PayDate</w:t>
            </w:r>
          </w:p>
        </w:tc>
      </w:tr>
      <w:tr w:rsidR="5C391DBC" w:rsidTr="5C391DBC" w14:paraId="436549DB">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5C391DBC" w:rsidP="5C391DBC" w:rsidRDefault="5C391DBC" w14:paraId="3F527EE0" w14:textId="18BDF10F">
            <w:pPr>
              <w:spacing w:before="0" w:beforeAutospacing="off" w:after="0" w:afterAutospacing="off"/>
              <w:rPr>
                <w:sz w:val="20"/>
                <w:szCs w:val="20"/>
              </w:rPr>
            </w:pPr>
            <w:r w:rsidRPr="5C391DBC" w:rsidR="5C391DBC">
              <w:rPr>
                <w:sz w:val="20"/>
                <w:szCs w:val="20"/>
              </w:rPr>
              <w:t>Personnel</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32F75E3D" w14:textId="5AD213C8">
            <w:pPr>
              <w:spacing w:before="0" w:beforeAutospacing="off" w:after="0" w:afterAutospacing="off"/>
              <w:rPr>
                <w:sz w:val="20"/>
                <w:szCs w:val="20"/>
              </w:rPr>
            </w:pPr>
            <w:r w:rsidRPr="5C391DBC" w:rsidR="5C391DBC">
              <w:rPr>
                <w:sz w:val="20"/>
                <w:szCs w:val="20"/>
              </w:rPr>
              <w:t xml:space="preserve">ID, First Name, Last Name, Position, </w:t>
            </w:r>
            <w:r w:rsidRPr="5C391DBC" w:rsidR="5C391DBC">
              <w:rPr>
                <w:sz w:val="20"/>
                <w:szCs w:val="20"/>
              </w:rPr>
              <w:t>HireDate</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1B405CBA" w14:textId="515CB707">
            <w:pPr>
              <w:spacing w:before="0" w:beforeAutospacing="off" w:after="0" w:afterAutospacing="off"/>
              <w:rPr>
                <w:sz w:val="20"/>
                <w:szCs w:val="20"/>
              </w:rPr>
            </w:pPr>
            <w:r w:rsidRPr="5C391DBC" w:rsidR="5C391DBC">
              <w:rPr>
                <w:sz w:val="20"/>
                <w:szCs w:val="20"/>
              </w:rPr>
              <w:t>Employee Dimension Table</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38EC0C54" w14:textId="5F80548E">
            <w:pPr>
              <w:spacing w:before="0" w:beforeAutospacing="off" w:after="0" w:afterAutospacing="off"/>
              <w:rPr>
                <w:sz w:val="20"/>
                <w:szCs w:val="20"/>
              </w:rPr>
            </w:pPr>
            <w:r w:rsidRPr="5C391DBC" w:rsidR="5C391DBC">
              <w:rPr>
                <w:sz w:val="20"/>
                <w:szCs w:val="20"/>
              </w:rPr>
              <w:t>EmployeeID</w:t>
            </w:r>
            <w:r w:rsidRPr="5C391DBC" w:rsidR="5C391DBC">
              <w:rPr>
                <w:sz w:val="20"/>
                <w:szCs w:val="20"/>
              </w:rPr>
              <w:t xml:space="preserve">, FirstName, LastName, Position, </w:t>
            </w:r>
            <w:r w:rsidRPr="5C391DBC" w:rsidR="5C391DBC">
              <w:rPr>
                <w:sz w:val="20"/>
                <w:szCs w:val="20"/>
              </w:rPr>
              <w:t>HireDate</w:t>
            </w:r>
          </w:p>
        </w:tc>
      </w:tr>
      <w:tr w:rsidR="5C391DBC" w:rsidTr="5C391DBC" w14:paraId="41942931">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5C391DBC" w:rsidP="5C391DBC" w:rsidRDefault="5C391DBC" w14:paraId="7F97521B" w14:textId="38CFE309">
            <w:pPr>
              <w:spacing w:before="0" w:beforeAutospacing="off" w:after="0" w:afterAutospacing="off"/>
              <w:rPr>
                <w:sz w:val="20"/>
                <w:szCs w:val="20"/>
              </w:rPr>
            </w:pPr>
            <w:r w:rsidRPr="5C391DBC" w:rsidR="5C391DBC">
              <w:rPr>
                <w:sz w:val="20"/>
                <w:szCs w:val="20"/>
              </w:rPr>
              <w:t>Vendors</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66BC5076" w14:textId="77950565">
            <w:pPr>
              <w:spacing w:before="0" w:beforeAutospacing="off" w:after="0" w:afterAutospacing="off"/>
              <w:rPr>
                <w:sz w:val="20"/>
                <w:szCs w:val="20"/>
              </w:rPr>
            </w:pPr>
            <w:r w:rsidRPr="5C391DBC" w:rsidR="5C391DBC">
              <w:rPr>
                <w:sz w:val="20"/>
                <w:szCs w:val="20"/>
              </w:rPr>
              <w:t xml:space="preserve">ID, Name, </w:t>
            </w:r>
            <w:r w:rsidRPr="5C391DBC" w:rsidR="5C391DBC">
              <w:rPr>
                <w:sz w:val="20"/>
                <w:szCs w:val="20"/>
              </w:rPr>
              <w:t>AccountRep</w:t>
            </w:r>
            <w:r w:rsidRPr="5C391DBC" w:rsidR="5C391DBC">
              <w:rPr>
                <w:sz w:val="20"/>
                <w:szCs w:val="20"/>
              </w:rPr>
              <w:t>, Status</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114235DB" w14:textId="11BEC1A0">
            <w:pPr>
              <w:spacing w:before="0" w:beforeAutospacing="off" w:after="0" w:afterAutospacing="off"/>
              <w:rPr>
                <w:sz w:val="20"/>
                <w:szCs w:val="20"/>
              </w:rPr>
            </w:pPr>
            <w:r w:rsidRPr="5C391DBC" w:rsidR="5C391DBC">
              <w:rPr>
                <w:sz w:val="20"/>
                <w:szCs w:val="20"/>
              </w:rPr>
              <w:t>Vendor Dimension Table</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1592A36A" w14:textId="2B5FE26B">
            <w:pPr>
              <w:spacing w:before="0" w:beforeAutospacing="off" w:after="0" w:afterAutospacing="off"/>
              <w:rPr>
                <w:sz w:val="20"/>
                <w:szCs w:val="20"/>
              </w:rPr>
            </w:pPr>
            <w:r w:rsidRPr="5C391DBC" w:rsidR="5C391DBC">
              <w:rPr>
                <w:sz w:val="20"/>
                <w:szCs w:val="20"/>
              </w:rPr>
              <w:t>VendorID</w:t>
            </w:r>
            <w:r w:rsidRPr="5C391DBC" w:rsidR="5C391DBC">
              <w:rPr>
                <w:sz w:val="20"/>
                <w:szCs w:val="20"/>
              </w:rPr>
              <w:t xml:space="preserve">, </w:t>
            </w:r>
            <w:r w:rsidRPr="5C391DBC" w:rsidR="5C391DBC">
              <w:rPr>
                <w:sz w:val="20"/>
                <w:szCs w:val="20"/>
              </w:rPr>
              <w:t>VendorName</w:t>
            </w:r>
            <w:r w:rsidRPr="5C391DBC" w:rsidR="5C391DBC">
              <w:rPr>
                <w:sz w:val="20"/>
                <w:szCs w:val="20"/>
              </w:rPr>
              <w:t xml:space="preserve">, </w:t>
            </w:r>
            <w:r w:rsidRPr="5C391DBC" w:rsidR="5C391DBC">
              <w:rPr>
                <w:sz w:val="20"/>
                <w:szCs w:val="20"/>
              </w:rPr>
              <w:t>AccountRep</w:t>
            </w:r>
            <w:r w:rsidRPr="5C391DBC" w:rsidR="5C391DBC">
              <w:rPr>
                <w:sz w:val="20"/>
                <w:szCs w:val="20"/>
              </w:rPr>
              <w:t>, Status</w:t>
            </w:r>
          </w:p>
        </w:tc>
      </w:tr>
      <w:tr w:rsidR="5C391DBC" w:rsidTr="5C391DBC" w14:paraId="6A045AD2">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5C391DBC" w:rsidP="5C391DBC" w:rsidRDefault="5C391DBC" w14:paraId="0BC1A550" w14:textId="1D487B8B">
            <w:pPr>
              <w:spacing w:before="0" w:beforeAutospacing="off" w:after="0" w:afterAutospacing="off"/>
              <w:rPr>
                <w:sz w:val="20"/>
                <w:szCs w:val="20"/>
              </w:rPr>
            </w:pPr>
            <w:r w:rsidRPr="5C391DBC" w:rsidR="5C391DBC">
              <w:rPr>
                <w:sz w:val="20"/>
                <w:szCs w:val="20"/>
              </w:rPr>
              <w:t>Products</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0A94B559" w14:textId="27A46121">
            <w:pPr>
              <w:spacing w:before="0" w:beforeAutospacing="off" w:after="0" w:afterAutospacing="off"/>
              <w:rPr>
                <w:sz w:val="20"/>
                <w:szCs w:val="20"/>
              </w:rPr>
            </w:pPr>
            <w:r w:rsidRPr="5C391DBC" w:rsidR="5C391DBC">
              <w:rPr>
                <w:sz w:val="20"/>
                <w:szCs w:val="20"/>
              </w:rPr>
              <w:t>ProductID</w:t>
            </w:r>
            <w:r w:rsidRPr="5C391DBC" w:rsidR="5C391DBC">
              <w:rPr>
                <w:sz w:val="20"/>
                <w:szCs w:val="20"/>
              </w:rPr>
              <w:t xml:space="preserve">, Name, Cost, </w:t>
            </w:r>
            <w:r w:rsidRPr="5C391DBC" w:rsidR="5C391DBC">
              <w:rPr>
                <w:sz w:val="20"/>
                <w:szCs w:val="20"/>
              </w:rPr>
              <w:t>SalePrice</w:t>
            </w:r>
            <w:r w:rsidRPr="5C391DBC" w:rsidR="5C391DBC">
              <w:rPr>
                <w:sz w:val="20"/>
                <w:szCs w:val="20"/>
              </w:rPr>
              <w:t xml:space="preserve">, </w:t>
            </w:r>
            <w:r w:rsidRPr="5C391DBC" w:rsidR="5C391DBC">
              <w:rPr>
                <w:sz w:val="20"/>
                <w:szCs w:val="20"/>
              </w:rPr>
              <w:t>RawMaterials</w:t>
            </w:r>
            <w:r w:rsidRPr="5C391DBC" w:rsidR="5C391DBC">
              <w:rPr>
                <w:sz w:val="20"/>
                <w:szCs w:val="20"/>
              </w:rPr>
              <w:t>, Tooling</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4990E200" w14:textId="19F81562">
            <w:pPr>
              <w:spacing w:before="0" w:beforeAutospacing="off" w:after="0" w:afterAutospacing="off"/>
              <w:rPr>
                <w:sz w:val="20"/>
                <w:szCs w:val="20"/>
              </w:rPr>
            </w:pPr>
            <w:r w:rsidRPr="5C391DBC" w:rsidR="5C391DBC">
              <w:rPr>
                <w:sz w:val="20"/>
                <w:szCs w:val="20"/>
              </w:rPr>
              <w:t>Product Dimension Table</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291D7A1D" w14:textId="2225D94A">
            <w:pPr>
              <w:spacing w:before="0" w:beforeAutospacing="off" w:after="0" w:afterAutospacing="off"/>
              <w:rPr>
                <w:sz w:val="20"/>
                <w:szCs w:val="20"/>
              </w:rPr>
            </w:pPr>
            <w:r w:rsidRPr="5C391DBC" w:rsidR="5C391DBC">
              <w:rPr>
                <w:sz w:val="20"/>
                <w:szCs w:val="20"/>
              </w:rPr>
              <w:t>ProductID</w:t>
            </w:r>
            <w:r w:rsidRPr="5C391DBC" w:rsidR="5C391DBC">
              <w:rPr>
                <w:sz w:val="20"/>
                <w:szCs w:val="20"/>
              </w:rPr>
              <w:t xml:space="preserve">, ProductName, Cost, </w:t>
            </w:r>
            <w:r w:rsidRPr="5C391DBC" w:rsidR="5C391DBC">
              <w:rPr>
                <w:sz w:val="20"/>
                <w:szCs w:val="20"/>
              </w:rPr>
              <w:t>SalePrice</w:t>
            </w:r>
            <w:r w:rsidRPr="5C391DBC" w:rsidR="5C391DBC">
              <w:rPr>
                <w:sz w:val="20"/>
                <w:szCs w:val="20"/>
              </w:rPr>
              <w:t xml:space="preserve">, </w:t>
            </w:r>
            <w:r w:rsidRPr="5C391DBC" w:rsidR="5C391DBC">
              <w:rPr>
                <w:sz w:val="20"/>
                <w:szCs w:val="20"/>
              </w:rPr>
              <w:t>RawMaterials</w:t>
            </w:r>
            <w:r w:rsidRPr="5C391DBC" w:rsidR="5C391DBC">
              <w:rPr>
                <w:sz w:val="20"/>
                <w:szCs w:val="20"/>
              </w:rPr>
              <w:t>, Tooling</w:t>
            </w:r>
          </w:p>
        </w:tc>
      </w:tr>
      <w:tr w:rsidR="5C391DBC" w:rsidTr="5C391DBC" w14:paraId="460A37DB">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5C391DBC" w:rsidP="5C391DBC" w:rsidRDefault="5C391DBC" w14:paraId="1293A3E4" w14:textId="4F064547">
            <w:pPr>
              <w:spacing w:before="0" w:beforeAutospacing="off" w:after="0" w:afterAutospacing="off"/>
              <w:rPr>
                <w:sz w:val="20"/>
                <w:szCs w:val="20"/>
              </w:rPr>
            </w:pPr>
            <w:r w:rsidRPr="5C391DBC" w:rsidR="5C391DBC">
              <w:rPr>
                <w:sz w:val="20"/>
                <w:szCs w:val="20"/>
              </w:rPr>
              <w:t>Production Batch</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7DFD5BFE" w14:textId="7B4015CF">
            <w:pPr>
              <w:spacing w:before="0" w:beforeAutospacing="off" w:after="0" w:afterAutospacing="off"/>
              <w:rPr>
                <w:sz w:val="20"/>
                <w:szCs w:val="20"/>
              </w:rPr>
            </w:pPr>
            <w:r w:rsidRPr="5C391DBC" w:rsidR="5C391DBC">
              <w:rPr>
                <w:sz w:val="20"/>
                <w:szCs w:val="20"/>
              </w:rPr>
              <w:t>BatchNumber</w:t>
            </w:r>
            <w:r w:rsidRPr="5C391DBC" w:rsidR="5C391DBC">
              <w:rPr>
                <w:sz w:val="20"/>
                <w:szCs w:val="20"/>
              </w:rPr>
              <w:t xml:space="preserve">, </w:t>
            </w:r>
            <w:r w:rsidRPr="5C391DBC" w:rsidR="5C391DBC">
              <w:rPr>
                <w:sz w:val="20"/>
                <w:szCs w:val="20"/>
              </w:rPr>
              <w:t>ProductionDate</w:t>
            </w:r>
            <w:r w:rsidRPr="5C391DBC" w:rsidR="5C391DBC">
              <w:rPr>
                <w:sz w:val="20"/>
                <w:szCs w:val="20"/>
              </w:rPr>
              <w:t xml:space="preserve">, </w:t>
            </w:r>
            <w:r w:rsidRPr="5C391DBC" w:rsidR="5C391DBC">
              <w:rPr>
                <w:sz w:val="20"/>
                <w:szCs w:val="20"/>
              </w:rPr>
              <w:t>ProductID</w:t>
            </w:r>
            <w:r w:rsidRPr="5C391DBC" w:rsidR="5C391DBC">
              <w:rPr>
                <w:sz w:val="20"/>
                <w:szCs w:val="20"/>
              </w:rPr>
              <w:t xml:space="preserve">, </w:t>
            </w:r>
            <w:r w:rsidRPr="5C391DBC" w:rsidR="5C391DBC">
              <w:rPr>
                <w:sz w:val="20"/>
                <w:szCs w:val="20"/>
              </w:rPr>
              <w:t>QuantityProduced</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26ABB15D" w14:textId="51D5DCFF">
            <w:pPr>
              <w:spacing w:before="0" w:beforeAutospacing="off" w:after="0" w:afterAutospacing="off"/>
              <w:rPr>
                <w:sz w:val="20"/>
                <w:szCs w:val="20"/>
              </w:rPr>
            </w:pPr>
            <w:r w:rsidRPr="5C391DBC" w:rsidR="5C391DBC">
              <w:rPr>
                <w:sz w:val="20"/>
                <w:szCs w:val="20"/>
              </w:rPr>
              <w:t>Production Fact Table</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52B890AE" w14:textId="205F52D1">
            <w:pPr>
              <w:spacing w:before="0" w:beforeAutospacing="off" w:after="0" w:afterAutospacing="off"/>
              <w:rPr>
                <w:sz w:val="20"/>
                <w:szCs w:val="20"/>
              </w:rPr>
            </w:pPr>
            <w:r w:rsidRPr="5C391DBC" w:rsidR="5C391DBC">
              <w:rPr>
                <w:sz w:val="20"/>
                <w:szCs w:val="20"/>
              </w:rPr>
              <w:t>BatchNumber</w:t>
            </w:r>
            <w:r w:rsidRPr="5C391DBC" w:rsidR="5C391DBC">
              <w:rPr>
                <w:sz w:val="20"/>
                <w:szCs w:val="20"/>
              </w:rPr>
              <w:t xml:space="preserve">, </w:t>
            </w:r>
            <w:r w:rsidRPr="5C391DBC" w:rsidR="5C391DBC">
              <w:rPr>
                <w:sz w:val="20"/>
                <w:szCs w:val="20"/>
              </w:rPr>
              <w:t>ProductionDate</w:t>
            </w:r>
            <w:r w:rsidRPr="5C391DBC" w:rsidR="5C391DBC">
              <w:rPr>
                <w:sz w:val="20"/>
                <w:szCs w:val="20"/>
              </w:rPr>
              <w:t xml:space="preserve">, </w:t>
            </w:r>
            <w:r w:rsidRPr="5C391DBC" w:rsidR="5C391DBC">
              <w:rPr>
                <w:sz w:val="20"/>
                <w:szCs w:val="20"/>
              </w:rPr>
              <w:t>ProductID</w:t>
            </w:r>
            <w:r w:rsidRPr="5C391DBC" w:rsidR="5C391DBC">
              <w:rPr>
                <w:sz w:val="20"/>
                <w:szCs w:val="20"/>
              </w:rPr>
              <w:t xml:space="preserve">, </w:t>
            </w:r>
            <w:r w:rsidRPr="5C391DBC" w:rsidR="5C391DBC">
              <w:rPr>
                <w:sz w:val="20"/>
                <w:szCs w:val="20"/>
              </w:rPr>
              <w:t>QuantityProduced</w:t>
            </w:r>
          </w:p>
        </w:tc>
      </w:tr>
      <w:tr w:rsidR="5C391DBC" w:rsidTr="5C391DBC" w14:paraId="0EB2B046">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5C391DBC" w:rsidP="5C391DBC" w:rsidRDefault="5C391DBC" w14:paraId="7AE92B11" w14:textId="6BBCF77D">
            <w:pPr>
              <w:spacing w:before="0" w:beforeAutospacing="off" w:after="0" w:afterAutospacing="off"/>
              <w:rPr>
                <w:sz w:val="20"/>
                <w:szCs w:val="20"/>
              </w:rPr>
            </w:pPr>
            <w:r w:rsidRPr="5C391DBC" w:rsidR="5C391DBC">
              <w:rPr>
                <w:sz w:val="20"/>
                <w:szCs w:val="20"/>
              </w:rPr>
              <w:t>Tooling Inventory</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71D066CD" w14:textId="64B3D705">
            <w:pPr>
              <w:spacing w:before="0" w:beforeAutospacing="off" w:after="0" w:afterAutospacing="off"/>
              <w:rPr>
                <w:sz w:val="20"/>
                <w:szCs w:val="20"/>
              </w:rPr>
            </w:pPr>
            <w:r w:rsidRPr="5C391DBC" w:rsidR="5C391DBC">
              <w:rPr>
                <w:sz w:val="20"/>
                <w:szCs w:val="20"/>
              </w:rPr>
              <w:t xml:space="preserve">ID, </w:t>
            </w:r>
            <w:r w:rsidRPr="5C391DBC" w:rsidR="5C391DBC">
              <w:rPr>
                <w:sz w:val="20"/>
                <w:szCs w:val="20"/>
              </w:rPr>
              <w:t>ToolName</w:t>
            </w:r>
            <w:r w:rsidRPr="5C391DBC" w:rsidR="5C391DBC">
              <w:rPr>
                <w:sz w:val="20"/>
                <w:szCs w:val="20"/>
              </w:rPr>
              <w:t xml:space="preserve">, Quantity, Location, Cost, </w:t>
            </w:r>
            <w:r w:rsidRPr="5C391DBC" w:rsidR="5C391DBC">
              <w:rPr>
                <w:sz w:val="20"/>
                <w:szCs w:val="20"/>
              </w:rPr>
              <w:t>RestockLevel</w:t>
            </w:r>
            <w:r w:rsidRPr="5C391DBC" w:rsidR="5C391DBC">
              <w:rPr>
                <w:sz w:val="20"/>
                <w:szCs w:val="20"/>
              </w:rPr>
              <w:t xml:space="preserve">, </w:t>
            </w:r>
            <w:r w:rsidRPr="5C391DBC" w:rsidR="5C391DBC">
              <w:rPr>
                <w:sz w:val="20"/>
                <w:szCs w:val="20"/>
              </w:rPr>
              <w:t>VendorID</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76725D08" w14:textId="0157E7E2">
            <w:pPr>
              <w:spacing w:before="0" w:beforeAutospacing="off" w:after="0" w:afterAutospacing="off"/>
              <w:rPr>
                <w:sz w:val="20"/>
                <w:szCs w:val="20"/>
              </w:rPr>
            </w:pPr>
            <w:r w:rsidRPr="5C391DBC" w:rsidR="5C391DBC">
              <w:rPr>
                <w:sz w:val="20"/>
                <w:szCs w:val="20"/>
              </w:rPr>
              <w:t>Tooling Dimension Table</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2B2F34B5" w14:textId="14127C34">
            <w:pPr>
              <w:spacing w:before="0" w:beforeAutospacing="off" w:after="0" w:afterAutospacing="off"/>
              <w:rPr>
                <w:sz w:val="20"/>
                <w:szCs w:val="20"/>
              </w:rPr>
            </w:pPr>
            <w:r w:rsidRPr="5C391DBC" w:rsidR="5C391DBC">
              <w:rPr>
                <w:sz w:val="20"/>
                <w:szCs w:val="20"/>
              </w:rPr>
              <w:t>ToolID</w:t>
            </w:r>
            <w:r w:rsidRPr="5C391DBC" w:rsidR="5C391DBC">
              <w:rPr>
                <w:sz w:val="20"/>
                <w:szCs w:val="20"/>
              </w:rPr>
              <w:t xml:space="preserve">, </w:t>
            </w:r>
            <w:r w:rsidRPr="5C391DBC" w:rsidR="5C391DBC">
              <w:rPr>
                <w:sz w:val="20"/>
                <w:szCs w:val="20"/>
              </w:rPr>
              <w:t>ToolName</w:t>
            </w:r>
            <w:r w:rsidRPr="5C391DBC" w:rsidR="5C391DBC">
              <w:rPr>
                <w:sz w:val="20"/>
                <w:szCs w:val="20"/>
              </w:rPr>
              <w:t xml:space="preserve">, Quantity, Location, Cost, </w:t>
            </w:r>
            <w:r w:rsidRPr="5C391DBC" w:rsidR="5C391DBC">
              <w:rPr>
                <w:sz w:val="20"/>
                <w:szCs w:val="20"/>
              </w:rPr>
              <w:t>RestockLevel</w:t>
            </w:r>
            <w:r w:rsidRPr="5C391DBC" w:rsidR="5C391DBC">
              <w:rPr>
                <w:sz w:val="20"/>
                <w:szCs w:val="20"/>
              </w:rPr>
              <w:t xml:space="preserve">, </w:t>
            </w:r>
            <w:r w:rsidRPr="5C391DBC" w:rsidR="5C391DBC">
              <w:rPr>
                <w:sz w:val="20"/>
                <w:szCs w:val="20"/>
              </w:rPr>
              <w:t>VendorID</w:t>
            </w:r>
          </w:p>
        </w:tc>
      </w:tr>
      <w:tr w:rsidR="5C391DBC" w:rsidTr="5C391DBC" w14:paraId="4211FF15">
        <w:trPr>
          <w:trHeight w:val="300"/>
        </w:trPr>
        <w:tc>
          <w:tcPr>
            <w:cnfStyle w:val="001000000000" w:firstRow="0" w:lastRow="0" w:firstColumn="1" w:lastColumn="0" w:oddVBand="0" w:evenVBand="0" w:oddHBand="0" w:evenHBand="0" w:firstRowFirstColumn="0" w:firstRowLastColumn="0" w:lastRowFirstColumn="0" w:lastRowLastColumn="0"/>
            <w:tcW w:w="1560" w:type="dxa"/>
            <w:tcMar/>
          </w:tcPr>
          <w:p w:rsidR="5C391DBC" w:rsidP="5C391DBC" w:rsidRDefault="5C391DBC" w14:paraId="54E14923" w14:textId="03BC57E5">
            <w:pPr>
              <w:spacing w:before="0" w:beforeAutospacing="off" w:after="0" w:afterAutospacing="off"/>
              <w:rPr>
                <w:sz w:val="20"/>
                <w:szCs w:val="20"/>
              </w:rPr>
            </w:pPr>
            <w:r w:rsidRPr="5C391DBC" w:rsidR="5C391DBC">
              <w:rPr>
                <w:sz w:val="20"/>
                <w:szCs w:val="20"/>
              </w:rPr>
              <w:t>Raw Materials Inventory</w:t>
            </w:r>
          </w:p>
        </w:tc>
        <w:tc>
          <w:tcPr>
            <w:cnfStyle w:val="000000000000" w:firstRow="0" w:lastRow="0" w:firstColumn="0" w:lastColumn="0" w:oddVBand="0" w:evenVBand="0" w:oddHBand="0" w:evenHBand="0" w:firstRowFirstColumn="0" w:firstRowLastColumn="0" w:lastRowFirstColumn="0" w:lastRowLastColumn="0"/>
            <w:tcW w:w="2829" w:type="dxa"/>
            <w:tcMar/>
          </w:tcPr>
          <w:p w:rsidR="5C391DBC" w:rsidP="5C391DBC" w:rsidRDefault="5C391DBC" w14:paraId="735D288A" w14:textId="640EB4E2">
            <w:pPr>
              <w:spacing w:before="0" w:beforeAutospacing="off" w:after="0" w:afterAutospacing="off"/>
              <w:rPr>
                <w:sz w:val="20"/>
                <w:szCs w:val="20"/>
              </w:rPr>
            </w:pPr>
            <w:r w:rsidRPr="5C391DBC" w:rsidR="5C391DBC">
              <w:rPr>
                <w:sz w:val="20"/>
                <w:szCs w:val="20"/>
              </w:rPr>
              <w:t xml:space="preserve">ID, </w:t>
            </w:r>
            <w:r w:rsidRPr="5C391DBC" w:rsidR="5C391DBC">
              <w:rPr>
                <w:sz w:val="20"/>
                <w:szCs w:val="20"/>
              </w:rPr>
              <w:t>MaterialName</w:t>
            </w:r>
            <w:r w:rsidRPr="5C391DBC" w:rsidR="5C391DBC">
              <w:rPr>
                <w:sz w:val="20"/>
                <w:szCs w:val="20"/>
              </w:rPr>
              <w:t xml:space="preserve">, Quantity, Unit, </w:t>
            </w:r>
            <w:r w:rsidRPr="5C391DBC" w:rsidR="5C391DBC">
              <w:rPr>
                <w:sz w:val="20"/>
                <w:szCs w:val="20"/>
              </w:rPr>
              <w:t>RestockLevel</w:t>
            </w:r>
            <w:r w:rsidRPr="5C391DBC" w:rsidR="5C391DBC">
              <w:rPr>
                <w:sz w:val="20"/>
                <w:szCs w:val="20"/>
              </w:rPr>
              <w:t xml:space="preserve">, </w:t>
            </w:r>
            <w:r w:rsidRPr="5C391DBC" w:rsidR="5C391DBC">
              <w:rPr>
                <w:sz w:val="20"/>
                <w:szCs w:val="20"/>
              </w:rPr>
              <w:t>VendorID</w:t>
            </w:r>
          </w:p>
        </w:tc>
        <w:tc>
          <w:tcPr>
            <w:cnfStyle w:val="000000000000" w:firstRow="0" w:lastRow="0" w:firstColumn="0" w:lastColumn="0" w:oddVBand="0" w:evenVBand="0" w:oddHBand="0" w:evenHBand="0" w:firstRowFirstColumn="0" w:firstRowLastColumn="0" w:lastRowFirstColumn="0" w:lastRowLastColumn="0"/>
            <w:tcW w:w="1565" w:type="dxa"/>
            <w:tcMar/>
          </w:tcPr>
          <w:p w:rsidR="5C391DBC" w:rsidP="5C391DBC" w:rsidRDefault="5C391DBC" w14:paraId="0E1A4ED5" w14:textId="58ED024E">
            <w:pPr>
              <w:spacing w:before="0" w:beforeAutospacing="off" w:after="0" w:afterAutospacing="off"/>
              <w:rPr>
                <w:sz w:val="20"/>
                <w:szCs w:val="20"/>
              </w:rPr>
            </w:pPr>
            <w:r w:rsidRPr="5C391DBC" w:rsidR="5C391DBC">
              <w:rPr>
                <w:sz w:val="20"/>
                <w:szCs w:val="20"/>
              </w:rPr>
              <w:t>Raw Materials Dimension Table</w:t>
            </w:r>
          </w:p>
        </w:tc>
        <w:tc>
          <w:tcPr>
            <w:cnfStyle w:val="000000000000" w:firstRow="0" w:lastRow="0" w:firstColumn="0" w:lastColumn="0" w:oddVBand="0" w:evenVBand="0" w:oddHBand="0" w:evenHBand="0" w:firstRowFirstColumn="0" w:firstRowLastColumn="0" w:lastRowFirstColumn="0" w:lastRowLastColumn="0"/>
            <w:tcW w:w="3406" w:type="dxa"/>
            <w:tcMar/>
          </w:tcPr>
          <w:p w:rsidR="5C391DBC" w:rsidP="5C391DBC" w:rsidRDefault="5C391DBC" w14:paraId="32890F6F" w14:textId="6AA9284C">
            <w:pPr>
              <w:spacing w:before="0" w:beforeAutospacing="off" w:after="0" w:afterAutospacing="off"/>
              <w:rPr>
                <w:sz w:val="20"/>
                <w:szCs w:val="20"/>
              </w:rPr>
            </w:pPr>
            <w:r w:rsidRPr="5C391DBC" w:rsidR="5C391DBC">
              <w:rPr>
                <w:sz w:val="20"/>
                <w:szCs w:val="20"/>
              </w:rPr>
              <w:t>MaterialID</w:t>
            </w:r>
            <w:r w:rsidRPr="5C391DBC" w:rsidR="5C391DBC">
              <w:rPr>
                <w:sz w:val="20"/>
                <w:szCs w:val="20"/>
              </w:rPr>
              <w:t xml:space="preserve">, </w:t>
            </w:r>
            <w:r w:rsidRPr="5C391DBC" w:rsidR="5C391DBC">
              <w:rPr>
                <w:sz w:val="20"/>
                <w:szCs w:val="20"/>
              </w:rPr>
              <w:t>MaterialName</w:t>
            </w:r>
            <w:r w:rsidRPr="5C391DBC" w:rsidR="5C391DBC">
              <w:rPr>
                <w:sz w:val="20"/>
                <w:szCs w:val="20"/>
              </w:rPr>
              <w:t xml:space="preserve">, Quantity, Unit, </w:t>
            </w:r>
            <w:r w:rsidRPr="5C391DBC" w:rsidR="5C391DBC">
              <w:rPr>
                <w:sz w:val="20"/>
                <w:szCs w:val="20"/>
              </w:rPr>
              <w:t>RestockLevel</w:t>
            </w:r>
            <w:r w:rsidRPr="5C391DBC" w:rsidR="5C391DBC">
              <w:rPr>
                <w:sz w:val="20"/>
                <w:szCs w:val="20"/>
              </w:rPr>
              <w:t xml:space="preserve">, </w:t>
            </w:r>
            <w:r w:rsidRPr="5C391DBC" w:rsidR="5C391DBC">
              <w:rPr>
                <w:sz w:val="20"/>
                <w:szCs w:val="20"/>
              </w:rPr>
              <w:t>VendorID</w:t>
            </w:r>
          </w:p>
        </w:tc>
      </w:tr>
    </w:tbl>
    <w:p xmlns:wp14="http://schemas.microsoft.com/office/word/2010/wordml" w:rsidP="5C391DBC" wp14:paraId="3D7CDE72" wp14:textId="06D48AFE">
      <w:pPr>
        <w:bidi w:val="0"/>
        <w:spacing w:before="240" w:beforeAutospacing="off" w:after="240" w:afterAutospacing="off"/>
      </w:pPr>
      <w:r w:rsidRPr="5C391DBC" w:rsidR="0DCC5110">
        <w:rPr>
          <w:rFonts w:ascii="Aptos" w:hAnsi="Aptos" w:eastAsia="Aptos" w:cs="Aptos"/>
          <w:b w:val="1"/>
          <w:bCs w:val="1"/>
          <w:noProof w:val="0"/>
          <w:sz w:val="24"/>
          <w:szCs w:val="24"/>
          <w:lang w:val="en-US"/>
        </w:rPr>
        <w:t>A2b. Map the Attributes</w:t>
      </w:r>
    </w:p>
    <w:p xmlns:wp14="http://schemas.microsoft.com/office/word/2010/wordml" w:rsidP="5C391DBC" wp14:paraId="6CFCD9FB" wp14:textId="795E5F8A">
      <w:pPr>
        <w:bidi w:val="0"/>
        <w:spacing w:before="240" w:beforeAutospacing="off" w:after="240" w:afterAutospacing="off"/>
      </w:pPr>
      <w:r w:rsidRPr="5C391DBC" w:rsidR="0DCC5110">
        <w:rPr>
          <w:rFonts w:ascii="Aptos" w:hAnsi="Aptos" w:eastAsia="Aptos" w:cs="Aptos"/>
          <w:noProof w:val="0"/>
          <w:sz w:val="24"/>
          <w:szCs w:val="24"/>
          <w:lang w:val="en-US"/>
        </w:rPr>
        <w:t>The ETL processes will map each source attribute to its corresponding target attribute based on consistent business rules. For example, the Personnel table’s ID field will map to EmployeeID in the Employee Dimension Table, and Vendor table’s ID field will map to VendorID in the Vendor Dimension Table.</w:t>
      </w:r>
    </w:p>
    <w:p xmlns:wp14="http://schemas.microsoft.com/office/word/2010/wordml" w:rsidP="5C391DBC" wp14:paraId="70891ED1" wp14:textId="478D58BE">
      <w:pPr>
        <w:bidi w:val="0"/>
        <w:spacing w:before="240" w:beforeAutospacing="off" w:after="240" w:afterAutospacing="off"/>
      </w:pPr>
      <w:r w:rsidRPr="5C391DBC" w:rsidR="0DCC5110">
        <w:rPr>
          <w:rFonts w:ascii="Aptos" w:hAnsi="Aptos" w:eastAsia="Aptos" w:cs="Aptos"/>
          <w:b w:val="1"/>
          <w:bCs w:val="1"/>
          <w:noProof w:val="0"/>
          <w:sz w:val="24"/>
          <w:szCs w:val="24"/>
          <w:lang w:val="en-US"/>
        </w:rPr>
        <w:t>A2c. Describe Necessary Data Transformations</w:t>
      </w:r>
    </w:p>
    <w:p xmlns:wp14="http://schemas.microsoft.com/office/word/2010/wordml" w:rsidP="5C391DBC" wp14:paraId="6E4118B6" wp14:textId="1149753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b w:val="1"/>
          <w:bCs w:val="1"/>
          <w:noProof w:val="0"/>
          <w:sz w:val="24"/>
          <w:szCs w:val="24"/>
          <w:lang w:val="en-US"/>
        </w:rPr>
        <w:t>Data Cleansing</w:t>
      </w:r>
      <w:r w:rsidRPr="5C391DBC" w:rsidR="0DCC5110">
        <w:rPr>
          <w:rFonts w:ascii="Aptos" w:hAnsi="Aptos" w:eastAsia="Aptos" w:cs="Aptos"/>
          <w:noProof w:val="0"/>
          <w:sz w:val="24"/>
          <w:szCs w:val="24"/>
          <w:lang w:val="en-US"/>
        </w:rPr>
        <w:t>: Standardize formats, resolve data entry errors, and handle missing values.</w:t>
      </w:r>
    </w:p>
    <w:p xmlns:wp14="http://schemas.microsoft.com/office/word/2010/wordml" w:rsidP="5C391DBC" wp14:paraId="6516EC40" wp14:textId="27C5611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b w:val="1"/>
          <w:bCs w:val="1"/>
          <w:noProof w:val="0"/>
          <w:sz w:val="24"/>
          <w:szCs w:val="24"/>
          <w:lang w:val="en-US"/>
        </w:rPr>
        <w:t>Data Type Conversion</w:t>
      </w:r>
      <w:r w:rsidRPr="5C391DBC" w:rsidR="0DCC5110">
        <w:rPr>
          <w:rFonts w:ascii="Aptos" w:hAnsi="Aptos" w:eastAsia="Aptos" w:cs="Aptos"/>
          <w:noProof w:val="0"/>
          <w:sz w:val="24"/>
          <w:szCs w:val="24"/>
          <w:lang w:val="en-US"/>
        </w:rPr>
        <w:t>: Convert fields to appropriate formats (e.g., numeric, date, string).</w:t>
      </w:r>
    </w:p>
    <w:p xmlns:wp14="http://schemas.microsoft.com/office/word/2010/wordml" w:rsidP="5C391DBC" wp14:paraId="3AD7785D" wp14:textId="429ABDE7">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b w:val="1"/>
          <w:bCs w:val="1"/>
          <w:noProof w:val="0"/>
          <w:sz w:val="24"/>
          <w:szCs w:val="24"/>
          <w:lang w:val="en-US"/>
        </w:rPr>
        <w:t>Deduplication</w:t>
      </w:r>
      <w:r w:rsidRPr="5C391DBC" w:rsidR="0DCC5110">
        <w:rPr>
          <w:rFonts w:ascii="Aptos" w:hAnsi="Aptos" w:eastAsia="Aptos" w:cs="Aptos"/>
          <w:noProof w:val="0"/>
          <w:sz w:val="24"/>
          <w:szCs w:val="24"/>
          <w:lang w:val="en-US"/>
        </w:rPr>
        <w:t>: Eliminate duplicate records, particularly for employees, vendors, and products.</w:t>
      </w:r>
    </w:p>
    <w:p xmlns:wp14="http://schemas.microsoft.com/office/word/2010/wordml" w:rsidP="5C391DBC" wp14:paraId="11A31762" wp14:textId="143BD4E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b w:val="1"/>
          <w:bCs w:val="1"/>
          <w:noProof w:val="0"/>
          <w:sz w:val="24"/>
          <w:szCs w:val="24"/>
          <w:lang w:val="en-US"/>
        </w:rPr>
        <w:t>Surrogate Key Generation</w:t>
      </w:r>
      <w:r w:rsidRPr="5C391DBC" w:rsidR="0DCC5110">
        <w:rPr>
          <w:rFonts w:ascii="Aptos" w:hAnsi="Aptos" w:eastAsia="Aptos" w:cs="Aptos"/>
          <w:noProof w:val="0"/>
          <w:sz w:val="24"/>
          <w:szCs w:val="24"/>
          <w:lang w:val="en-US"/>
        </w:rPr>
        <w:t>: Use auto-generated keys to create surrogate primary keys for dimension tables.</w:t>
      </w:r>
    </w:p>
    <w:p xmlns:wp14="http://schemas.microsoft.com/office/word/2010/wordml" w:rsidP="5C391DBC" wp14:paraId="091B2C3B" wp14:textId="42A14ADB">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b w:val="1"/>
          <w:bCs w:val="1"/>
          <w:noProof w:val="0"/>
          <w:sz w:val="24"/>
          <w:szCs w:val="24"/>
          <w:lang w:val="en-US"/>
        </w:rPr>
        <w:t>Normalization</w:t>
      </w:r>
      <w:r w:rsidRPr="5C391DBC" w:rsidR="0DCC5110">
        <w:rPr>
          <w:rFonts w:ascii="Aptos" w:hAnsi="Aptos" w:eastAsia="Aptos" w:cs="Aptos"/>
          <w:noProof w:val="0"/>
          <w:sz w:val="24"/>
          <w:szCs w:val="24"/>
          <w:lang w:val="en-US"/>
        </w:rPr>
        <w:t>: Align currencies, units of measure, and naming conventions across datasets.</w:t>
      </w:r>
    </w:p>
    <w:p xmlns:wp14="http://schemas.microsoft.com/office/word/2010/wordml" w:rsidP="5C391DBC" wp14:paraId="0293A450" wp14:textId="315B8F6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b w:val="1"/>
          <w:bCs w:val="1"/>
          <w:noProof w:val="0"/>
          <w:sz w:val="24"/>
          <w:szCs w:val="24"/>
          <w:lang w:val="en-US"/>
        </w:rPr>
        <w:t>Conflict Resolution</w:t>
      </w:r>
      <w:r w:rsidRPr="5C391DBC" w:rsidR="0DCC5110">
        <w:rPr>
          <w:rFonts w:ascii="Aptos" w:hAnsi="Aptos" w:eastAsia="Aptos" w:cs="Aptos"/>
          <w:noProof w:val="0"/>
          <w:sz w:val="24"/>
          <w:szCs w:val="24"/>
          <w:lang w:val="en-US"/>
        </w:rPr>
        <w:t>: Apply predefined business rules for resolving data conflicts during the merger.</w:t>
      </w:r>
    </w:p>
    <w:p xmlns:wp14="http://schemas.microsoft.com/office/word/2010/wordml" w:rsidP="5C391DBC" wp14:paraId="03587583" wp14:textId="587F49D5">
      <w:pPr>
        <w:bidi w:val="0"/>
        <w:spacing w:before="0" w:beforeAutospacing="off" w:after="0" w:afterAutospacing="off"/>
      </w:pPr>
    </w:p>
    <w:p xmlns:wp14="http://schemas.microsoft.com/office/word/2010/wordml" w:rsidP="5C391DBC" wp14:paraId="2F986C23" wp14:textId="564CC493">
      <w:pPr>
        <w:bidi w:val="0"/>
        <w:spacing w:before="240" w:beforeAutospacing="off" w:after="240" w:afterAutospacing="off"/>
      </w:pPr>
      <w:r w:rsidRPr="5C391DBC" w:rsidR="0DCC5110">
        <w:rPr>
          <w:rFonts w:ascii="Aptos" w:hAnsi="Aptos" w:eastAsia="Aptos" w:cs="Aptos"/>
          <w:b w:val="1"/>
          <w:bCs w:val="1"/>
          <w:noProof w:val="0"/>
          <w:sz w:val="24"/>
          <w:szCs w:val="24"/>
          <w:lang w:val="en-US"/>
        </w:rPr>
        <w:t>Part II: Recommended Design Solution</w:t>
      </w:r>
    </w:p>
    <w:p xmlns:wp14="http://schemas.microsoft.com/office/word/2010/wordml" w:rsidP="5C391DBC" wp14:paraId="676C015E" wp14:textId="5EDC0115">
      <w:pPr>
        <w:bidi w:val="0"/>
        <w:spacing w:before="240" w:beforeAutospacing="off" w:after="240" w:afterAutospacing="off"/>
      </w:pPr>
      <w:r w:rsidRPr="5C391DBC" w:rsidR="0DCC5110">
        <w:rPr>
          <w:rFonts w:ascii="Aptos" w:hAnsi="Aptos" w:eastAsia="Aptos" w:cs="Aptos"/>
          <w:b w:val="1"/>
          <w:bCs w:val="1"/>
          <w:noProof w:val="0"/>
          <w:sz w:val="24"/>
          <w:szCs w:val="24"/>
          <w:lang w:val="en-US"/>
        </w:rPr>
        <w:t>B1. Process Flow Diagram</w:t>
      </w:r>
    </w:p>
    <w:p xmlns:wp14="http://schemas.microsoft.com/office/word/2010/wordml" w:rsidP="5C391DBC" wp14:paraId="313DA375" wp14:textId="55F0EA93">
      <w:pPr>
        <w:bidi w:val="0"/>
        <w:spacing w:before="240" w:beforeAutospacing="off" w:after="240" w:afterAutospacing="off"/>
      </w:pPr>
      <w:r w:rsidRPr="5C391DBC" w:rsidR="0DCC5110">
        <w:rPr>
          <w:rFonts w:ascii="Aptos" w:hAnsi="Aptos" w:eastAsia="Aptos" w:cs="Aptos"/>
          <w:noProof w:val="0"/>
          <w:sz w:val="24"/>
          <w:szCs w:val="24"/>
          <w:lang w:val="en-US"/>
        </w:rPr>
        <w:t>The following outlines the proposed solution’s process flow:</w:t>
      </w:r>
    </w:p>
    <w:p xmlns:wp14="http://schemas.microsoft.com/office/word/2010/wordml" w:rsidP="5C391DBC" wp14:paraId="4F7363E7" wp14:textId="4589CE2D">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Data Extraction</w:t>
      </w:r>
    </w:p>
    <w:p xmlns:wp14="http://schemas.microsoft.com/office/word/2010/wordml" w:rsidP="5C391DBC" wp14:paraId="4B962394" wp14:textId="4E97E27C">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Use ETL tools (e.g., AWS Glue, Apache NiFi, Azure Data Factory) to extract data from MS Access and Excel sources.</w:t>
      </w:r>
    </w:p>
    <w:p xmlns:wp14="http://schemas.microsoft.com/office/word/2010/wordml" w:rsidP="5C391DBC" wp14:paraId="2C492CF2" wp14:textId="2AD8F407">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Staging Layer</w:t>
      </w:r>
    </w:p>
    <w:p xmlns:wp14="http://schemas.microsoft.com/office/word/2010/wordml" w:rsidP="5C391DBC" wp14:paraId="40F02B6F" wp14:textId="7311A74B">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Load extracted data into Amazon S3 as raw data files.</w:t>
      </w:r>
    </w:p>
    <w:p xmlns:wp14="http://schemas.microsoft.com/office/word/2010/wordml" w:rsidP="5C391DBC" wp14:paraId="5853AF76" wp14:textId="4276B142">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Data Transformation and Loading</w:t>
      </w:r>
    </w:p>
    <w:p xmlns:wp14="http://schemas.microsoft.com/office/word/2010/wordml" w:rsidP="5C391DBC" wp14:paraId="31E80044" wp14:textId="4B86D76B">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Use Apache Airflow to orchestrate jobs.</w:t>
      </w:r>
    </w:p>
    <w:p xmlns:wp14="http://schemas.microsoft.com/office/word/2010/wordml" w:rsidP="5C391DBC" wp14:paraId="3C81CF4E" wp14:textId="3A85D3B1">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Load staging data into Amazon Redshift using COPY commands.</w:t>
      </w:r>
    </w:p>
    <w:p xmlns:wp14="http://schemas.microsoft.com/office/word/2010/wordml" w:rsidP="5C391DBC" wp14:paraId="1E29207D" wp14:textId="55504F02">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Apply SQL transformations to populate fact and dimension tables.</w:t>
      </w:r>
    </w:p>
    <w:p xmlns:wp14="http://schemas.microsoft.com/office/word/2010/wordml" w:rsidP="5C391DBC" wp14:paraId="4E361C07" wp14:textId="604063D2">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Data Quality Checks</w:t>
      </w:r>
    </w:p>
    <w:p xmlns:wp14="http://schemas.microsoft.com/office/word/2010/wordml" w:rsidP="5C391DBC" wp14:paraId="6F72C541" wp14:textId="74817C0F">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Execute automated data quality validations using Airflow operators.</w:t>
      </w:r>
    </w:p>
    <w:p xmlns:wp14="http://schemas.microsoft.com/office/word/2010/wordml" w:rsidP="5C391DBC" wp14:paraId="14FEB993" wp14:textId="01523B50">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Data Warehouse Storage</w:t>
      </w:r>
    </w:p>
    <w:p xmlns:wp14="http://schemas.microsoft.com/office/word/2010/wordml" w:rsidP="5C391DBC" wp14:paraId="6E097C67" wp14:textId="3F7B253E">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Store curated data in Redshift (or equivalent cloud data warehouse).</w:t>
      </w:r>
    </w:p>
    <w:p xmlns:wp14="http://schemas.microsoft.com/office/word/2010/wordml" w:rsidP="5C391DBC" wp14:paraId="7B726260" wp14:textId="551163C5">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Reporting and Dashboards</w:t>
      </w:r>
    </w:p>
    <w:p xmlns:wp14="http://schemas.microsoft.com/office/word/2010/wordml" w:rsidP="5C391DBC" wp14:paraId="7177FC3C" wp14:textId="33AE5148">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Connect BI tools such as Power BI or Tableau to the data warehouse.</w:t>
      </w:r>
    </w:p>
    <w:p xmlns:wp14="http://schemas.microsoft.com/office/word/2010/wordml" w:rsidP="5C391DBC" wp14:paraId="6E6C2DC0" wp14:textId="0298A71F">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Monitoring and Governance</w:t>
      </w:r>
    </w:p>
    <w:p xmlns:wp14="http://schemas.microsoft.com/office/word/2010/wordml" w:rsidP="5C391DBC" wp14:paraId="4060D2EB" wp14:textId="7E9608E8">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5C391DBC" w:rsidR="0DCC5110">
        <w:rPr>
          <w:rFonts w:ascii="Aptos" w:hAnsi="Aptos" w:eastAsia="Aptos" w:cs="Aptos"/>
          <w:noProof w:val="0"/>
          <w:sz w:val="24"/>
          <w:szCs w:val="24"/>
          <w:lang w:val="en-US"/>
        </w:rPr>
        <w:t>Leverage Airflow logs, security monitoring, and audit trails to ensure data governance and compliance.</w:t>
      </w:r>
    </w:p>
    <w:p xmlns:wp14="http://schemas.microsoft.com/office/word/2010/wordml" w:rsidP="5C391DBC" wp14:paraId="43475478" wp14:textId="42EEA85B">
      <w:pPr>
        <w:bidi w:val="0"/>
        <w:spacing w:before="240" w:beforeAutospacing="off" w:after="240" w:afterAutospacing="off"/>
      </w:pPr>
      <w:r w:rsidRPr="5C391DBC" w:rsidR="0DCC5110">
        <w:rPr>
          <w:rFonts w:ascii="Aptos" w:hAnsi="Aptos" w:eastAsia="Aptos" w:cs="Aptos"/>
          <w:b w:val="1"/>
          <w:bCs w:val="1"/>
          <w:noProof w:val="0"/>
          <w:sz w:val="24"/>
          <w:szCs w:val="24"/>
          <w:lang w:val="en-US"/>
        </w:rPr>
        <w:t>B2. Level 1 Logical Data Flow Diagram</w:t>
      </w:r>
    </w:p>
    <w:p xmlns:wp14="http://schemas.microsoft.com/office/word/2010/wordml" w:rsidP="5C391DBC" wp14:paraId="6CEF6F68" wp14:textId="694E5FB8">
      <w:pPr>
        <w:bidi w:val="0"/>
        <w:spacing w:before="240" w:beforeAutospacing="off" w:after="240" w:afterAutospacing="off"/>
      </w:pPr>
      <w:r w:rsidRPr="5C391DBC" w:rsidR="521A7966">
        <w:rPr>
          <w:rFonts w:ascii="Aptos" w:hAnsi="Aptos" w:eastAsia="Aptos" w:cs="Aptos"/>
          <w:noProof w:val="0"/>
          <w:sz w:val="24"/>
          <w:szCs w:val="24"/>
          <w:lang w:val="en-US"/>
        </w:rPr>
        <w:t>[Source Systems: Access, Excel, SQL Server, Oracle] →</w:t>
      </w:r>
      <w:r>
        <w:br/>
      </w:r>
      <w:r w:rsidRPr="5C391DBC" w:rsidR="521A7966">
        <w:rPr>
          <w:rFonts w:ascii="Aptos" w:hAnsi="Aptos" w:eastAsia="Aptos" w:cs="Aptos"/>
          <w:noProof w:val="0"/>
          <w:sz w:val="24"/>
          <w:szCs w:val="24"/>
          <w:lang w:val="en-US"/>
        </w:rPr>
        <w:t xml:space="preserve"> [ETL Extraction Tools] →</w:t>
      </w:r>
    </w:p>
    <w:p xmlns:wp14="http://schemas.microsoft.com/office/word/2010/wordml" w:rsidP="5C391DBC" wp14:paraId="1F718000" wp14:textId="489AF135">
      <w:pPr>
        <w:bidi w:val="0"/>
        <w:spacing w:before="240" w:beforeAutospacing="off" w:after="240" w:afterAutospacing="off"/>
      </w:pPr>
      <w:r w:rsidRPr="5C391DBC" w:rsidR="521A7966">
        <w:rPr>
          <w:rFonts w:ascii="Aptos" w:hAnsi="Aptos" w:eastAsia="Aptos" w:cs="Aptos"/>
          <w:noProof w:val="0"/>
          <w:sz w:val="24"/>
          <w:szCs w:val="24"/>
          <w:lang w:val="en-US"/>
        </w:rPr>
        <w:t>[Cloud Storage (AWS S3)] →</w:t>
      </w:r>
      <w:r>
        <w:br/>
      </w:r>
      <w:r w:rsidRPr="5C391DBC" w:rsidR="521A7966">
        <w:rPr>
          <w:rFonts w:ascii="Aptos" w:hAnsi="Aptos" w:eastAsia="Aptos" w:cs="Aptos"/>
          <w:noProof w:val="0"/>
          <w:sz w:val="24"/>
          <w:szCs w:val="24"/>
          <w:lang w:val="en-US"/>
        </w:rPr>
        <w:t>[Staging Tables (Redshift)] →</w:t>
      </w:r>
      <w:r>
        <w:br/>
      </w:r>
      <w:r w:rsidRPr="5C391DBC" w:rsidR="521A7966">
        <w:rPr>
          <w:rFonts w:ascii="Aptos" w:hAnsi="Aptos" w:eastAsia="Aptos" w:cs="Aptos"/>
          <w:noProof w:val="0"/>
          <w:sz w:val="24"/>
          <w:szCs w:val="24"/>
          <w:lang w:val="en-US"/>
        </w:rPr>
        <w:t>[Transformation Layer (Airflow Operators)] →</w:t>
      </w:r>
      <w:r>
        <w:br/>
      </w:r>
      <w:r w:rsidRPr="5C391DBC" w:rsidR="521A7966">
        <w:rPr>
          <w:rFonts w:ascii="Aptos" w:hAnsi="Aptos" w:eastAsia="Aptos" w:cs="Aptos"/>
          <w:noProof w:val="0"/>
          <w:sz w:val="24"/>
          <w:szCs w:val="24"/>
          <w:lang w:val="en-US"/>
        </w:rPr>
        <w:t>[Data Warehouse Fact &amp; Dimension Tables (Redshift)] →</w:t>
      </w:r>
      <w:r>
        <w:br/>
      </w:r>
      <w:r w:rsidRPr="5C391DBC" w:rsidR="521A7966">
        <w:rPr>
          <w:rFonts w:ascii="Aptos" w:hAnsi="Aptos" w:eastAsia="Aptos" w:cs="Aptos"/>
          <w:noProof w:val="0"/>
          <w:sz w:val="24"/>
          <w:szCs w:val="24"/>
          <w:lang w:val="en-US"/>
        </w:rPr>
        <w:t>[BI Tools (Power BI/Tableau)] →</w:t>
      </w:r>
      <w:r>
        <w:br/>
      </w:r>
      <w:r w:rsidRPr="5C391DBC" w:rsidR="521A7966">
        <w:rPr>
          <w:rFonts w:ascii="Aptos" w:hAnsi="Aptos" w:eastAsia="Aptos" w:cs="Aptos"/>
          <w:noProof w:val="0"/>
          <w:sz w:val="24"/>
          <w:szCs w:val="24"/>
          <w:lang w:val="en-US"/>
        </w:rPr>
        <w:t>[Business Stakeholders]</w:t>
      </w:r>
    </w:p>
    <w:p xmlns:wp14="http://schemas.microsoft.com/office/word/2010/wordml" w:rsidP="5C391DBC" wp14:paraId="1C5D58AB" wp14:textId="2402C677">
      <w:pPr>
        <w:bidi w:val="0"/>
        <w:spacing w:before="240" w:beforeAutospacing="off" w:after="240" w:afterAutospacing="off"/>
      </w:pPr>
      <w:r w:rsidRPr="5C391DBC" w:rsidR="0DCC5110">
        <w:rPr>
          <w:rFonts w:ascii="Aptos" w:hAnsi="Aptos" w:eastAsia="Aptos" w:cs="Aptos"/>
          <w:b w:val="1"/>
          <w:bCs w:val="1"/>
          <w:noProof w:val="0"/>
          <w:sz w:val="24"/>
          <w:szCs w:val="24"/>
          <w:lang w:val="en-US"/>
        </w:rPr>
        <w:t>Part III: Processing Design Evaluation</w:t>
      </w:r>
    </w:p>
    <w:p xmlns:wp14="http://schemas.microsoft.com/office/word/2010/wordml" w:rsidP="5C391DBC" wp14:paraId="4BBAA482" wp14:textId="1BBA3080">
      <w:pPr>
        <w:bidi w:val="0"/>
        <w:spacing w:before="240" w:beforeAutospacing="off" w:after="240" w:afterAutospacing="off"/>
      </w:pPr>
      <w:r w:rsidRPr="5C391DBC" w:rsidR="0DCC5110">
        <w:rPr>
          <w:rFonts w:ascii="Aptos" w:hAnsi="Aptos" w:eastAsia="Aptos" w:cs="Aptos"/>
          <w:b w:val="1"/>
          <w:bCs w:val="1"/>
          <w:noProof w:val="0"/>
          <w:sz w:val="24"/>
          <w:szCs w:val="24"/>
          <w:lang w:val="en-US"/>
        </w:rPr>
        <w:t>C1. Advantages of the Proposed Design</w:t>
      </w:r>
    </w:p>
    <w:p xmlns:wp14="http://schemas.microsoft.com/office/word/2010/wordml" w:rsidP="5C391DBC" wp14:paraId="1CF5FE65" wp14:textId="31DCF979">
      <w:pPr>
        <w:pStyle w:val="ListParagraph"/>
        <w:numPr>
          <w:ilvl w:val="0"/>
          <w:numId w:val="4"/>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Scalability and Flexibility</w:t>
      </w:r>
    </w:p>
    <w:p xmlns:wp14="http://schemas.microsoft.com/office/word/2010/wordml" w:rsidP="5C391DBC" wp14:paraId="2F66194F" wp14:textId="1A3FBD01">
      <w:pPr>
        <w:bidi w:val="0"/>
        <w:spacing w:before="240" w:beforeAutospacing="off" w:after="240" w:afterAutospacing="off"/>
      </w:pPr>
      <w:r w:rsidRPr="5C391DBC" w:rsidR="0DCC5110">
        <w:rPr>
          <w:rFonts w:ascii="Aptos" w:hAnsi="Aptos" w:eastAsia="Aptos" w:cs="Aptos"/>
          <w:noProof w:val="0"/>
          <w:sz w:val="24"/>
          <w:szCs w:val="24"/>
          <w:lang w:val="en-US"/>
        </w:rPr>
        <w:t>The cloud-native architecture allows Precision Components Inc. to scale seamlessly as the company grows. New data sources and increased data volumes can be accommodated without significant re-architecture (Reis &amp; Housley, 2022).</w:t>
      </w:r>
    </w:p>
    <w:p xmlns:wp14="http://schemas.microsoft.com/office/word/2010/wordml" w:rsidP="5C391DBC" wp14:paraId="38D5BB95" wp14:textId="40A3E184">
      <w:pPr>
        <w:pStyle w:val="ListParagraph"/>
        <w:numPr>
          <w:ilvl w:val="0"/>
          <w:numId w:val="5"/>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Unified View of Business Operations</w:t>
      </w:r>
    </w:p>
    <w:p xmlns:wp14="http://schemas.microsoft.com/office/word/2010/wordml" w:rsidP="5C391DBC" wp14:paraId="341A2DDF" wp14:textId="71EA24E2">
      <w:pPr>
        <w:bidi w:val="0"/>
        <w:spacing w:before="240" w:beforeAutospacing="off" w:after="240" w:afterAutospacing="off"/>
      </w:pPr>
      <w:r w:rsidRPr="5C391DBC" w:rsidR="0DCC5110">
        <w:rPr>
          <w:rFonts w:ascii="Aptos" w:hAnsi="Aptos" w:eastAsia="Aptos" w:cs="Aptos"/>
          <w:noProof w:val="0"/>
          <w:sz w:val="24"/>
          <w:szCs w:val="24"/>
          <w:lang w:val="en-US"/>
        </w:rPr>
        <w:t>Integrating data from all operational systems into a centralized warehouse provides leadership with a single source of truth for reporting and analytics (Automated Data Pipelines Training course, n.d.).</w:t>
      </w:r>
    </w:p>
    <w:p xmlns:wp14="http://schemas.microsoft.com/office/word/2010/wordml" w:rsidP="5C391DBC" wp14:paraId="3598554C" wp14:textId="099EADC4">
      <w:pPr>
        <w:pStyle w:val="ListParagraph"/>
        <w:numPr>
          <w:ilvl w:val="0"/>
          <w:numId w:val="6"/>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Operational Efficiency</w:t>
      </w:r>
    </w:p>
    <w:p xmlns:wp14="http://schemas.microsoft.com/office/word/2010/wordml" w:rsidP="5C391DBC" wp14:paraId="59A9E51F" wp14:textId="0238C5F3">
      <w:pPr>
        <w:bidi w:val="0"/>
        <w:spacing w:before="240" w:beforeAutospacing="off" w:after="240" w:afterAutospacing="off"/>
      </w:pPr>
      <w:r w:rsidRPr="5C391DBC" w:rsidR="0DCC5110">
        <w:rPr>
          <w:rFonts w:ascii="Aptos" w:hAnsi="Aptos" w:eastAsia="Aptos" w:cs="Aptos"/>
          <w:noProof w:val="0"/>
          <w:sz w:val="24"/>
          <w:szCs w:val="24"/>
          <w:lang w:val="en-US"/>
        </w:rPr>
        <w:t>Apache Airflow enables automated scheduling, orchestration, and monitoring of ETL processes, significantly reducing manual labor and the risk of human error.</w:t>
      </w:r>
    </w:p>
    <w:p xmlns:wp14="http://schemas.microsoft.com/office/word/2010/wordml" w:rsidP="5C391DBC" wp14:paraId="3B50A8C6" wp14:textId="6D961686">
      <w:pPr>
        <w:pStyle w:val="ListParagraph"/>
        <w:numPr>
          <w:ilvl w:val="0"/>
          <w:numId w:val="7"/>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Strong Data Governance</w:t>
      </w:r>
    </w:p>
    <w:p xmlns:wp14="http://schemas.microsoft.com/office/word/2010/wordml" w:rsidP="5C391DBC" wp14:paraId="33D9BBDA" wp14:textId="35470681">
      <w:pPr>
        <w:bidi w:val="0"/>
        <w:spacing w:before="240" w:beforeAutospacing="off" w:after="240" w:afterAutospacing="off"/>
      </w:pPr>
      <w:r w:rsidRPr="5C391DBC" w:rsidR="0DCC5110">
        <w:rPr>
          <w:rFonts w:ascii="Aptos" w:hAnsi="Aptos" w:eastAsia="Aptos" w:cs="Aptos"/>
          <w:noProof w:val="0"/>
          <w:sz w:val="24"/>
          <w:szCs w:val="24"/>
          <w:lang w:val="en-US"/>
        </w:rPr>
        <w:t>A unified system allows for centralized enforcement of security protocols, regulatory compliance, and data quality controls (Reis &amp; Housley, 2022).</w:t>
      </w:r>
    </w:p>
    <w:p xmlns:wp14="http://schemas.microsoft.com/office/word/2010/wordml" w:rsidP="5C391DBC" wp14:paraId="7505F00B" wp14:textId="2E70FA47">
      <w:pPr>
        <w:bidi w:val="0"/>
        <w:spacing w:before="240" w:beforeAutospacing="off" w:after="240" w:afterAutospacing="off"/>
      </w:pPr>
      <w:r w:rsidRPr="5C391DBC" w:rsidR="0DCC5110">
        <w:rPr>
          <w:rFonts w:ascii="Aptos" w:hAnsi="Aptos" w:eastAsia="Aptos" w:cs="Aptos"/>
          <w:b w:val="1"/>
          <w:bCs w:val="1"/>
          <w:noProof w:val="0"/>
          <w:sz w:val="24"/>
          <w:szCs w:val="24"/>
          <w:lang w:val="en-US"/>
        </w:rPr>
        <w:t>C2. Disadvantages of the Proposed Design</w:t>
      </w:r>
    </w:p>
    <w:p xmlns:wp14="http://schemas.microsoft.com/office/word/2010/wordml" w:rsidP="5C391DBC" wp14:paraId="5D022700" wp14:textId="641C03DB">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Implementation Complexity</w:t>
      </w:r>
    </w:p>
    <w:p xmlns:wp14="http://schemas.microsoft.com/office/word/2010/wordml" w:rsidP="5C391DBC" wp14:paraId="7A2E2C0E" wp14:textId="79DE58B5">
      <w:pPr>
        <w:bidi w:val="0"/>
        <w:spacing w:before="240" w:beforeAutospacing="off" w:after="240" w:afterAutospacing="off"/>
      </w:pPr>
      <w:r w:rsidRPr="5C391DBC" w:rsidR="0DCC5110">
        <w:rPr>
          <w:rFonts w:ascii="Aptos" w:hAnsi="Aptos" w:eastAsia="Aptos" w:cs="Aptos"/>
          <w:noProof w:val="0"/>
          <w:sz w:val="24"/>
          <w:szCs w:val="24"/>
          <w:lang w:val="en-US"/>
        </w:rPr>
        <w:t>The initial design and deployment of cloud-based pipelines require substantial technical expertise, staff training, and time investment (Automated Data Pipelines Training course, n.d.).</w:t>
      </w:r>
    </w:p>
    <w:p xmlns:wp14="http://schemas.microsoft.com/office/word/2010/wordml" w:rsidP="5C391DBC" wp14:paraId="1F843A00" wp14:textId="0E255614">
      <w:pPr>
        <w:pStyle w:val="ListParagraph"/>
        <w:numPr>
          <w:ilvl w:val="0"/>
          <w:numId w:val="9"/>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Ongoing Costs</w:t>
      </w:r>
    </w:p>
    <w:p xmlns:wp14="http://schemas.microsoft.com/office/word/2010/wordml" w:rsidP="5C391DBC" wp14:paraId="184CC494" wp14:textId="2D44A1CA">
      <w:pPr>
        <w:bidi w:val="0"/>
        <w:spacing w:before="240" w:beforeAutospacing="off" w:after="240" w:afterAutospacing="off"/>
      </w:pPr>
      <w:r w:rsidRPr="5C391DBC" w:rsidR="0DCC5110">
        <w:rPr>
          <w:rFonts w:ascii="Aptos" w:hAnsi="Aptos" w:eastAsia="Aptos" w:cs="Aptos"/>
          <w:noProof w:val="0"/>
          <w:sz w:val="24"/>
          <w:szCs w:val="24"/>
          <w:lang w:val="en-US"/>
        </w:rPr>
        <w:t>Cloud services introduce recurring costs related to compute, storage, and data transfer, which must be carefully monitored and optimized.</w:t>
      </w:r>
    </w:p>
    <w:p xmlns:wp14="http://schemas.microsoft.com/office/word/2010/wordml" w:rsidP="5C391DBC" wp14:paraId="36917C83" wp14:textId="5FBDAEC0">
      <w:pPr>
        <w:pStyle w:val="ListParagraph"/>
        <w:numPr>
          <w:ilvl w:val="0"/>
          <w:numId w:val="10"/>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Integration of Legacy Systems</w:t>
      </w:r>
    </w:p>
    <w:p xmlns:wp14="http://schemas.microsoft.com/office/word/2010/wordml" w:rsidP="5C391DBC" wp14:paraId="385C318F" wp14:textId="3517E6F8">
      <w:pPr>
        <w:bidi w:val="0"/>
        <w:spacing w:before="240" w:beforeAutospacing="off" w:after="240" w:afterAutospacing="off"/>
      </w:pPr>
      <w:r w:rsidRPr="5C391DBC" w:rsidR="0DCC5110">
        <w:rPr>
          <w:rFonts w:ascii="Aptos" w:hAnsi="Aptos" w:eastAsia="Aptos" w:cs="Aptos"/>
          <w:noProof w:val="0"/>
          <w:sz w:val="24"/>
          <w:szCs w:val="24"/>
          <w:lang w:val="en-US"/>
        </w:rPr>
        <w:t>Migrating data from older systems such as MS Access and Excel may require custom connectors or intermediary data extraction layers.</w:t>
      </w:r>
    </w:p>
    <w:p xmlns:wp14="http://schemas.microsoft.com/office/word/2010/wordml" w:rsidP="5C391DBC" wp14:paraId="16BE04BF" wp14:textId="76671585">
      <w:pPr>
        <w:pStyle w:val="ListParagraph"/>
        <w:numPr>
          <w:ilvl w:val="0"/>
          <w:numId w:val="11"/>
        </w:numPr>
        <w:bidi w:val="0"/>
        <w:spacing w:before="240" w:beforeAutospacing="off" w:after="240" w:afterAutospacing="off"/>
        <w:rPr>
          <w:rFonts w:ascii="Aptos" w:hAnsi="Aptos" w:eastAsia="Aptos" w:cs="Aptos"/>
          <w:b w:val="1"/>
          <w:bCs w:val="1"/>
          <w:noProof w:val="0"/>
          <w:sz w:val="24"/>
          <w:szCs w:val="24"/>
          <w:lang w:val="en-US"/>
        </w:rPr>
      </w:pPr>
      <w:r w:rsidRPr="5C391DBC" w:rsidR="0DCC5110">
        <w:rPr>
          <w:rFonts w:ascii="Aptos" w:hAnsi="Aptos" w:eastAsia="Aptos" w:cs="Aptos"/>
          <w:b w:val="1"/>
          <w:bCs w:val="1"/>
          <w:noProof w:val="0"/>
          <w:sz w:val="24"/>
          <w:szCs w:val="24"/>
          <w:lang w:val="en-US"/>
        </w:rPr>
        <w:t>Monitoring Overhead</w:t>
      </w:r>
    </w:p>
    <w:p xmlns:wp14="http://schemas.microsoft.com/office/word/2010/wordml" w:rsidP="5C391DBC" wp14:paraId="512FC844" wp14:textId="081D41D6">
      <w:pPr>
        <w:bidi w:val="0"/>
        <w:spacing w:before="240" w:beforeAutospacing="off" w:after="240" w:afterAutospacing="off"/>
      </w:pPr>
      <w:r w:rsidRPr="5C391DBC" w:rsidR="0DCC5110">
        <w:rPr>
          <w:rFonts w:ascii="Aptos" w:hAnsi="Aptos" w:eastAsia="Aptos" w:cs="Aptos"/>
          <w:noProof w:val="0"/>
          <w:sz w:val="24"/>
          <w:szCs w:val="24"/>
          <w:lang w:val="en-US"/>
        </w:rPr>
        <w:t>Continuous monitoring of Airflow pipelines, job failures, and data quality metrics will require dedicated operational oversight.</w:t>
      </w:r>
    </w:p>
    <w:p xmlns:wp14="http://schemas.microsoft.com/office/word/2010/wordml" w:rsidP="5C391DBC" wp14:paraId="1B3281A5" wp14:textId="481E76B6">
      <w:pPr>
        <w:bidi w:val="0"/>
        <w:spacing w:before="0" w:beforeAutospacing="off" w:after="0" w:afterAutospacing="off"/>
      </w:pPr>
    </w:p>
    <w:p xmlns:wp14="http://schemas.microsoft.com/office/word/2010/wordml" w:rsidP="5C391DBC" wp14:paraId="788C0DDE" wp14:textId="3A56CFEB">
      <w:pPr>
        <w:bidi w:val="0"/>
        <w:spacing w:before="240" w:beforeAutospacing="off" w:after="240" w:afterAutospacing="off"/>
      </w:pPr>
      <w:r w:rsidRPr="5C391DBC" w:rsidR="0DCC5110">
        <w:rPr>
          <w:rFonts w:ascii="Aptos" w:hAnsi="Aptos" w:eastAsia="Aptos" w:cs="Aptos"/>
          <w:b w:val="1"/>
          <w:bCs w:val="1"/>
          <w:noProof w:val="0"/>
          <w:sz w:val="24"/>
          <w:szCs w:val="24"/>
          <w:lang w:val="en-US"/>
        </w:rPr>
        <w:t>References</w:t>
      </w:r>
    </w:p>
    <w:p xmlns:wp14="http://schemas.microsoft.com/office/word/2010/wordml" w:rsidP="5C391DBC" wp14:paraId="038F2E1D" wp14:textId="03376FDF">
      <w:pPr>
        <w:bidi w:val="0"/>
        <w:spacing w:before="240" w:beforeAutospacing="off" w:after="240" w:afterAutospacing="off"/>
      </w:pPr>
      <w:r w:rsidRPr="5C391DBC" w:rsidR="0DCC5110">
        <w:rPr>
          <w:rFonts w:ascii="Aptos" w:hAnsi="Aptos" w:eastAsia="Aptos" w:cs="Aptos"/>
          <w:noProof w:val="0"/>
          <w:sz w:val="24"/>
          <w:szCs w:val="24"/>
          <w:lang w:val="en-US"/>
        </w:rPr>
        <w:t>Automated Data Pipelines Training course. Udacity. (n.d.).</w:t>
      </w:r>
    </w:p>
    <w:p xmlns:wp14="http://schemas.microsoft.com/office/word/2010/wordml" w:rsidP="5C391DBC" wp14:paraId="1318EE18" wp14:textId="28FB4D81">
      <w:pPr>
        <w:bidi w:val="0"/>
        <w:spacing w:before="240" w:beforeAutospacing="off" w:after="240" w:afterAutospacing="off"/>
      </w:pPr>
      <w:hyperlink r:id="R966dfa8aedd9499d">
        <w:r w:rsidRPr="5C391DBC" w:rsidR="0DCC5110">
          <w:rPr>
            <w:rStyle w:val="Hyperlink"/>
            <w:rFonts w:ascii="Aptos" w:hAnsi="Aptos" w:eastAsia="Aptos" w:cs="Aptos"/>
            <w:noProof w:val="0"/>
            <w:sz w:val="24"/>
            <w:szCs w:val="24"/>
            <w:lang w:val="en-US"/>
          </w:rPr>
          <w:t>https://www.udacity.com/course/automate-data-pipelines--cd12380</w:t>
        </w:r>
      </w:hyperlink>
    </w:p>
    <w:p xmlns:wp14="http://schemas.microsoft.com/office/word/2010/wordml" w:rsidP="5C391DBC" wp14:paraId="18C0EDDC" wp14:textId="41A8CC27">
      <w:pPr>
        <w:bidi w:val="0"/>
        <w:spacing w:before="240" w:beforeAutospacing="off" w:after="240" w:afterAutospacing="off"/>
      </w:pPr>
      <w:r w:rsidRPr="5C391DBC" w:rsidR="0DCC5110">
        <w:rPr>
          <w:rFonts w:ascii="Aptos" w:hAnsi="Aptos" w:eastAsia="Aptos" w:cs="Aptos"/>
          <w:noProof w:val="0"/>
          <w:sz w:val="24"/>
          <w:szCs w:val="24"/>
          <w:lang w:val="en-US"/>
        </w:rPr>
        <w:t xml:space="preserve">Reis, J., &amp; Housley, M. (2022). </w:t>
      </w:r>
      <w:r w:rsidRPr="5C391DBC" w:rsidR="0DCC5110">
        <w:rPr>
          <w:rFonts w:ascii="Aptos" w:hAnsi="Aptos" w:eastAsia="Aptos" w:cs="Aptos"/>
          <w:i w:val="1"/>
          <w:iCs w:val="1"/>
          <w:noProof w:val="0"/>
          <w:sz w:val="24"/>
          <w:szCs w:val="24"/>
          <w:lang w:val="en-US"/>
        </w:rPr>
        <w:t>Fundamentals of data engineering.</w:t>
      </w:r>
      <w:r w:rsidRPr="5C391DBC" w:rsidR="0DCC5110">
        <w:rPr>
          <w:rFonts w:ascii="Aptos" w:hAnsi="Aptos" w:eastAsia="Aptos" w:cs="Aptos"/>
          <w:noProof w:val="0"/>
          <w:sz w:val="24"/>
          <w:szCs w:val="24"/>
          <w:lang w:val="en-US"/>
        </w:rPr>
        <w:t xml:space="preserve"> O'Reilly Media, Inc.</w:t>
      </w:r>
    </w:p>
    <w:p xmlns:wp14="http://schemas.microsoft.com/office/word/2010/wordml" wp14:paraId="2C078E63" wp14:textId="095B141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92711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0aa592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f968b1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952d5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3592a2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f4d1bd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bc6527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9378e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7ecb9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d6de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06c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DFA085"/>
    <w:rsid w:val="02BDF961"/>
    <w:rsid w:val="03F73F8B"/>
    <w:rsid w:val="08DFA085"/>
    <w:rsid w:val="0DCC5110"/>
    <w:rsid w:val="170EE90A"/>
    <w:rsid w:val="2347F191"/>
    <w:rsid w:val="2D66F01D"/>
    <w:rsid w:val="33EB6A8F"/>
    <w:rsid w:val="4E58C7E2"/>
    <w:rsid w:val="4E58C7E2"/>
    <w:rsid w:val="4E6EEDF7"/>
    <w:rsid w:val="521A7966"/>
    <w:rsid w:val="5C391DBC"/>
    <w:rsid w:val="68B0FABE"/>
    <w:rsid w:val="6A7377AE"/>
    <w:rsid w:val="6A73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1E11"/>
  <w15:chartTrackingRefBased/>
  <w15:docId w15:val="{42C989D5-6161-4B6E-AC59-C033878249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C391DBC"/>
    <w:pPr>
      <w:spacing/>
      <w:ind w:left="720"/>
      <w:contextualSpacing/>
    </w:pPr>
  </w:style>
  <w:style w:type="character" w:styleId="Hyperlink">
    <w:uiPriority w:val="99"/>
    <w:name w:val="Hyperlink"/>
    <w:basedOn w:val="DefaultParagraphFont"/>
    <w:unhideWhenUsed/>
    <w:rsid w:val="5C391DB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udacity.com/course/automate-data-pipelines--cd12380" TargetMode="External" Id="R966dfa8aedd9499d" /><Relationship Type="http://schemas.openxmlformats.org/officeDocument/2006/relationships/numbering" Target="numbering.xml" Id="R80edc6d24c1841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2025-06-17T14:47:11.9850396Z</dcterms:created>
  <dcterms:modified xsi:type="dcterms:W3CDTF">2025-06-17T15:22:33.7744709Z</dcterms:modified>
  <dc:creator>Robert Miller</dc:creator>
  <lastModifiedBy>Robert Miller</lastModifiedBy>
</coreProperties>
</file>