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63CF3" w14:textId="77777777" w:rsidR="005B350D" w:rsidRPr="005B350D" w:rsidRDefault="005B350D" w:rsidP="005B350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B350D">
        <w:rPr>
          <w:rFonts w:ascii="Times New Roman" w:eastAsia="Times New Roman" w:hAnsi="Times New Roman" w:cs="Times New Roman"/>
          <w:b/>
          <w:bCs/>
          <w:kern w:val="36"/>
          <w:sz w:val="48"/>
          <w:szCs w:val="48"/>
          <w14:ligatures w14:val="none"/>
        </w:rPr>
        <w:t>STEDI Human Balance Analytics – Big Data Architecture Proposal (Azure-Based)</w:t>
      </w:r>
    </w:p>
    <w:p w14:paraId="505D32BC"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61E9653C">
          <v:rect id="_x0000_i1025" style="width:0;height:1.5pt" o:hralign="center" o:hrstd="t" o:hr="t" fillcolor="#a0a0a0" stroked="f"/>
        </w:pict>
      </w:r>
    </w:p>
    <w:p w14:paraId="227024E6"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A. Executive Summary</w:t>
      </w:r>
    </w:p>
    <w:p w14:paraId="434453C9"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This proposal outlines how STEDI can build a </w:t>
      </w:r>
      <w:proofErr w:type="gramStart"/>
      <w:r w:rsidRPr="005B350D">
        <w:rPr>
          <w:rFonts w:ascii="Times New Roman" w:eastAsia="Times New Roman" w:hAnsi="Times New Roman" w:cs="Times New Roman"/>
          <w:kern w:val="0"/>
          <w14:ligatures w14:val="none"/>
        </w:rPr>
        <w:t>complete</w:t>
      </w:r>
      <w:proofErr w:type="gramEnd"/>
      <w:r w:rsidRPr="005B350D">
        <w:rPr>
          <w:rFonts w:ascii="Times New Roman" w:eastAsia="Times New Roman" w:hAnsi="Times New Roman" w:cs="Times New Roman"/>
          <w:kern w:val="0"/>
          <w14:ligatures w14:val="none"/>
        </w:rPr>
        <w:t xml:space="preserve"> big data analytics system on </w:t>
      </w:r>
      <w:r w:rsidRPr="005B350D">
        <w:rPr>
          <w:rFonts w:ascii="Times New Roman" w:eastAsia="Times New Roman" w:hAnsi="Times New Roman" w:cs="Times New Roman"/>
          <w:b/>
          <w:bCs/>
          <w:kern w:val="0"/>
          <w14:ligatures w14:val="none"/>
        </w:rPr>
        <w:t>Microsoft Azure</w:t>
      </w:r>
      <w:r w:rsidRPr="005B350D">
        <w:rPr>
          <w:rFonts w:ascii="Times New Roman" w:eastAsia="Times New Roman" w:hAnsi="Times New Roman" w:cs="Times New Roman"/>
          <w:kern w:val="0"/>
          <w14:ligatures w14:val="none"/>
        </w:rPr>
        <w:t xml:space="preserve"> to handle human balance data from its wearable devices. The goal is to create a setup that collects sensor data in real time, processes it efficiently, and turns it into insights the company can use to improve device calibration, product development, and research accuracy.</w:t>
      </w:r>
    </w:p>
    <w:p w14:paraId="2F4F23C2"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 outcome of this project is a scalable and secure analytics environment where STEDI can store, process, and visualize large volumes of sensor data. Once this is in place, the company will be able to see live data streams, run machine learning models that predict balance stability, and make faster, more informed decisions. The end benefit is a smarter, data-driven workflow that supports better product quality and customer outcomes.</w:t>
      </w:r>
    </w:p>
    <w:p w14:paraId="0A1B85DF"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51DD9825">
          <v:rect id="_x0000_i1026" style="width:0;height:1.5pt" o:hralign="center" o:hrstd="t" o:hr="t" fillcolor="#a0a0a0" stroked="f"/>
        </w:pict>
      </w:r>
    </w:p>
    <w:p w14:paraId="5CEB7EEC"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B. Business Problem Recap</w:t>
      </w:r>
    </w:p>
    <w:p w14:paraId="51710571"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STEDI’s technology relies on collecting data from thousands of IoT-enabled balance devices. Each device constantly sends readings that measure motion, angle, and pressure. The company’s main challenge is that it collects too much data for its current systems to manage effectively.</w:t>
      </w:r>
    </w:p>
    <w:p w14:paraId="77EA947E"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 data arrives fast, in huge quantities, and in many different formats. Right now, this creates delays in analysis and prevents the team from making quick adjustments or training accurate predictive models. Without a scalable analytics framework, important information about customer performance and product calibration gets buried in raw data. Solving this problem means STEDI can turn those readings into real-time insights and long-term product improvements.</w:t>
      </w:r>
    </w:p>
    <w:p w14:paraId="7D4F9ACF"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3D22AC1E">
          <v:rect id="_x0000_i1027" style="width:0;height:1.5pt" o:hralign="center" o:hrstd="t" o:hr="t" fillcolor="#a0a0a0" stroked="f"/>
        </w:pict>
      </w:r>
    </w:p>
    <w:p w14:paraId="71F2ECE9"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C. Needs Assessment</w:t>
      </w:r>
    </w:p>
    <w:p w14:paraId="0F778E46" w14:textId="77777777" w:rsidR="005B350D" w:rsidRPr="005B350D" w:rsidRDefault="005B350D" w:rsidP="005B350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How Big Data Analytics Helps</w:t>
      </w:r>
    </w:p>
    <w:p w14:paraId="7899CEFF"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Big data analytics is exactly what STEDI needs to make sense of all that sensor data. Azure’s cloud services can automatically collect information from devices, clean and organize it, and then make it available for analysis and visualization. By setting up automated pipelines, STEDI can track balance performance across all users, identify trends, and predict stability issues before they happen.</w:t>
      </w:r>
    </w:p>
    <w:p w14:paraId="3FA6F5FC"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This approach also supports machine learning, so the company can train models that help fine-tune the balance devices or detect patterns that might indicate fall risk. In short, big data analytics </w:t>
      </w:r>
      <w:proofErr w:type="gramStart"/>
      <w:r w:rsidRPr="005B350D">
        <w:rPr>
          <w:rFonts w:ascii="Times New Roman" w:eastAsia="Times New Roman" w:hAnsi="Times New Roman" w:cs="Times New Roman"/>
          <w:kern w:val="0"/>
          <w14:ligatures w14:val="none"/>
        </w:rPr>
        <w:t>lets</w:t>
      </w:r>
      <w:proofErr w:type="gramEnd"/>
      <w:r w:rsidRPr="005B350D">
        <w:rPr>
          <w:rFonts w:ascii="Times New Roman" w:eastAsia="Times New Roman" w:hAnsi="Times New Roman" w:cs="Times New Roman"/>
          <w:kern w:val="0"/>
          <w14:ligatures w14:val="none"/>
        </w:rPr>
        <w:t xml:space="preserve"> STEDI go from reactive analysis to proactive insight.</w:t>
      </w:r>
    </w:p>
    <w:p w14:paraId="0337AD60" w14:textId="77777777" w:rsidR="005B350D" w:rsidRPr="005B350D" w:rsidRDefault="005B350D" w:rsidP="005B350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Data Analysis Methods</w:t>
      </w:r>
    </w:p>
    <w:p w14:paraId="0A02F3C6"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 solution will combine several types of analysis:</w:t>
      </w:r>
    </w:p>
    <w:p w14:paraId="2E4EB9BE" w14:textId="77777777" w:rsidR="005B350D" w:rsidRPr="005B350D" w:rsidRDefault="005B350D" w:rsidP="005B35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Streaming analysis</w:t>
      </w:r>
      <w:r w:rsidRPr="005B350D">
        <w:rPr>
          <w:rFonts w:ascii="Times New Roman" w:eastAsia="Times New Roman" w:hAnsi="Times New Roman" w:cs="Times New Roman"/>
          <w:kern w:val="0"/>
          <w14:ligatures w14:val="none"/>
        </w:rPr>
        <w:t xml:space="preserve"> using Azure Stream Analytics for real-time sensor data.</w:t>
      </w:r>
    </w:p>
    <w:p w14:paraId="1D386B15" w14:textId="77777777" w:rsidR="005B350D" w:rsidRPr="005B350D" w:rsidRDefault="005B350D" w:rsidP="005B35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Batch analysis</w:t>
      </w:r>
      <w:r w:rsidRPr="005B350D">
        <w:rPr>
          <w:rFonts w:ascii="Times New Roman" w:eastAsia="Times New Roman" w:hAnsi="Times New Roman" w:cs="Times New Roman"/>
          <w:kern w:val="0"/>
          <w14:ligatures w14:val="none"/>
        </w:rPr>
        <w:t xml:space="preserve"> through Azure Databricks to study long-term trends.</w:t>
      </w:r>
    </w:p>
    <w:p w14:paraId="1870D0A5" w14:textId="77777777" w:rsidR="005B350D" w:rsidRPr="005B350D" w:rsidRDefault="005B350D" w:rsidP="005B35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Predictive modeling</w:t>
      </w:r>
      <w:r w:rsidRPr="005B350D">
        <w:rPr>
          <w:rFonts w:ascii="Times New Roman" w:eastAsia="Times New Roman" w:hAnsi="Times New Roman" w:cs="Times New Roman"/>
          <w:kern w:val="0"/>
          <w14:ligatures w14:val="none"/>
        </w:rPr>
        <w:t xml:space="preserve"> with Azure Machine Learning to forecast balance loss.</w:t>
      </w:r>
    </w:p>
    <w:p w14:paraId="3B011B20" w14:textId="77777777" w:rsidR="005B350D" w:rsidRPr="005B350D" w:rsidRDefault="005B350D" w:rsidP="005B350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Visualization and reporting</w:t>
      </w:r>
      <w:r w:rsidRPr="005B350D">
        <w:rPr>
          <w:rFonts w:ascii="Times New Roman" w:eastAsia="Times New Roman" w:hAnsi="Times New Roman" w:cs="Times New Roman"/>
          <w:kern w:val="0"/>
          <w14:ligatures w14:val="none"/>
        </w:rPr>
        <w:t xml:space="preserve"> in Power BI to make the results easy for stakeholders to understand.</w:t>
      </w:r>
    </w:p>
    <w:p w14:paraId="347A8044"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These tools work together so STEDI can see both the moment-by-moment data and the bigger patterns over time.</w:t>
      </w:r>
    </w:p>
    <w:p w14:paraId="5A978692"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7631CB38">
          <v:rect id="_x0000_i1028" style="width:0;height:1.5pt" o:hralign="center" o:hrstd="t" o:hr="t" fillcolor="#a0a0a0" stroked="f"/>
        </w:pict>
      </w:r>
    </w:p>
    <w:p w14:paraId="02126F07"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D. Solution Design</w:t>
      </w:r>
    </w:p>
    <w:p w14:paraId="183A06CF" w14:textId="77777777" w:rsidR="005B350D" w:rsidRPr="005B350D" w:rsidRDefault="005B350D" w:rsidP="005B350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Databases and Processing Systems</w:t>
      </w:r>
    </w:p>
    <w:p w14:paraId="0523ED93"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 core of this solution will include:</w:t>
      </w:r>
    </w:p>
    <w:p w14:paraId="4E5DD7A0" w14:textId="77777777" w:rsidR="005B350D" w:rsidRPr="005B350D" w:rsidRDefault="005B350D" w:rsidP="005B35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Azure IoT Hub</w:t>
      </w:r>
      <w:r w:rsidRPr="005B350D">
        <w:rPr>
          <w:rFonts w:ascii="Times New Roman" w:eastAsia="Times New Roman" w:hAnsi="Times New Roman" w:cs="Times New Roman"/>
          <w:kern w:val="0"/>
          <w14:ligatures w14:val="none"/>
        </w:rPr>
        <w:t xml:space="preserve"> to connect and manage all balance devices securely.</w:t>
      </w:r>
    </w:p>
    <w:p w14:paraId="0125E9F3" w14:textId="77777777" w:rsidR="005B350D" w:rsidRPr="005B350D" w:rsidRDefault="005B350D" w:rsidP="005B35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Azure Event Hubs</w:t>
      </w:r>
      <w:r w:rsidRPr="005B350D">
        <w:rPr>
          <w:rFonts w:ascii="Times New Roman" w:eastAsia="Times New Roman" w:hAnsi="Times New Roman" w:cs="Times New Roman"/>
          <w:kern w:val="0"/>
          <w14:ligatures w14:val="none"/>
        </w:rPr>
        <w:t xml:space="preserve"> to handle real-time streaming data.</w:t>
      </w:r>
    </w:p>
    <w:p w14:paraId="268CB412" w14:textId="77777777" w:rsidR="005B350D" w:rsidRPr="005B350D" w:rsidRDefault="005B350D" w:rsidP="005B35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Azure Data Lake Storage Gen2</w:t>
      </w:r>
      <w:r w:rsidRPr="005B350D">
        <w:rPr>
          <w:rFonts w:ascii="Times New Roman" w:eastAsia="Times New Roman" w:hAnsi="Times New Roman" w:cs="Times New Roman"/>
          <w:kern w:val="0"/>
          <w14:ligatures w14:val="none"/>
        </w:rPr>
        <w:t xml:space="preserve"> </w:t>
      </w:r>
      <w:proofErr w:type="gramStart"/>
      <w:r w:rsidRPr="005B350D">
        <w:rPr>
          <w:rFonts w:ascii="Times New Roman" w:eastAsia="Times New Roman" w:hAnsi="Times New Roman" w:cs="Times New Roman"/>
          <w:kern w:val="0"/>
          <w14:ligatures w14:val="none"/>
        </w:rPr>
        <w:t>to store</w:t>
      </w:r>
      <w:proofErr w:type="gramEnd"/>
      <w:r w:rsidRPr="005B350D">
        <w:rPr>
          <w:rFonts w:ascii="Times New Roman" w:eastAsia="Times New Roman" w:hAnsi="Times New Roman" w:cs="Times New Roman"/>
          <w:kern w:val="0"/>
          <w14:ligatures w14:val="none"/>
        </w:rPr>
        <w:t xml:space="preserve"> both raw and processed data.</w:t>
      </w:r>
    </w:p>
    <w:p w14:paraId="7EE4D121" w14:textId="77777777" w:rsidR="005B350D" w:rsidRPr="005B350D" w:rsidRDefault="005B350D" w:rsidP="005B35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Azure Databricks</w:t>
      </w:r>
      <w:r w:rsidRPr="005B350D">
        <w:rPr>
          <w:rFonts w:ascii="Times New Roman" w:eastAsia="Times New Roman" w:hAnsi="Times New Roman" w:cs="Times New Roman"/>
          <w:kern w:val="0"/>
          <w14:ligatures w14:val="none"/>
        </w:rPr>
        <w:t xml:space="preserve"> for running ETL (extract, transform, load) processes and building machine learning models.</w:t>
      </w:r>
    </w:p>
    <w:p w14:paraId="2B37EC58" w14:textId="77777777" w:rsidR="005B350D" w:rsidRPr="005B350D" w:rsidRDefault="005B350D" w:rsidP="005B350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Azure Synapse Analytics</w:t>
      </w:r>
      <w:r w:rsidRPr="005B350D">
        <w:rPr>
          <w:rFonts w:ascii="Times New Roman" w:eastAsia="Times New Roman" w:hAnsi="Times New Roman" w:cs="Times New Roman"/>
          <w:kern w:val="0"/>
          <w14:ligatures w14:val="none"/>
        </w:rPr>
        <w:t xml:space="preserve"> for querying, analyzing, and preparing structured data.</w:t>
      </w:r>
    </w:p>
    <w:p w14:paraId="1B72A5E4" w14:textId="77777777" w:rsidR="005B350D" w:rsidRPr="005B350D" w:rsidRDefault="005B350D" w:rsidP="005B350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Large-Scale Data Models</w:t>
      </w:r>
    </w:p>
    <w:p w14:paraId="1852DEF7"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 system will use two main models:</w:t>
      </w:r>
    </w:p>
    <w:p w14:paraId="3E4079FB" w14:textId="77777777" w:rsidR="005B350D" w:rsidRPr="005B350D" w:rsidRDefault="005B350D" w:rsidP="005B350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A </w:t>
      </w:r>
      <w:r w:rsidRPr="005B350D">
        <w:rPr>
          <w:rFonts w:ascii="Times New Roman" w:eastAsia="Times New Roman" w:hAnsi="Times New Roman" w:cs="Times New Roman"/>
          <w:b/>
          <w:bCs/>
          <w:kern w:val="0"/>
          <w14:ligatures w14:val="none"/>
        </w:rPr>
        <w:t>time-series model</w:t>
      </w:r>
      <w:r w:rsidRPr="005B350D">
        <w:rPr>
          <w:rFonts w:ascii="Times New Roman" w:eastAsia="Times New Roman" w:hAnsi="Times New Roman" w:cs="Times New Roman"/>
          <w:kern w:val="0"/>
          <w14:ligatures w14:val="none"/>
        </w:rPr>
        <w:t xml:space="preserve"> for all the raw sensor readings, organized by device and timestamp.</w:t>
      </w:r>
    </w:p>
    <w:p w14:paraId="4A945A44" w14:textId="77777777" w:rsidR="005B350D" w:rsidRPr="005B350D" w:rsidRDefault="005B350D" w:rsidP="005B350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A </w:t>
      </w:r>
      <w:r w:rsidRPr="005B350D">
        <w:rPr>
          <w:rFonts w:ascii="Times New Roman" w:eastAsia="Times New Roman" w:hAnsi="Times New Roman" w:cs="Times New Roman"/>
          <w:b/>
          <w:bCs/>
          <w:kern w:val="0"/>
          <w14:ligatures w14:val="none"/>
        </w:rPr>
        <w:t>dimensional (star-schema) model</w:t>
      </w:r>
      <w:r w:rsidRPr="005B350D">
        <w:rPr>
          <w:rFonts w:ascii="Times New Roman" w:eastAsia="Times New Roman" w:hAnsi="Times New Roman" w:cs="Times New Roman"/>
          <w:kern w:val="0"/>
          <w14:ligatures w14:val="none"/>
        </w:rPr>
        <w:t xml:space="preserve"> in Synapse for reporting and analytics, with fact tables for balance scores and dimension tables for customers, devices, and training sessions.</w:t>
      </w:r>
    </w:p>
    <w:p w14:paraId="3857B281" w14:textId="77777777" w:rsidR="005B350D" w:rsidRPr="005B350D" w:rsidRDefault="005B350D" w:rsidP="005B350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Integrated Analytics Solution</w:t>
      </w:r>
    </w:p>
    <w:p w14:paraId="1767C380"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Here’s how the data will move:</w:t>
      </w:r>
      <w:r w:rsidRPr="005B350D">
        <w:rPr>
          <w:rFonts w:ascii="Times New Roman" w:eastAsia="Times New Roman" w:hAnsi="Times New Roman" w:cs="Times New Roman"/>
          <w:kern w:val="0"/>
          <w14:ligatures w14:val="none"/>
        </w:rPr>
        <w:br/>
        <w:t>IoT Device → IoT Hub → Event Hub → Data Lake (raw) → Databricks (clean and transform) → Synapse (query and report) → Power BI (visualize).</w:t>
      </w:r>
    </w:p>
    <w:p w14:paraId="02C3C7AA"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Machine learning models trained in Azure Machine Learning will generate balance scores and predictive insights that appear directly in Power BI dashboards. Data Factory pipelines will automate this entire workflow.</w:t>
      </w:r>
    </w:p>
    <w:p w14:paraId="2BCF8725" w14:textId="77777777" w:rsidR="005B350D" w:rsidRPr="005B350D" w:rsidRDefault="005B350D" w:rsidP="005B350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Supporting Services</w:t>
      </w:r>
    </w:p>
    <w:p w14:paraId="53806DBC" w14:textId="77777777" w:rsidR="005B350D" w:rsidRPr="005B350D" w:rsidRDefault="005B350D" w:rsidP="005B35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Orchestration:</w:t>
      </w:r>
      <w:r w:rsidRPr="005B350D">
        <w:rPr>
          <w:rFonts w:ascii="Times New Roman" w:eastAsia="Times New Roman" w:hAnsi="Times New Roman" w:cs="Times New Roman"/>
          <w:kern w:val="0"/>
          <w14:ligatures w14:val="none"/>
        </w:rPr>
        <w:t xml:space="preserve"> Azure Data Factory will schedule and monitor the data flows.</w:t>
      </w:r>
    </w:p>
    <w:p w14:paraId="00FEA73B" w14:textId="77777777" w:rsidR="005B350D" w:rsidRPr="005B350D" w:rsidRDefault="005B350D" w:rsidP="005B35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Security:</w:t>
      </w:r>
      <w:r w:rsidRPr="005B350D">
        <w:rPr>
          <w:rFonts w:ascii="Times New Roman" w:eastAsia="Times New Roman" w:hAnsi="Times New Roman" w:cs="Times New Roman"/>
          <w:kern w:val="0"/>
          <w14:ligatures w14:val="none"/>
        </w:rPr>
        <w:t xml:space="preserve"> Azure Active Directory will manage user access; all data will be encrypted in transit and at rest.</w:t>
      </w:r>
    </w:p>
    <w:p w14:paraId="4462456B" w14:textId="77777777" w:rsidR="005B350D" w:rsidRPr="005B350D" w:rsidRDefault="005B350D" w:rsidP="005B35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Monitoring:</w:t>
      </w:r>
      <w:r w:rsidRPr="005B350D">
        <w:rPr>
          <w:rFonts w:ascii="Times New Roman" w:eastAsia="Times New Roman" w:hAnsi="Times New Roman" w:cs="Times New Roman"/>
          <w:kern w:val="0"/>
          <w14:ligatures w14:val="none"/>
        </w:rPr>
        <w:t xml:space="preserve"> Azure Monitor and Log Analytics will track performance, errors, and usage.</w:t>
      </w:r>
    </w:p>
    <w:p w14:paraId="090E028D"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6F4E18C1">
          <v:rect id="_x0000_i1029" style="width:0;height:1.5pt" o:hralign="center" o:hrstd="t" o:hr="t" fillcolor="#a0a0a0" stroked="f"/>
        </w:pict>
      </w:r>
    </w:p>
    <w:p w14:paraId="798490A5"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E. Justification of Choices</w:t>
      </w:r>
    </w:p>
    <w:p w14:paraId="6DADF756" w14:textId="77777777" w:rsidR="005B350D" w:rsidRPr="005B350D" w:rsidRDefault="005B350D" w:rsidP="005B350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Reasoning Behind Each Choice</w:t>
      </w:r>
    </w:p>
    <w:p w14:paraId="45F67F93"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Every tool in this design was chosen to balance scalability, cost, and ease of integration. Azure IoT Hub and Event Hubs make it simple to handle thousands of </w:t>
      </w:r>
      <w:proofErr w:type="gramStart"/>
      <w:r w:rsidRPr="005B350D">
        <w:rPr>
          <w:rFonts w:ascii="Times New Roman" w:eastAsia="Times New Roman" w:hAnsi="Times New Roman" w:cs="Times New Roman"/>
          <w:kern w:val="0"/>
          <w14:ligatures w14:val="none"/>
        </w:rPr>
        <w:t>devices</w:t>
      </w:r>
      <w:proofErr w:type="gramEnd"/>
      <w:r w:rsidRPr="005B350D">
        <w:rPr>
          <w:rFonts w:ascii="Times New Roman" w:eastAsia="Times New Roman" w:hAnsi="Times New Roman" w:cs="Times New Roman"/>
          <w:kern w:val="0"/>
          <w14:ligatures w14:val="none"/>
        </w:rPr>
        <w:t xml:space="preserve"> sending data at once. Databricks is built on Spark, so it can process massive datasets quickly and supports advanced analytics in Python or SQL. Synapse Analytics serves as a powerful data warehouse that connects smoothly with Power BI for dashboards.</w:t>
      </w:r>
    </w:p>
    <w:p w14:paraId="1C890272"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These tools fit naturally within STEDI’s Microsoft environment, meaning there’s less setup friction and better long-term support.</w:t>
      </w:r>
    </w:p>
    <w:p w14:paraId="4F2F934C" w14:textId="77777777" w:rsidR="005B350D" w:rsidRPr="005B350D" w:rsidRDefault="005B350D" w:rsidP="005B350D">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 xml:space="preserve">How </w:t>
      </w:r>
      <w:proofErr w:type="gramStart"/>
      <w:r w:rsidRPr="005B350D">
        <w:rPr>
          <w:rFonts w:ascii="Times New Roman" w:eastAsia="Times New Roman" w:hAnsi="Times New Roman" w:cs="Times New Roman"/>
          <w:b/>
          <w:bCs/>
          <w:kern w:val="0"/>
          <w14:ligatures w14:val="none"/>
        </w:rPr>
        <w:t>the Design</w:t>
      </w:r>
      <w:proofErr w:type="gramEnd"/>
      <w:r w:rsidRPr="005B350D">
        <w:rPr>
          <w:rFonts w:ascii="Times New Roman" w:eastAsia="Times New Roman" w:hAnsi="Times New Roman" w:cs="Times New Roman"/>
          <w:b/>
          <w:bCs/>
          <w:kern w:val="0"/>
          <w14:ligatures w14:val="none"/>
        </w:rPr>
        <w:t xml:space="preserve"> Meets the Business Need</w:t>
      </w:r>
    </w:p>
    <w:p w14:paraId="6F32BA2D"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This architecture directly addresses STEDI’s data challenges. It can handle both real-time and historical data, allowing the company to run immediate analyses while still maintaining full historical records. The system supports predictive analytics, improves security, and scales easily as the number of devices grows. Most importantly, it turns STEDI’s existing raw sensor data into clear, visual insights that can guide engineering, marketing, and product teams alike.</w:t>
      </w:r>
    </w:p>
    <w:p w14:paraId="081D3BF3"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2218963B">
          <v:rect id="_x0000_i1030" style="width:0;height:1.5pt" o:hralign="center" o:hrstd="t" o:hr="t" fillcolor="#a0a0a0" stroked="f"/>
        </w:pict>
      </w:r>
    </w:p>
    <w:p w14:paraId="64918675"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F. Future Enhancements</w:t>
      </w:r>
    </w:p>
    <w:p w14:paraId="3DE024A6"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Once the system is running smoothly, STEDI could expand it in several ways:</w:t>
      </w:r>
    </w:p>
    <w:p w14:paraId="5AEACE98" w14:textId="77777777" w:rsidR="005B350D" w:rsidRPr="005B350D" w:rsidRDefault="005B350D" w:rsidP="005B35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Use </w:t>
      </w:r>
      <w:r w:rsidRPr="005B350D">
        <w:rPr>
          <w:rFonts w:ascii="Times New Roman" w:eastAsia="Times New Roman" w:hAnsi="Times New Roman" w:cs="Times New Roman"/>
          <w:b/>
          <w:bCs/>
          <w:kern w:val="0"/>
          <w14:ligatures w14:val="none"/>
        </w:rPr>
        <w:t>Azure Digital Twins</w:t>
      </w:r>
      <w:r w:rsidRPr="005B350D">
        <w:rPr>
          <w:rFonts w:ascii="Times New Roman" w:eastAsia="Times New Roman" w:hAnsi="Times New Roman" w:cs="Times New Roman"/>
          <w:kern w:val="0"/>
          <w14:ligatures w14:val="none"/>
        </w:rPr>
        <w:t xml:space="preserve"> to simulate human-device interaction for testing and training.</w:t>
      </w:r>
    </w:p>
    <w:p w14:paraId="7D047255" w14:textId="77777777" w:rsidR="005B350D" w:rsidRPr="005B350D" w:rsidRDefault="005B350D" w:rsidP="005B35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Add </w:t>
      </w:r>
      <w:r w:rsidRPr="005B350D">
        <w:rPr>
          <w:rFonts w:ascii="Times New Roman" w:eastAsia="Times New Roman" w:hAnsi="Times New Roman" w:cs="Times New Roman"/>
          <w:b/>
          <w:bCs/>
          <w:kern w:val="0"/>
          <w14:ligatures w14:val="none"/>
        </w:rPr>
        <w:t>edge processing</w:t>
      </w:r>
      <w:r w:rsidRPr="005B350D">
        <w:rPr>
          <w:rFonts w:ascii="Times New Roman" w:eastAsia="Times New Roman" w:hAnsi="Times New Roman" w:cs="Times New Roman"/>
          <w:kern w:val="0"/>
          <w14:ligatures w14:val="none"/>
        </w:rPr>
        <w:t xml:space="preserve"> with Azure IoT Edge so devices can process simple tasks locally before sending data to the cloud.</w:t>
      </w:r>
    </w:p>
    <w:p w14:paraId="2EA33445" w14:textId="77777777" w:rsidR="005B350D" w:rsidRPr="005B350D" w:rsidRDefault="005B350D" w:rsidP="005B35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Train more advanced machine learning models using deep learning methods.</w:t>
      </w:r>
    </w:p>
    <w:p w14:paraId="46190B9D" w14:textId="77777777" w:rsidR="005B350D" w:rsidRPr="005B350D" w:rsidRDefault="005B350D" w:rsidP="005B35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Integrate data from other products, such as smart shoes or posture trackers, to create a full picture of human balance.</w:t>
      </w:r>
    </w:p>
    <w:p w14:paraId="49DF69FD" w14:textId="77777777" w:rsidR="005B350D" w:rsidRPr="005B350D" w:rsidRDefault="005B350D" w:rsidP="005B350D">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Automate retraining of machine learning models whenever new data arrives.</w:t>
      </w:r>
    </w:p>
    <w:p w14:paraId="1AF1F497"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These updates would continue improving accuracy and efficiency over time.</w:t>
      </w:r>
    </w:p>
    <w:p w14:paraId="4F410AFD"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2448217D">
          <v:rect id="_x0000_i1031" style="width:0;height:1.5pt" o:hralign="center" o:hrstd="t" o:hr="t" fillcolor="#a0a0a0" stroked="f"/>
        </w:pict>
      </w:r>
    </w:p>
    <w:p w14:paraId="0D4F665A"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G. Implementation Plan</w:t>
      </w:r>
    </w:p>
    <w:p w14:paraId="3A164763"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Here’s a simple outline of how to build this system:</w:t>
      </w:r>
    </w:p>
    <w:p w14:paraId="03BD7FC1" w14:textId="77777777" w:rsidR="005B350D" w:rsidRPr="005B350D" w:rsidRDefault="005B350D" w:rsidP="005B35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Set up core infrastructure</w:t>
      </w:r>
      <w:r w:rsidRPr="005B350D">
        <w:rPr>
          <w:rFonts w:ascii="Times New Roman" w:eastAsia="Times New Roman" w:hAnsi="Times New Roman" w:cs="Times New Roman"/>
          <w:kern w:val="0"/>
          <w14:ligatures w14:val="none"/>
        </w:rPr>
        <w:t xml:space="preserve"> (IoT Hub, Event Hub, Data Lake).</w:t>
      </w:r>
    </w:p>
    <w:p w14:paraId="17DAB9FA" w14:textId="77777777" w:rsidR="005B350D" w:rsidRPr="005B350D" w:rsidRDefault="005B350D" w:rsidP="005B35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Connect and configure devices</w:t>
      </w:r>
      <w:r w:rsidRPr="005B350D">
        <w:rPr>
          <w:rFonts w:ascii="Times New Roman" w:eastAsia="Times New Roman" w:hAnsi="Times New Roman" w:cs="Times New Roman"/>
          <w:kern w:val="0"/>
          <w14:ligatures w14:val="none"/>
        </w:rPr>
        <w:t xml:space="preserve"> to start sending live data.</w:t>
      </w:r>
    </w:p>
    <w:p w14:paraId="3D1D5B66" w14:textId="77777777" w:rsidR="005B350D" w:rsidRPr="005B350D" w:rsidRDefault="005B350D" w:rsidP="005B35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Create data pipelines</w:t>
      </w:r>
      <w:r w:rsidRPr="005B350D">
        <w:rPr>
          <w:rFonts w:ascii="Times New Roman" w:eastAsia="Times New Roman" w:hAnsi="Times New Roman" w:cs="Times New Roman"/>
          <w:kern w:val="0"/>
          <w14:ligatures w14:val="none"/>
        </w:rPr>
        <w:t xml:space="preserve"> with Data Factory and process data using Databricks.</w:t>
      </w:r>
    </w:p>
    <w:p w14:paraId="2A483F02" w14:textId="77777777" w:rsidR="005B350D" w:rsidRPr="005B350D" w:rsidRDefault="005B350D" w:rsidP="005B35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Load curated data</w:t>
      </w:r>
      <w:r w:rsidRPr="005B350D">
        <w:rPr>
          <w:rFonts w:ascii="Times New Roman" w:eastAsia="Times New Roman" w:hAnsi="Times New Roman" w:cs="Times New Roman"/>
          <w:kern w:val="0"/>
          <w14:ligatures w14:val="none"/>
        </w:rPr>
        <w:t xml:space="preserve"> into Synapse for analytics.</w:t>
      </w:r>
    </w:p>
    <w:p w14:paraId="30A5F93C" w14:textId="77777777" w:rsidR="005B350D" w:rsidRPr="005B350D" w:rsidRDefault="005B350D" w:rsidP="005B35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Train and deploy machine learning models</w:t>
      </w:r>
      <w:r w:rsidRPr="005B350D">
        <w:rPr>
          <w:rFonts w:ascii="Times New Roman" w:eastAsia="Times New Roman" w:hAnsi="Times New Roman" w:cs="Times New Roman"/>
          <w:kern w:val="0"/>
          <w14:ligatures w14:val="none"/>
        </w:rPr>
        <w:t xml:space="preserve"> in Azure ML.</w:t>
      </w:r>
    </w:p>
    <w:p w14:paraId="6A572D8A" w14:textId="77777777" w:rsidR="005B350D" w:rsidRPr="005B350D" w:rsidRDefault="005B350D" w:rsidP="005B35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Design Power BI dashboards</w:t>
      </w:r>
      <w:r w:rsidRPr="005B350D">
        <w:rPr>
          <w:rFonts w:ascii="Times New Roman" w:eastAsia="Times New Roman" w:hAnsi="Times New Roman" w:cs="Times New Roman"/>
          <w:kern w:val="0"/>
          <w14:ligatures w14:val="none"/>
        </w:rPr>
        <w:t xml:space="preserve"> to share insights with key teams.</w:t>
      </w:r>
    </w:p>
    <w:p w14:paraId="2D7AF08F" w14:textId="77777777" w:rsidR="005B350D" w:rsidRPr="005B350D" w:rsidRDefault="005B350D" w:rsidP="005B350D">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b/>
          <w:bCs/>
          <w:kern w:val="0"/>
          <w14:ligatures w14:val="none"/>
        </w:rPr>
        <w:t>Test, secure, and deploy</w:t>
      </w:r>
      <w:r w:rsidRPr="005B350D">
        <w:rPr>
          <w:rFonts w:ascii="Times New Roman" w:eastAsia="Times New Roman" w:hAnsi="Times New Roman" w:cs="Times New Roman"/>
          <w:kern w:val="0"/>
          <w14:ligatures w14:val="none"/>
        </w:rPr>
        <w:t xml:space="preserve"> the solution for production use.</w:t>
      </w:r>
    </w:p>
    <w:p w14:paraId="606B673A" w14:textId="77777777" w:rsidR="005B350D" w:rsidRPr="005B350D" w:rsidRDefault="005B350D" w:rsidP="005B350D">
      <w:p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A realistic timeline for full rollout is around </w:t>
      </w:r>
      <w:r w:rsidRPr="005B350D">
        <w:rPr>
          <w:rFonts w:ascii="Times New Roman" w:eastAsia="Times New Roman" w:hAnsi="Times New Roman" w:cs="Times New Roman"/>
          <w:b/>
          <w:bCs/>
          <w:kern w:val="0"/>
          <w14:ligatures w14:val="none"/>
        </w:rPr>
        <w:t>four to six months</w:t>
      </w:r>
      <w:r w:rsidRPr="005B350D">
        <w:rPr>
          <w:rFonts w:ascii="Times New Roman" w:eastAsia="Times New Roman" w:hAnsi="Times New Roman" w:cs="Times New Roman"/>
          <w:kern w:val="0"/>
          <w14:ligatures w14:val="none"/>
        </w:rPr>
        <w:t>, with incremental deliverables after each stage.</w:t>
      </w:r>
    </w:p>
    <w:p w14:paraId="13640EA4" w14:textId="77777777" w:rsidR="005B350D" w:rsidRPr="005B350D" w:rsidRDefault="005B350D" w:rsidP="005B350D">
      <w:pPr>
        <w:spacing w:after="0"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pict w14:anchorId="7E3979E5">
          <v:rect id="_x0000_i1032" style="width:0;height:1.5pt" o:hralign="center" o:hrstd="t" o:hr="t" fillcolor="#a0a0a0" stroked="f"/>
        </w:pict>
      </w:r>
    </w:p>
    <w:p w14:paraId="009252A5" w14:textId="77777777" w:rsidR="005B350D" w:rsidRPr="005B350D" w:rsidRDefault="005B350D" w:rsidP="005B350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50D">
        <w:rPr>
          <w:rFonts w:ascii="Times New Roman" w:eastAsia="Times New Roman" w:hAnsi="Times New Roman" w:cs="Times New Roman"/>
          <w:b/>
          <w:bCs/>
          <w:kern w:val="0"/>
          <w:sz w:val="27"/>
          <w:szCs w:val="27"/>
          <w14:ligatures w14:val="none"/>
        </w:rPr>
        <w:t>H. References</w:t>
      </w:r>
    </w:p>
    <w:p w14:paraId="087925BD" w14:textId="77777777" w:rsidR="005B350D" w:rsidRPr="005B350D" w:rsidRDefault="005B350D" w:rsidP="005B350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Microsoft Azure Architecture Center. (2025). </w:t>
      </w:r>
      <w:r w:rsidRPr="005B350D">
        <w:rPr>
          <w:rFonts w:ascii="Times New Roman" w:eastAsia="Times New Roman" w:hAnsi="Times New Roman" w:cs="Times New Roman"/>
          <w:i/>
          <w:iCs/>
          <w:kern w:val="0"/>
          <w14:ligatures w14:val="none"/>
        </w:rPr>
        <w:t>Big Data and Analytics Solutions.</w:t>
      </w:r>
      <w:r w:rsidRPr="005B350D">
        <w:rPr>
          <w:rFonts w:ascii="Times New Roman" w:eastAsia="Times New Roman" w:hAnsi="Times New Roman" w:cs="Times New Roman"/>
          <w:kern w:val="0"/>
          <w14:ligatures w14:val="none"/>
        </w:rPr>
        <w:t xml:space="preserve"> https://learn.microsoft.com/azure/architecture</w:t>
      </w:r>
    </w:p>
    <w:p w14:paraId="2AA97411" w14:textId="77777777" w:rsidR="005B350D" w:rsidRPr="005B350D" w:rsidRDefault="005B350D" w:rsidP="005B350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 xml:space="preserve">Udacity. (n.d.). </w:t>
      </w:r>
      <w:r w:rsidRPr="005B350D">
        <w:rPr>
          <w:rFonts w:ascii="Times New Roman" w:eastAsia="Times New Roman" w:hAnsi="Times New Roman" w:cs="Times New Roman"/>
          <w:i/>
          <w:iCs/>
          <w:kern w:val="0"/>
          <w14:ligatures w14:val="none"/>
        </w:rPr>
        <w:t>STEDI Human Balance Analytics Case Study.</w:t>
      </w:r>
      <w:r w:rsidRPr="005B350D">
        <w:rPr>
          <w:rFonts w:ascii="Times New Roman" w:eastAsia="Times New Roman" w:hAnsi="Times New Roman" w:cs="Times New Roman"/>
          <w:kern w:val="0"/>
          <w14:ligatures w14:val="none"/>
        </w:rPr>
        <w:t xml:space="preserve"> Data Engineering Nanodegree.</w:t>
      </w:r>
    </w:p>
    <w:p w14:paraId="41D67C31" w14:textId="77777777" w:rsidR="005B350D" w:rsidRPr="005B350D" w:rsidRDefault="005B350D" w:rsidP="005B350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GitHub repositories used for conceptual reference:</w:t>
      </w:r>
    </w:p>
    <w:p w14:paraId="5C6734FC" w14:textId="77777777" w:rsidR="005B350D" w:rsidRPr="005B350D" w:rsidRDefault="005B350D" w:rsidP="005B350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hyperlink r:id="rId5" w:tgtFrame="_new" w:history="1">
        <w:r w:rsidRPr="005B350D">
          <w:rPr>
            <w:rFonts w:ascii="Times New Roman" w:eastAsia="Times New Roman" w:hAnsi="Times New Roman" w:cs="Times New Roman"/>
            <w:color w:val="0000FF"/>
            <w:kern w:val="0"/>
            <w:u w:val="single"/>
            <w14:ligatures w14:val="none"/>
          </w:rPr>
          <w:t>https://github.com/deepSalva/project-stedi-human-balance-analytics</w:t>
        </w:r>
      </w:hyperlink>
    </w:p>
    <w:p w14:paraId="7E688D25" w14:textId="77777777" w:rsidR="005B350D" w:rsidRPr="005B350D" w:rsidRDefault="005B350D" w:rsidP="005B350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hyperlink r:id="rId6" w:tgtFrame="_new" w:history="1">
        <w:r w:rsidRPr="005B350D">
          <w:rPr>
            <w:rFonts w:ascii="Times New Roman" w:eastAsia="Times New Roman" w:hAnsi="Times New Roman" w:cs="Times New Roman"/>
            <w:color w:val="0000FF"/>
            <w:kern w:val="0"/>
            <w:u w:val="single"/>
            <w14:ligatures w14:val="none"/>
          </w:rPr>
          <w:t>https://github.com/pkdaisu/STEDI-Human-Balance-Analytics</w:t>
        </w:r>
      </w:hyperlink>
    </w:p>
    <w:p w14:paraId="0BFBD056" w14:textId="77777777" w:rsidR="005B350D" w:rsidRPr="005B350D" w:rsidRDefault="005B350D" w:rsidP="005B350D">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hyperlink r:id="rId7" w:tgtFrame="_new" w:history="1">
        <w:r w:rsidRPr="005B350D">
          <w:rPr>
            <w:rFonts w:ascii="Times New Roman" w:eastAsia="Times New Roman" w:hAnsi="Times New Roman" w:cs="Times New Roman"/>
            <w:color w:val="0000FF"/>
            <w:kern w:val="0"/>
            <w:u w:val="single"/>
            <w14:ligatures w14:val="none"/>
          </w:rPr>
          <w:t>https://github.com/faqeel/udacity-dend-stedi-human-balance-analytics</w:t>
        </w:r>
      </w:hyperlink>
    </w:p>
    <w:p w14:paraId="56742B83" w14:textId="77777777" w:rsidR="005B350D" w:rsidRPr="005B350D" w:rsidRDefault="005B350D" w:rsidP="005B350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Microsoft Azure Databricks Documentation. (2025). https://learn.microsoft.com/azure/databricks</w:t>
      </w:r>
    </w:p>
    <w:p w14:paraId="41B62A3D" w14:textId="77777777" w:rsidR="005B350D" w:rsidRPr="005B350D" w:rsidRDefault="005B350D" w:rsidP="005B350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B350D">
        <w:rPr>
          <w:rFonts w:ascii="Times New Roman" w:eastAsia="Times New Roman" w:hAnsi="Times New Roman" w:cs="Times New Roman"/>
          <w:kern w:val="0"/>
          <w14:ligatures w14:val="none"/>
        </w:rPr>
        <w:t>Microsoft Azure Synapse Analytics Documentation. (2025). https://learn.microsoft.com/azure/synapse-analytics</w:t>
      </w:r>
    </w:p>
    <w:p w14:paraId="076F6292" w14:textId="77777777" w:rsidR="005B350D" w:rsidRDefault="005B350D"/>
    <w:sectPr w:rsidR="005B3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53CC"/>
    <w:multiLevelType w:val="multilevel"/>
    <w:tmpl w:val="E0B41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95563"/>
    <w:multiLevelType w:val="multilevel"/>
    <w:tmpl w:val="D82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57626"/>
    <w:multiLevelType w:val="multilevel"/>
    <w:tmpl w:val="C540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71479"/>
    <w:multiLevelType w:val="multilevel"/>
    <w:tmpl w:val="18EE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11005"/>
    <w:multiLevelType w:val="multilevel"/>
    <w:tmpl w:val="782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C51ED"/>
    <w:multiLevelType w:val="multilevel"/>
    <w:tmpl w:val="5AF6F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42973"/>
    <w:multiLevelType w:val="multilevel"/>
    <w:tmpl w:val="CCAEC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41691"/>
    <w:multiLevelType w:val="multilevel"/>
    <w:tmpl w:val="E520BF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9243A"/>
    <w:multiLevelType w:val="multilevel"/>
    <w:tmpl w:val="1C7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81870"/>
    <w:multiLevelType w:val="multilevel"/>
    <w:tmpl w:val="83D4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66ADB"/>
    <w:multiLevelType w:val="multilevel"/>
    <w:tmpl w:val="51CA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B021A"/>
    <w:multiLevelType w:val="multilevel"/>
    <w:tmpl w:val="AA3E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50D3E"/>
    <w:multiLevelType w:val="multilevel"/>
    <w:tmpl w:val="6852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E4943"/>
    <w:multiLevelType w:val="multilevel"/>
    <w:tmpl w:val="C42A2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E3A77"/>
    <w:multiLevelType w:val="multilevel"/>
    <w:tmpl w:val="42DE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305431">
    <w:abstractNumId w:val="9"/>
  </w:num>
  <w:num w:numId="2" w16cid:durableId="1522354277">
    <w:abstractNumId w:val="0"/>
  </w:num>
  <w:num w:numId="3" w16cid:durableId="777604378">
    <w:abstractNumId w:val="1"/>
  </w:num>
  <w:num w:numId="4" w16cid:durableId="144972491">
    <w:abstractNumId w:val="3"/>
  </w:num>
  <w:num w:numId="5" w16cid:durableId="1819804028">
    <w:abstractNumId w:val="4"/>
  </w:num>
  <w:num w:numId="6" w16cid:durableId="1124815448">
    <w:abstractNumId w:val="5"/>
  </w:num>
  <w:num w:numId="7" w16cid:durableId="1190533727">
    <w:abstractNumId w:val="8"/>
  </w:num>
  <w:num w:numId="8" w16cid:durableId="527719567">
    <w:abstractNumId w:val="13"/>
  </w:num>
  <w:num w:numId="9" w16cid:durableId="365252646">
    <w:abstractNumId w:val="7"/>
  </w:num>
  <w:num w:numId="10" w16cid:durableId="1682777321">
    <w:abstractNumId w:val="2"/>
  </w:num>
  <w:num w:numId="11" w16cid:durableId="1657493313">
    <w:abstractNumId w:val="10"/>
  </w:num>
  <w:num w:numId="12" w16cid:durableId="646783990">
    <w:abstractNumId w:val="6"/>
  </w:num>
  <w:num w:numId="13" w16cid:durableId="1036081933">
    <w:abstractNumId w:val="11"/>
  </w:num>
  <w:num w:numId="14" w16cid:durableId="1040131596">
    <w:abstractNumId w:val="12"/>
  </w:num>
  <w:num w:numId="15" w16cid:durableId="1032343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0D"/>
    <w:rsid w:val="000E0D23"/>
    <w:rsid w:val="005B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029D"/>
  <w15:chartTrackingRefBased/>
  <w15:docId w15:val="{1C64E1EB-5E71-424E-8C3D-5D4C9887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50D"/>
    <w:rPr>
      <w:rFonts w:eastAsiaTheme="majorEastAsia" w:cstheme="majorBidi"/>
      <w:color w:val="272727" w:themeColor="text1" w:themeTint="D8"/>
    </w:rPr>
  </w:style>
  <w:style w:type="paragraph" w:styleId="Title">
    <w:name w:val="Title"/>
    <w:basedOn w:val="Normal"/>
    <w:next w:val="Normal"/>
    <w:link w:val="TitleChar"/>
    <w:uiPriority w:val="10"/>
    <w:qFormat/>
    <w:rsid w:val="005B3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50D"/>
    <w:pPr>
      <w:spacing w:before="160"/>
      <w:jc w:val="center"/>
    </w:pPr>
    <w:rPr>
      <w:i/>
      <w:iCs/>
      <w:color w:val="404040" w:themeColor="text1" w:themeTint="BF"/>
    </w:rPr>
  </w:style>
  <w:style w:type="character" w:customStyle="1" w:styleId="QuoteChar">
    <w:name w:val="Quote Char"/>
    <w:basedOn w:val="DefaultParagraphFont"/>
    <w:link w:val="Quote"/>
    <w:uiPriority w:val="29"/>
    <w:rsid w:val="005B350D"/>
    <w:rPr>
      <w:i/>
      <w:iCs/>
      <w:color w:val="404040" w:themeColor="text1" w:themeTint="BF"/>
    </w:rPr>
  </w:style>
  <w:style w:type="paragraph" w:styleId="ListParagraph">
    <w:name w:val="List Paragraph"/>
    <w:basedOn w:val="Normal"/>
    <w:uiPriority w:val="34"/>
    <w:qFormat/>
    <w:rsid w:val="005B350D"/>
    <w:pPr>
      <w:ind w:left="720"/>
      <w:contextualSpacing/>
    </w:pPr>
  </w:style>
  <w:style w:type="character" w:styleId="IntenseEmphasis">
    <w:name w:val="Intense Emphasis"/>
    <w:basedOn w:val="DefaultParagraphFont"/>
    <w:uiPriority w:val="21"/>
    <w:qFormat/>
    <w:rsid w:val="005B350D"/>
    <w:rPr>
      <w:i/>
      <w:iCs/>
      <w:color w:val="0F4761" w:themeColor="accent1" w:themeShade="BF"/>
    </w:rPr>
  </w:style>
  <w:style w:type="paragraph" w:styleId="IntenseQuote">
    <w:name w:val="Intense Quote"/>
    <w:basedOn w:val="Normal"/>
    <w:next w:val="Normal"/>
    <w:link w:val="IntenseQuoteChar"/>
    <w:uiPriority w:val="30"/>
    <w:qFormat/>
    <w:rsid w:val="005B3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50D"/>
    <w:rPr>
      <w:i/>
      <w:iCs/>
      <w:color w:val="0F4761" w:themeColor="accent1" w:themeShade="BF"/>
    </w:rPr>
  </w:style>
  <w:style w:type="character" w:styleId="IntenseReference">
    <w:name w:val="Intense Reference"/>
    <w:basedOn w:val="DefaultParagraphFont"/>
    <w:uiPriority w:val="32"/>
    <w:qFormat/>
    <w:rsid w:val="005B3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aqeel/udacity-dend-stedi-human-balance-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kdaisu/STEDI-Human-Balance-Analytics" TargetMode="External"/><Relationship Id="rId5" Type="http://schemas.openxmlformats.org/officeDocument/2006/relationships/hyperlink" Target="https://github.com/deepSalva/project-stedi-human-balance-analyt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1084</Words>
  <Characters>6412</Characters>
  <Application>Microsoft Office Word</Application>
  <DocSecurity>0</DocSecurity>
  <Lines>125</Lines>
  <Paragraphs>70</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Miller</dc:creator>
  <cp:keywords/>
  <dc:description/>
  <cp:lastModifiedBy>Robert Miller</cp:lastModifiedBy>
  <cp:revision>1</cp:revision>
  <dcterms:created xsi:type="dcterms:W3CDTF">2025-10-19T01:27:00Z</dcterms:created>
  <dcterms:modified xsi:type="dcterms:W3CDTF">2025-10-19T01:28:00Z</dcterms:modified>
</cp:coreProperties>
</file>