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5E99" w14:textId="77777777" w:rsidR="00D43DA1" w:rsidRPr="00D43DA1" w:rsidRDefault="00D43DA1" w:rsidP="00D43DA1">
      <w:pPr>
        <w:pStyle w:val="Ttulo1"/>
        <w:rPr>
          <w:lang w:val="en-US"/>
        </w:rPr>
      </w:pPr>
      <w:r w:rsidRPr="00D43DA1">
        <w:rPr>
          <w:lang w:val="en-US"/>
        </w:rPr>
        <w:t>BOAST II Input Data Reading Method</w:t>
      </w:r>
    </w:p>
    <w:p w14:paraId="25A4FCA2" w14:textId="77777777" w:rsidR="00D43DA1" w:rsidRPr="00D43DA1" w:rsidRDefault="00D43DA1" w:rsidP="00D43DA1">
      <w:pPr>
        <w:pStyle w:val="Ttulo2"/>
        <w:rPr>
          <w:lang w:val="en-US"/>
        </w:rPr>
      </w:pPr>
      <w:r w:rsidRPr="00D43DA1">
        <w:rPr>
          <w:lang w:val="en-US"/>
        </w:rPr>
        <w:t>Overview</w:t>
      </w:r>
    </w:p>
    <w:p w14:paraId="457C9FC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The BOAST II simulator reads input data from a structured ASCII file (e.g., EX3.DAT) using a sequential, section-based approach. Each section has a specific format with comment lines followed by data lines, using Fortran-style repeated value notation (e.g., 4*0 means four zeros).</w:t>
      </w:r>
    </w:p>
    <w:p w14:paraId="590B6A37" w14:textId="77777777" w:rsidR="00D43DA1" w:rsidRPr="00D43DA1" w:rsidRDefault="00D43DA1" w:rsidP="00D43DA1">
      <w:pPr>
        <w:rPr>
          <w:lang w:val="en-US"/>
        </w:rPr>
      </w:pPr>
    </w:p>
    <w:p w14:paraId="25F6ABA8" w14:textId="77777777" w:rsidR="00D43DA1" w:rsidRPr="00D43DA1" w:rsidRDefault="00D43DA1" w:rsidP="00D43DA1">
      <w:pPr>
        <w:pStyle w:val="Ttulo2"/>
        <w:rPr>
          <w:lang w:val="en-US"/>
        </w:rPr>
      </w:pPr>
      <w:r w:rsidRPr="00D43DA1">
        <w:rPr>
          <w:lang w:val="en-US"/>
        </w:rPr>
        <w:t>Reading Sequence</w:t>
      </w:r>
    </w:p>
    <w:p w14:paraId="0324002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The input file is read in strict order through the following stages:</w:t>
      </w:r>
    </w:p>
    <w:p w14:paraId="1727CEBD" w14:textId="77777777" w:rsidR="00D43DA1" w:rsidRPr="00D43DA1" w:rsidRDefault="00D43DA1" w:rsidP="00D43DA1">
      <w:pPr>
        <w:rPr>
          <w:lang w:val="en-US"/>
        </w:rPr>
      </w:pPr>
    </w:p>
    <w:p w14:paraId="6D32DCF6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1. Header and Restart Options (main.py:619-649)</w:t>
      </w:r>
    </w:p>
    <w:p w14:paraId="5353B1F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Line 1: Title/description (free format text)</w:t>
      </w:r>
    </w:p>
    <w:p w14:paraId="4CDF407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RESTART DATA</w:t>
      </w:r>
    </w:p>
    <w:p w14:paraId="2BB84EF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Restart flags and options</w:t>
      </w:r>
    </w:p>
    <w:p w14:paraId="58B98B9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Initial time, cumulative production data</w:t>
      </w:r>
    </w:p>
    <w:p w14:paraId="612C9BA8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Plot option flags</w:t>
      </w:r>
    </w:p>
    <w:p w14:paraId="075C75A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Returns: </w:t>
      </w:r>
      <w:proofErr w:type="spellStart"/>
      <w:r w:rsidRPr="00D43DA1">
        <w:rPr>
          <w:lang w:val="en-US"/>
        </w:rPr>
        <w:t>iplotp</w:t>
      </w:r>
      <w:proofErr w:type="spellEnd"/>
      <w:r w:rsidRPr="00D43DA1">
        <w:rPr>
          <w:lang w:val="en-US"/>
        </w:rPr>
        <w:t xml:space="preserve">, </w:t>
      </w:r>
      <w:proofErr w:type="spellStart"/>
      <w:r w:rsidRPr="00D43DA1">
        <w:rPr>
          <w:lang w:val="en-US"/>
        </w:rPr>
        <w:t>nn</w:t>
      </w:r>
      <w:proofErr w:type="spellEnd"/>
      <w:r w:rsidRPr="00D43DA1">
        <w:rPr>
          <w:lang w:val="en-US"/>
        </w:rPr>
        <w:t xml:space="preserve"> (datasets), </w:t>
      </w:r>
      <w:proofErr w:type="spellStart"/>
      <w:r w:rsidRPr="00D43DA1">
        <w:rPr>
          <w:lang w:val="en-US"/>
        </w:rPr>
        <w:t>tmax</w:t>
      </w:r>
      <w:proofErr w:type="spellEnd"/>
      <w:r w:rsidRPr="00D43DA1">
        <w:rPr>
          <w:lang w:val="en-US"/>
        </w:rPr>
        <w:t xml:space="preserve"> (max simulation time)</w:t>
      </w:r>
    </w:p>
    <w:p w14:paraId="0119E6DB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2. Grid Dimensions (</w:t>
      </w:r>
      <w:proofErr w:type="gramStart"/>
      <w:r w:rsidRPr="00D43DA1">
        <w:rPr>
          <w:lang w:val="en-US"/>
        </w:rPr>
        <w:t>block2.py:gridsz</w:t>
      </w:r>
      <w:proofErr w:type="gramEnd"/>
      <w:r w:rsidRPr="00D43DA1">
        <w:rPr>
          <w:lang w:val="en-US"/>
        </w:rPr>
        <w:t>())</w:t>
      </w:r>
    </w:p>
    <w:p w14:paraId="59B9FD9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GRID DATA</w:t>
      </w:r>
    </w:p>
    <w:p w14:paraId="4F42F6E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II JJ KK - Grid dimensions (X, Y, Z directions)</w:t>
      </w:r>
    </w:p>
    <w:p w14:paraId="5707E2A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GRID BLOCK LENGTHS</w:t>
      </w:r>
    </w:p>
    <w:p w14:paraId="648FD4F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Default X-direction block sizes (DX)</w:t>
      </w:r>
    </w:p>
    <w:p w14:paraId="7CEB25C8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Default Y-direction block sizes (DY)</w:t>
      </w:r>
    </w:p>
    <w:p w14:paraId="6415601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Default Z-direction layer thicknesses (DZ)</w:t>
      </w:r>
    </w:p>
    <w:p w14:paraId="23153F7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GRID BLOCK LENGTH MODIFICATIONS</w:t>
      </w:r>
    </w:p>
    <w:p w14:paraId="013130B2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Individual block size modifications</w:t>
      </w:r>
    </w:p>
    <w:p w14:paraId="5725DC6D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CAPROCK BASE DEPTHS</w:t>
      </w:r>
    </w:p>
    <w:p w14:paraId="6286318A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Top elevation of each layer</w:t>
      </w:r>
    </w:p>
    <w:p w14:paraId="51276EA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lastRenderedPageBreak/>
        <w:t xml:space="preserve">Returns: ii, </w:t>
      </w:r>
      <w:proofErr w:type="spellStart"/>
      <w:r w:rsidRPr="00D43DA1">
        <w:rPr>
          <w:lang w:val="en-US"/>
        </w:rPr>
        <w:t>jj</w:t>
      </w:r>
      <w:proofErr w:type="spellEnd"/>
      <w:r w:rsidRPr="00D43DA1">
        <w:rPr>
          <w:lang w:val="en-US"/>
        </w:rPr>
        <w:t>, kk (grid dimensions)</w:t>
      </w:r>
    </w:p>
    <w:p w14:paraId="70CD99C4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3. Porosity and Permeability (</w:t>
      </w:r>
      <w:proofErr w:type="gramStart"/>
      <w:r w:rsidRPr="00D43DA1">
        <w:rPr>
          <w:lang w:val="en-US"/>
        </w:rPr>
        <w:t>block3.py:porprm</w:t>
      </w:r>
      <w:proofErr w:type="gramEnd"/>
      <w:r w:rsidRPr="00D43DA1">
        <w:rPr>
          <w:lang w:val="en-US"/>
        </w:rPr>
        <w:t>())</w:t>
      </w:r>
    </w:p>
    <w:p w14:paraId="1A90F9E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POROSITY AND PERMEABILITY</w:t>
      </w:r>
    </w:p>
    <w:p w14:paraId="46CEE20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Default </w:t>
      </w:r>
      <w:proofErr w:type="gramStart"/>
      <w:r w:rsidRPr="00D43DA1">
        <w:rPr>
          <w:lang w:val="en-US"/>
        </w:rPr>
        <w:t>porosity values</w:t>
      </w:r>
      <w:proofErr w:type="gramEnd"/>
      <w:r w:rsidRPr="00D43DA1">
        <w:rPr>
          <w:lang w:val="en-US"/>
        </w:rPr>
        <w:t xml:space="preserve"> by </w:t>
      </w:r>
      <w:proofErr w:type="gramStart"/>
      <w:r w:rsidRPr="00D43DA1">
        <w:rPr>
          <w:lang w:val="en-US"/>
        </w:rPr>
        <w:t>zone</w:t>
      </w:r>
      <w:proofErr w:type="gramEnd"/>
    </w:p>
    <w:p w14:paraId="09C16C8D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Default permeabilities (X, Y, Z directions)</w:t>
      </w:r>
    </w:p>
    <w:p w14:paraId="5C6E206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POROSITY AND PERMEABILITY MODIFICATIONS</w:t>
      </w:r>
    </w:p>
    <w:p w14:paraId="07DF198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Block-specific </w:t>
      </w:r>
      <w:proofErr w:type="gramStart"/>
      <w:r w:rsidRPr="00D43DA1">
        <w:rPr>
          <w:lang w:val="en-US"/>
        </w:rPr>
        <w:t>porosity</w:t>
      </w:r>
      <w:proofErr w:type="gramEnd"/>
      <w:r w:rsidRPr="00D43DA1">
        <w:rPr>
          <w:lang w:val="en-US"/>
        </w:rPr>
        <w:t>/permeability values</w:t>
      </w:r>
    </w:p>
    <w:p w14:paraId="14E3AD7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Format: I J K IPOR KX KY KZ PHI or ranges</w:t>
      </w:r>
    </w:p>
    <w:p w14:paraId="7D8231AC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4. Transmissibility Modifications (</w:t>
      </w:r>
      <w:proofErr w:type="gramStart"/>
      <w:r w:rsidRPr="00D43DA1">
        <w:rPr>
          <w:lang w:val="en-US"/>
        </w:rPr>
        <w:t>block2.py:trans</w:t>
      </w:r>
      <w:proofErr w:type="gramEnd"/>
      <w:r w:rsidRPr="00D43DA1">
        <w:rPr>
          <w:lang w:val="en-US"/>
        </w:rPr>
        <w:t>())</w:t>
      </w:r>
    </w:p>
    <w:p w14:paraId="06B8A15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TRANSMISSIBILITY MODIFICATIONS</w:t>
      </w:r>
    </w:p>
    <w:p w14:paraId="7411C12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Manual adjustments to </w:t>
      </w:r>
      <w:proofErr w:type="spellStart"/>
      <w:r w:rsidRPr="00D43DA1">
        <w:rPr>
          <w:lang w:val="en-US"/>
        </w:rPr>
        <w:t>interblock</w:t>
      </w:r>
      <w:proofErr w:type="spellEnd"/>
      <w:r w:rsidRPr="00D43DA1">
        <w:rPr>
          <w:lang w:val="en-US"/>
        </w:rPr>
        <w:t xml:space="preserve"> </w:t>
      </w:r>
      <w:proofErr w:type="spellStart"/>
      <w:r w:rsidRPr="00D43DA1">
        <w:rPr>
          <w:lang w:val="en-US"/>
        </w:rPr>
        <w:t>transmissibilities</w:t>
      </w:r>
      <w:proofErr w:type="spellEnd"/>
    </w:p>
    <w:p w14:paraId="682B9A08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Calculated automatically from grid geometry and permeability</w:t>
      </w:r>
    </w:p>
    <w:p w14:paraId="6BC10CD4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5. PVT Tables (</w:t>
      </w:r>
      <w:proofErr w:type="gramStart"/>
      <w:r w:rsidRPr="00D43DA1">
        <w:rPr>
          <w:lang w:val="en-US"/>
        </w:rPr>
        <w:t>block6.py:table</w:t>
      </w:r>
      <w:proofErr w:type="gramEnd"/>
      <w:r w:rsidRPr="00D43DA1">
        <w:rPr>
          <w:lang w:val="en-US"/>
        </w:rPr>
        <w:t>())</w:t>
      </w:r>
    </w:p>
    <w:p w14:paraId="68161EB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ROCK PVT</w:t>
      </w:r>
    </w:p>
    <w:p w14:paraId="33A6576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Number of PVT regions</w:t>
      </w:r>
    </w:p>
    <w:p w14:paraId="0F751332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Relative permeability tables: Saturation-dependent </w:t>
      </w:r>
      <w:proofErr w:type="spellStart"/>
      <w:r w:rsidRPr="00D43DA1">
        <w:rPr>
          <w:lang w:val="en-US"/>
        </w:rPr>
        <w:t>kro</w:t>
      </w:r>
      <w:proofErr w:type="spellEnd"/>
      <w:r w:rsidRPr="00D43DA1">
        <w:rPr>
          <w:lang w:val="en-US"/>
        </w:rPr>
        <w:t xml:space="preserve">, </w:t>
      </w:r>
      <w:proofErr w:type="spellStart"/>
      <w:r w:rsidRPr="00D43DA1">
        <w:rPr>
          <w:lang w:val="en-US"/>
        </w:rPr>
        <w:t>krw</w:t>
      </w:r>
      <w:proofErr w:type="spellEnd"/>
      <w:r w:rsidRPr="00D43DA1">
        <w:rPr>
          <w:lang w:val="en-US"/>
        </w:rPr>
        <w:t xml:space="preserve">, </w:t>
      </w:r>
      <w:proofErr w:type="spellStart"/>
      <w:r w:rsidRPr="00D43DA1">
        <w:rPr>
          <w:lang w:val="en-US"/>
        </w:rPr>
        <w:t>krg</w:t>
      </w:r>
      <w:proofErr w:type="spellEnd"/>
      <w:r w:rsidRPr="00D43DA1">
        <w:rPr>
          <w:lang w:val="en-US"/>
        </w:rPr>
        <w:t>, capillary pressures</w:t>
      </w:r>
    </w:p>
    <w:p w14:paraId="196E1EC9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Oil PVT properties: Bubble point data, viscosity-pressure tables (MUO, BO, RSO)</w:t>
      </w:r>
    </w:p>
    <w:p w14:paraId="309FD2A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Water PVT properties: Viscosity, formation volume factor tables (MUW, BW, RSW)</w:t>
      </w:r>
    </w:p>
    <w:p w14:paraId="7E60E4A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Gas PVT properties: Viscosity, formation volume factor, compressibility (MUG, BG, CR)</w:t>
      </w:r>
    </w:p>
    <w:p w14:paraId="6631876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Fluid densities: Standard condition densities (RHOSCO, RHOSCW, RHOSCG)</w:t>
      </w:r>
    </w:p>
    <w:p w14:paraId="15256500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t>6. Initial Conditions (</w:t>
      </w:r>
      <w:proofErr w:type="gramStart"/>
      <w:r w:rsidRPr="00D43DA1">
        <w:rPr>
          <w:lang w:val="en-US"/>
        </w:rPr>
        <w:t>block6.py:uinitl</w:t>
      </w:r>
      <w:proofErr w:type="gramEnd"/>
      <w:r w:rsidRPr="00D43DA1">
        <w:rPr>
          <w:lang w:val="en-US"/>
        </w:rPr>
        <w:t>())</w:t>
      </w:r>
    </w:p>
    <w:p w14:paraId="56A062E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EQUILIBRIUM PRESSURE INITIALIZATION/CONSTANT SATURATIONS</w:t>
      </w:r>
    </w:p>
    <w:p w14:paraId="61FF10B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Initialization method flags</w:t>
      </w:r>
    </w:p>
    <w:p w14:paraId="1130D2F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Reference depth and pressure for equilibrium calculations</w:t>
      </w:r>
    </w:p>
    <w:p w14:paraId="1919EDBA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Contact depths (oil-water, </w:t>
      </w:r>
      <w:proofErr w:type="gramStart"/>
      <w:r w:rsidRPr="00D43DA1">
        <w:rPr>
          <w:lang w:val="en-US"/>
        </w:rPr>
        <w:t>gas-oil</w:t>
      </w:r>
      <w:proofErr w:type="gramEnd"/>
      <w:r w:rsidRPr="00D43DA1">
        <w:rPr>
          <w:lang w:val="en-US"/>
        </w:rPr>
        <w:t>)</w:t>
      </w:r>
    </w:p>
    <w:p w14:paraId="12C1C18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Initial uniform saturations if not using equilibrium</w:t>
      </w:r>
    </w:p>
    <w:p w14:paraId="2E2B14E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Initializes pressure (p), saturations (so, </w:t>
      </w:r>
      <w:proofErr w:type="spellStart"/>
      <w:r w:rsidRPr="00D43DA1">
        <w:rPr>
          <w:lang w:val="en-US"/>
        </w:rPr>
        <w:t>sw</w:t>
      </w:r>
      <w:proofErr w:type="spellEnd"/>
      <w:r w:rsidRPr="00D43DA1">
        <w:rPr>
          <w:lang w:val="en-US"/>
        </w:rPr>
        <w:t>, sg) for all grid blocks</w:t>
      </w:r>
    </w:p>
    <w:p w14:paraId="45CE34EA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lastRenderedPageBreak/>
        <w:t>7. Solution Control Parameters (</w:t>
      </w:r>
      <w:proofErr w:type="gramStart"/>
      <w:r w:rsidRPr="00D43DA1">
        <w:rPr>
          <w:lang w:val="en-US"/>
        </w:rPr>
        <w:t>block2.py:codes</w:t>
      </w:r>
      <w:proofErr w:type="gramEnd"/>
      <w:r w:rsidRPr="00D43DA1">
        <w:rPr>
          <w:lang w:val="en-US"/>
        </w:rPr>
        <w:t>())</w:t>
      </w:r>
    </w:p>
    <w:p w14:paraId="12D0E208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Debug control flags</w:t>
      </w:r>
    </w:p>
    <w:p w14:paraId="727C0B6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KSN1 - LSOR debug frequency (0 = no output)</w:t>
      </w:r>
    </w:p>
    <w:p w14:paraId="1BCE0E4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KSM1 - Solution method debug frequency</w:t>
      </w:r>
    </w:p>
    <w:p w14:paraId="4B0601D2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KCO1 - Compressibility debug frequency</w:t>
      </w:r>
    </w:p>
    <w:p w14:paraId="4080BB3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KCOFF - Density/saturation debug</w:t>
      </w:r>
    </w:p>
    <w:p w14:paraId="259A21D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Run control parameters</w:t>
      </w:r>
    </w:p>
    <w:p w14:paraId="2511032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NMAX - Maximum timesteps</w:t>
      </w:r>
    </w:p>
    <w:p w14:paraId="18B3DFE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FACT1, FACT2 - Timestep multipliers (increase/decrease)</w:t>
      </w:r>
    </w:p>
    <w:p w14:paraId="47A1020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TMAX - Maximum simulation time (days)</w:t>
      </w:r>
    </w:p>
    <w:p w14:paraId="06D8667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WORMAX, GORMAX - Maximum producing water-oil ratio, gas-oil ratio</w:t>
      </w:r>
    </w:p>
    <w:p w14:paraId="36E0CB5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PAMIN, PAMAX - Min/max average reservoir pressure limits</w:t>
      </w:r>
    </w:p>
    <w:p w14:paraId="68E57AB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Solver parameters</w:t>
      </w:r>
    </w:p>
    <w:p w14:paraId="46A245A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KSOL - Solution method (1=Direct, 2=LSORX, 3=LSORY, 4=LSORZ)</w:t>
      </w:r>
    </w:p>
    <w:p w14:paraId="5A56085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MITER - Maximum iterations</w:t>
      </w:r>
    </w:p>
    <w:p w14:paraId="318A6C5D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OMEGA - Over-relaxation parameter</w:t>
      </w:r>
    </w:p>
    <w:p w14:paraId="266BEA3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TOL - Convergence tolerance</w:t>
      </w:r>
    </w:p>
    <w:p w14:paraId="15048C22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TOL1 - Omega adjustment tolerance</w:t>
      </w:r>
    </w:p>
    <w:p w14:paraId="6A80B38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DSMAX, DPMAX - Max saturation/pressure changes per timestep</w:t>
      </w:r>
    </w:p>
    <w:p w14:paraId="6673AD8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Discretization options</w:t>
      </w:r>
    </w:p>
    <w:p w14:paraId="7ED45D4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NUMDIS - 0=one-point upstream, 1=two-point weighted</w:t>
      </w:r>
    </w:p>
    <w:p w14:paraId="340B026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IRK - Relative permeability method</w:t>
      </w:r>
    </w:p>
    <w:p w14:paraId="2566DC5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THRUIN - Threshold for upstream weighting</w:t>
      </w:r>
    </w:p>
    <w:p w14:paraId="761FC9AC" w14:textId="77777777" w:rsidR="00D43DA1" w:rsidRDefault="00D43DA1" w:rsidP="00D43DA1">
      <w:pPr>
        <w:pStyle w:val="Ttulo3"/>
      </w:pPr>
      <w:r>
        <w:t xml:space="preserve">8. </w:t>
      </w:r>
      <w:proofErr w:type="spellStart"/>
      <w:r>
        <w:t>Aquifer</w:t>
      </w:r>
      <w:proofErr w:type="spellEnd"/>
      <w:r>
        <w:t xml:space="preserve"> Data (block8.py:</w:t>
      </w:r>
      <w:proofErr w:type="gramStart"/>
      <w:r>
        <w:t>aqui(</w:t>
      </w:r>
      <w:proofErr w:type="gramEnd"/>
      <w:r>
        <w:t>))</w:t>
      </w:r>
    </w:p>
    <w:p w14:paraId="3C88C40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AQUIFER DATA</w:t>
      </w:r>
    </w:p>
    <w:p w14:paraId="65D5BDE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Number of aquifer connections</w:t>
      </w:r>
    </w:p>
    <w:p w14:paraId="53E2191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Aquifer parameters (Carter-Tracy analytical aquifer model)</w:t>
      </w:r>
    </w:p>
    <w:p w14:paraId="23E92B40" w14:textId="77777777" w:rsidR="00D43DA1" w:rsidRPr="00D43DA1" w:rsidRDefault="00D43DA1" w:rsidP="00D43DA1">
      <w:pPr>
        <w:pStyle w:val="Ttulo3"/>
        <w:rPr>
          <w:lang w:val="en-US"/>
        </w:rPr>
      </w:pPr>
      <w:r w:rsidRPr="00D43DA1">
        <w:rPr>
          <w:lang w:val="en-US"/>
        </w:rPr>
        <w:lastRenderedPageBreak/>
        <w:t xml:space="preserve">9. Recurrent Data (main.py:805+, </w:t>
      </w:r>
      <w:proofErr w:type="gramStart"/>
      <w:r w:rsidRPr="00D43DA1">
        <w:rPr>
          <w:lang w:val="en-US"/>
        </w:rPr>
        <w:t>block1.py:nodes</w:t>
      </w:r>
      <w:proofErr w:type="gramEnd"/>
      <w:r w:rsidRPr="00D43DA1">
        <w:rPr>
          <w:lang w:val="en-US"/>
        </w:rPr>
        <w:t>())</w:t>
      </w:r>
    </w:p>
    <w:p w14:paraId="432CE9F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For each dataset (</w:t>
      </w:r>
      <w:proofErr w:type="gramStart"/>
      <w:r w:rsidRPr="00D43DA1">
        <w:rPr>
          <w:lang w:val="en-US"/>
        </w:rPr>
        <w:t>time period</w:t>
      </w:r>
      <w:proofErr w:type="gramEnd"/>
      <w:r w:rsidRPr="00D43DA1">
        <w:rPr>
          <w:lang w:val="en-US"/>
        </w:rPr>
        <w:t>):</w:t>
      </w:r>
    </w:p>
    <w:p w14:paraId="2D17F5DB" w14:textId="77777777" w:rsidR="00D43DA1" w:rsidRPr="00D43DA1" w:rsidRDefault="00D43DA1" w:rsidP="00D43DA1">
      <w:pPr>
        <w:rPr>
          <w:lang w:val="en-US"/>
        </w:rPr>
      </w:pPr>
    </w:p>
    <w:p w14:paraId="0B3F9F9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DATA SET N</w:t>
      </w:r>
    </w:p>
    <w:p w14:paraId="22DA0CD8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ICHANG - Number of timesteps in this dataset</w:t>
      </w:r>
    </w:p>
    <w:p w14:paraId="222B7BA9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IWLCNG - Well </w:t>
      </w:r>
      <w:proofErr w:type="gramStart"/>
      <w:r w:rsidRPr="00D43DA1">
        <w:rPr>
          <w:lang w:val="en-US"/>
        </w:rPr>
        <w:t>changes</w:t>
      </w:r>
      <w:proofErr w:type="gramEnd"/>
      <w:r w:rsidRPr="00D43DA1">
        <w:rPr>
          <w:lang w:val="en-US"/>
        </w:rPr>
        <w:t xml:space="preserve"> flag</w:t>
      </w:r>
    </w:p>
    <w:p w14:paraId="7933B6EB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IOMETH - Output method (0=regular intervals, &gt;0=specified times)</w:t>
      </w:r>
    </w:p>
    <w:p w14:paraId="4FFD3BD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Report frequencies or specific report times</w:t>
      </w:r>
    </w:p>
    <w:p w14:paraId="40EEC66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Map output flags (pressure, saturation maps)</w:t>
      </w:r>
    </w:p>
    <w:p w14:paraId="233F63C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Timestep size control</w:t>
      </w:r>
    </w:p>
    <w:p w14:paraId="51E449E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Section: RATES or well data</w:t>
      </w:r>
    </w:p>
    <w:p w14:paraId="3DF4C12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Well modifications flag</w:t>
      </w:r>
    </w:p>
    <w:p w14:paraId="71A27D2F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Number of new wells</w:t>
      </w:r>
    </w:p>
    <w:p w14:paraId="01A95EA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For each well:</w:t>
      </w:r>
    </w:p>
    <w:p w14:paraId="599FDEFD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Name, control type, location (I, J, K range)</w:t>
      </w:r>
    </w:p>
    <w:p w14:paraId="653A78F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Productivity index (PID) by layer</w:t>
      </w:r>
    </w:p>
    <w:p w14:paraId="0F3F4DA3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Bottomhole flowing pressure (PWF) by layer</w:t>
      </w:r>
    </w:p>
    <w:p w14:paraId="0A9218A5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Rate constraints (min oil rate, max liquid rate, max GOR, max WOR)</w:t>
      </w:r>
    </w:p>
    <w:p w14:paraId="21C82EC9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Parsing Features</w:t>
      </w:r>
    </w:p>
    <w:p w14:paraId="17B79B6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Fortran-style repeated values: 5*0 expands to [0, 0, 0, 0, 0]</w:t>
      </w:r>
    </w:p>
    <w:p w14:paraId="79D0A137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Comment lines: Descriptive headers before each data section (ignored)</w:t>
      </w:r>
    </w:p>
    <w:p w14:paraId="53C5B809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Flag-controlled reading:</w:t>
      </w:r>
    </w:p>
    <w:p w14:paraId="6332114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-1 = use defaults or skip modifications</w:t>
      </w:r>
    </w:p>
    <w:p w14:paraId="12CCB83E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0 = no data follows</w:t>
      </w:r>
    </w:p>
    <w:p w14:paraId="52C4DCE4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Positive values = number of entries to read</w:t>
      </w:r>
    </w:p>
    <w:p w14:paraId="655B03C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Free-format numeric input: Whitespace-delimited values</w:t>
      </w:r>
    </w:p>
    <w:p w14:paraId="6FACA0D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Sequential access: File pointer advances through sections in order</w:t>
      </w:r>
    </w:p>
    <w:p w14:paraId="4CA23C4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Error checking: Validates dimensions, physical constraints, table consistency</w:t>
      </w:r>
    </w:p>
    <w:p w14:paraId="06EE6AA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lastRenderedPageBreak/>
        <w:t>Key Functions</w:t>
      </w:r>
    </w:p>
    <w:p w14:paraId="037E1E67" w14:textId="77777777" w:rsidR="00D43DA1" w:rsidRPr="00D43DA1" w:rsidRDefault="00D43DA1" w:rsidP="00D43DA1">
      <w:pPr>
        <w:rPr>
          <w:lang w:val="en-US"/>
        </w:rPr>
      </w:pPr>
      <w:proofErr w:type="spellStart"/>
      <w:r w:rsidRPr="00D43DA1">
        <w:rPr>
          <w:lang w:val="en-US"/>
        </w:rPr>
        <w:t>parse_fortran_</w:t>
      </w:r>
      <w:proofErr w:type="gramStart"/>
      <w:r w:rsidRPr="00D43DA1">
        <w:rPr>
          <w:lang w:val="en-US"/>
        </w:rPr>
        <w:t>line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(block3.py): Converts Fortran notation to Python lists</w:t>
      </w:r>
    </w:p>
    <w:p w14:paraId="1860FC75" w14:textId="77777777" w:rsidR="00D43DA1" w:rsidRPr="00D43DA1" w:rsidRDefault="00D43DA1" w:rsidP="00D43DA1">
      <w:pPr>
        <w:rPr>
          <w:lang w:val="en-US"/>
        </w:rPr>
      </w:pPr>
      <w:proofErr w:type="spellStart"/>
      <w:r w:rsidRPr="00D43DA1">
        <w:rPr>
          <w:lang w:val="en-US"/>
        </w:rPr>
        <w:t>read_restart_</w:t>
      </w:r>
      <w:proofErr w:type="gramStart"/>
      <w:r w:rsidRPr="00D43DA1">
        <w:rPr>
          <w:lang w:val="en-US"/>
        </w:rPr>
        <w:t>options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(main.py): Parses restart section</w:t>
      </w:r>
    </w:p>
    <w:p w14:paraId="5BC1E054" w14:textId="77777777" w:rsidR="00D43DA1" w:rsidRPr="00D43DA1" w:rsidRDefault="00D43DA1" w:rsidP="00D43DA1">
      <w:pPr>
        <w:rPr>
          <w:lang w:val="en-US"/>
        </w:rPr>
      </w:pPr>
      <w:proofErr w:type="spellStart"/>
      <w:proofErr w:type="gramStart"/>
      <w:r w:rsidRPr="00D43DA1">
        <w:rPr>
          <w:lang w:val="en-US"/>
        </w:rPr>
        <w:t>gridsz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(block2.py): Reads grid geometry</w:t>
      </w:r>
    </w:p>
    <w:p w14:paraId="37C7EFD3" w14:textId="77777777" w:rsidR="00D43DA1" w:rsidRPr="00D43DA1" w:rsidRDefault="00D43DA1" w:rsidP="00D43DA1">
      <w:pPr>
        <w:rPr>
          <w:lang w:val="en-US"/>
        </w:rPr>
      </w:pPr>
      <w:proofErr w:type="spellStart"/>
      <w:proofErr w:type="gramStart"/>
      <w:r w:rsidRPr="00D43DA1">
        <w:rPr>
          <w:lang w:val="en-US"/>
        </w:rPr>
        <w:t>porprm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(block3.py): Reads rock properties</w:t>
      </w:r>
    </w:p>
    <w:p w14:paraId="0C484E6B" w14:textId="77777777" w:rsidR="00D43DA1" w:rsidRPr="00D43DA1" w:rsidRDefault="00D43DA1" w:rsidP="00D43DA1">
      <w:pPr>
        <w:rPr>
          <w:lang w:val="en-US"/>
        </w:rPr>
      </w:pPr>
      <w:proofErr w:type="gramStart"/>
      <w:r w:rsidRPr="00D43DA1">
        <w:rPr>
          <w:lang w:val="en-US"/>
        </w:rPr>
        <w:t>table(</w:t>
      </w:r>
      <w:proofErr w:type="gramEnd"/>
      <w:r w:rsidRPr="00D43DA1">
        <w:rPr>
          <w:lang w:val="en-US"/>
        </w:rPr>
        <w:t>) (block6.py): Reads PVT tables</w:t>
      </w:r>
    </w:p>
    <w:p w14:paraId="4CF50D67" w14:textId="77777777" w:rsidR="00D43DA1" w:rsidRPr="00D43DA1" w:rsidRDefault="00D43DA1" w:rsidP="00D43DA1">
      <w:pPr>
        <w:rPr>
          <w:lang w:val="en-US"/>
        </w:rPr>
      </w:pPr>
      <w:proofErr w:type="spellStart"/>
      <w:proofErr w:type="gramStart"/>
      <w:r w:rsidRPr="00D43DA1">
        <w:rPr>
          <w:lang w:val="en-US"/>
        </w:rPr>
        <w:t>uinitl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(block6.py): Initializes reservoir state</w:t>
      </w:r>
    </w:p>
    <w:p w14:paraId="700FFA89" w14:textId="77777777" w:rsidR="00D43DA1" w:rsidRPr="00D43DA1" w:rsidRDefault="00D43DA1" w:rsidP="00D43DA1">
      <w:pPr>
        <w:rPr>
          <w:lang w:val="en-US"/>
        </w:rPr>
      </w:pPr>
      <w:proofErr w:type="gramStart"/>
      <w:r w:rsidRPr="00D43DA1">
        <w:rPr>
          <w:lang w:val="en-US"/>
        </w:rPr>
        <w:t>codes(</w:t>
      </w:r>
      <w:proofErr w:type="gramEnd"/>
      <w:r w:rsidRPr="00D43DA1">
        <w:rPr>
          <w:lang w:val="en-US"/>
        </w:rPr>
        <w:t>) (block2.py): Reads solution control parameters</w:t>
      </w:r>
    </w:p>
    <w:p w14:paraId="300B5CF8" w14:textId="77777777" w:rsidR="00D43DA1" w:rsidRPr="00D43DA1" w:rsidRDefault="00D43DA1" w:rsidP="00D43DA1">
      <w:pPr>
        <w:rPr>
          <w:lang w:val="en-US"/>
        </w:rPr>
      </w:pPr>
      <w:proofErr w:type="gramStart"/>
      <w:r w:rsidRPr="00D43DA1">
        <w:rPr>
          <w:lang w:val="en-US"/>
        </w:rPr>
        <w:t>nodes(</w:t>
      </w:r>
      <w:proofErr w:type="gramEnd"/>
      <w:r w:rsidRPr="00D43DA1">
        <w:rPr>
          <w:lang w:val="en-US"/>
        </w:rPr>
        <w:t>) (block1.py): Reads well definitions</w:t>
      </w:r>
    </w:p>
    <w:p w14:paraId="3EFA7208" w14:textId="77777777" w:rsidR="00D43DA1" w:rsidRPr="00D43DA1" w:rsidRDefault="00D43DA1" w:rsidP="00D43DA1">
      <w:pPr>
        <w:rPr>
          <w:lang w:val="en-US"/>
        </w:rPr>
      </w:pPr>
    </w:p>
    <w:p w14:paraId="28F571E0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Input File (EX3.DAT)</w:t>
      </w:r>
    </w:p>
    <w:p w14:paraId="6B1E777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    ↓</w:t>
      </w:r>
    </w:p>
    <w:p w14:paraId="0AD9E8F3" w14:textId="77777777" w:rsidR="00D43DA1" w:rsidRPr="00D43DA1" w:rsidRDefault="00D43DA1" w:rsidP="00D43DA1">
      <w:pPr>
        <w:rPr>
          <w:lang w:val="en-US"/>
        </w:rPr>
      </w:pPr>
      <w:proofErr w:type="spellStart"/>
      <w:r w:rsidRPr="00D43DA1">
        <w:rPr>
          <w:lang w:val="en-US"/>
        </w:rPr>
        <w:t>open_</w:t>
      </w:r>
      <w:proofErr w:type="gramStart"/>
      <w:r w:rsidRPr="00D43DA1">
        <w:rPr>
          <w:lang w:val="en-US"/>
        </w:rPr>
        <w:t>files</w:t>
      </w:r>
      <w:proofErr w:type="spellEnd"/>
      <w:r w:rsidRPr="00D43DA1">
        <w:rPr>
          <w:lang w:val="en-US"/>
        </w:rPr>
        <w:t>(</w:t>
      </w:r>
      <w:proofErr w:type="gramEnd"/>
      <w:r w:rsidRPr="00D43DA1">
        <w:rPr>
          <w:lang w:val="en-US"/>
        </w:rPr>
        <w:t>) → Open file streams</w:t>
      </w:r>
    </w:p>
    <w:p w14:paraId="64CA682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    ↓</w:t>
      </w:r>
    </w:p>
    <w:p w14:paraId="440A6AA6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>Sequential Reading:</w:t>
      </w:r>
    </w:p>
    <w:p w14:paraId="5EAA2AE9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  Header → restart → grid → rock → PVT → initial → control → aquifer → recurrent</w:t>
      </w:r>
    </w:p>
    <w:p w14:paraId="413D06DC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    ↓</w:t>
      </w:r>
    </w:p>
    <w:p w14:paraId="5D3CF412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Initialize Arrays (p, so, </w:t>
      </w:r>
      <w:proofErr w:type="spellStart"/>
      <w:r w:rsidRPr="00D43DA1">
        <w:rPr>
          <w:lang w:val="en-US"/>
        </w:rPr>
        <w:t>sw</w:t>
      </w:r>
      <w:proofErr w:type="spellEnd"/>
      <w:r w:rsidRPr="00D43DA1">
        <w:rPr>
          <w:lang w:val="en-US"/>
        </w:rPr>
        <w:t xml:space="preserve">, sg, </w:t>
      </w:r>
      <w:proofErr w:type="spellStart"/>
      <w:r w:rsidRPr="00D43DA1">
        <w:rPr>
          <w:lang w:val="en-US"/>
        </w:rPr>
        <w:t>bo</w:t>
      </w:r>
      <w:proofErr w:type="spellEnd"/>
      <w:r w:rsidRPr="00D43DA1">
        <w:rPr>
          <w:lang w:val="en-US"/>
        </w:rPr>
        <w:t xml:space="preserve">, </w:t>
      </w:r>
      <w:proofErr w:type="spellStart"/>
      <w:r w:rsidRPr="00D43DA1">
        <w:rPr>
          <w:lang w:val="en-US"/>
        </w:rPr>
        <w:t>bw</w:t>
      </w:r>
      <w:proofErr w:type="spellEnd"/>
      <w:r w:rsidRPr="00D43DA1">
        <w:rPr>
          <w:lang w:val="en-US"/>
        </w:rPr>
        <w:t xml:space="preserve">, </w:t>
      </w:r>
      <w:proofErr w:type="spellStart"/>
      <w:r w:rsidRPr="00D43DA1">
        <w:rPr>
          <w:lang w:val="en-US"/>
        </w:rPr>
        <w:t>bg</w:t>
      </w:r>
      <w:proofErr w:type="spellEnd"/>
      <w:r w:rsidRPr="00D43DA1">
        <w:rPr>
          <w:lang w:val="en-US"/>
        </w:rPr>
        <w:t>, etc.)</w:t>
      </w:r>
    </w:p>
    <w:p w14:paraId="066C41B1" w14:textId="77777777" w:rsidR="00D43DA1" w:rsidRPr="00D43DA1" w:rsidRDefault="00D43DA1" w:rsidP="00D43DA1">
      <w:pPr>
        <w:rPr>
          <w:lang w:val="en-US"/>
        </w:rPr>
      </w:pPr>
      <w:r w:rsidRPr="00D43DA1">
        <w:rPr>
          <w:lang w:val="en-US"/>
        </w:rPr>
        <w:t xml:space="preserve">    ↓</w:t>
      </w:r>
    </w:p>
    <w:p w14:paraId="0D886BF1" w14:textId="0220CD0A" w:rsidR="00BD60E0" w:rsidRPr="00D43DA1" w:rsidRDefault="00D43DA1" w:rsidP="00D43DA1">
      <w:pPr>
        <w:rPr>
          <w:lang w:val="en-US"/>
        </w:rPr>
      </w:pPr>
      <w:r w:rsidRPr="00D43DA1">
        <w:rPr>
          <w:lang w:val="en-US"/>
        </w:rPr>
        <w:t>Main Simulation Loop (uses recurrent data for each timestep)</w:t>
      </w:r>
    </w:p>
    <w:sectPr w:rsidR="00BD60E0" w:rsidRPr="00D43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A1"/>
    <w:rsid w:val="004364AA"/>
    <w:rsid w:val="005A2FA5"/>
    <w:rsid w:val="005B22C6"/>
    <w:rsid w:val="006F5D44"/>
    <w:rsid w:val="00911B00"/>
    <w:rsid w:val="00BD60E0"/>
    <w:rsid w:val="00D4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8B67"/>
  <w15:chartTrackingRefBased/>
  <w15:docId w15:val="{F38322C1-A981-4B58-918D-83FD1F26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4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3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43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43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D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3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3D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D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5</Pages>
  <Words>843</Words>
  <Characters>4494</Characters>
  <Application>Microsoft Office Word</Application>
  <DocSecurity>0</DocSecurity>
  <Lines>112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Cunha Mattos Portella</dc:creator>
  <cp:keywords/>
  <dc:description/>
  <cp:lastModifiedBy>Ricardo Cunha Mattos Portella</cp:lastModifiedBy>
  <cp:revision>1</cp:revision>
  <dcterms:created xsi:type="dcterms:W3CDTF">2026-02-13T13:05:00Z</dcterms:created>
  <dcterms:modified xsi:type="dcterms:W3CDTF">2026-02-13T18:25:00Z</dcterms:modified>
</cp:coreProperties>
</file>