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150" w:rsidRDefault="00593150"/>
    <w:p w:rsidR="00593150" w:rsidRDefault="00593150"/>
    <w:p w:rsidR="00593150" w:rsidRDefault="00593150"/>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4" w:type="dxa"/>
          <w:left w:w="115" w:type="dxa"/>
          <w:bottom w:w="144" w:type="dxa"/>
          <w:right w:w="115" w:type="dxa"/>
        </w:tblCellMar>
        <w:tblLook w:val="00A0"/>
      </w:tblPr>
      <w:tblGrid>
        <w:gridCol w:w="3085"/>
        <w:gridCol w:w="810"/>
        <w:gridCol w:w="3510"/>
        <w:gridCol w:w="2905"/>
      </w:tblGrid>
      <w:tr w:rsidR="00593150" w:rsidRPr="001A4E3E" w:rsidTr="00DA4CBE">
        <w:tc>
          <w:tcPr>
            <w:tcW w:w="3085" w:type="dxa"/>
            <w:tcBorders>
              <w:right w:val="nil"/>
            </w:tcBorders>
          </w:tcPr>
          <w:p w:rsidR="00593150" w:rsidRPr="001A4E3E" w:rsidRDefault="00593150" w:rsidP="00D41D26">
            <w:pPr>
              <w:spacing w:after="0" w:line="240" w:lineRule="auto"/>
              <w:rPr>
                <w:rFonts w:ascii="Verdana" w:hAnsi="Verdana"/>
                <w:sz w:val="18"/>
                <w:szCs w:val="18"/>
              </w:rPr>
            </w:pPr>
            <w:bookmarkStart w:id="0" w:name="_top"/>
            <w:bookmarkEnd w:id="0"/>
          </w:p>
        </w:tc>
        <w:tc>
          <w:tcPr>
            <w:tcW w:w="4320" w:type="dxa"/>
            <w:gridSpan w:val="2"/>
            <w:tcBorders>
              <w:left w:val="nil"/>
              <w:right w:val="nil"/>
            </w:tcBorders>
          </w:tcPr>
          <w:p w:rsidR="00593150" w:rsidRPr="001A4E3E" w:rsidRDefault="00593150" w:rsidP="00D41D26">
            <w:pPr>
              <w:spacing w:after="0" w:line="240" w:lineRule="auto"/>
              <w:jc w:val="center"/>
              <w:rPr>
                <w:rFonts w:ascii="Verdana" w:hAnsi="Verdana"/>
                <w:b/>
                <w:sz w:val="18"/>
                <w:szCs w:val="18"/>
              </w:rPr>
            </w:pPr>
          </w:p>
          <w:p w:rsidR="00593150" w:rsidRPr="001A4E3E" w:rsidRDefault="00593150" w:rsidP="00D41D26">
            <w:pPr>
              <w:pStyle w:val="T1"/>
              <w:rPr>
                <w:rFonts w:ascii="Verdana" w:hAnsi="Verdana"/>
                <w:sz w:val="18"/>
                <w:szCs w:val="18"/>
              </w:rPr>
            </w:pPr>
            <w:r w:rsidRPr="001A4E3E">
              <w:rPr>
                <w:rFonts w:ascii="Verdana" w:hAnsi="Verdana"/>
                <w:sz w:val="18"/>
                <w:szCs w:val="18"/>
              </w:rPr>
              <w:t>FS – CIO</w:t>
            </w:r>
          </w:p>
          <w:p w:rsidR="00593150" w:rsidRPr="001A4E3E" w:rsidRDefault="00593150" w:rsidP="00D41D26">
            <w:pPr>
              <w:pStyle w:val="T1"/>
              <w:rPr>
                <w:rFonts w:ascii="Verdana" w:hAnsi="Verdana"/>
                <w:sz w:val="18"/>
                <w:szCs w:val="18"/>
              </w:rPr>
            </w:pPr>
            <w:r w:rsidRPr="001A4E3E">
              <w:rPr>
                <w:rFonts w:ascii="Verdana" w:hAnsi="Verdana"/>
                <w:sz w:val="18"/>
                <w:szCs w:val="18"/>
              </w:rPr>
              <w:t xml:space="preserve"> </w:t>
            </w:r>
            <w:bookmarkStart w:id="1" w:name="NOTICE_TYPE"/>
            <w:r w:rsidRPr="001A4E3E">
              <w:rPr>
                <w:rFonts w:ascii="Verdana" w:hAnsi="Verdana"/>
                <w:sz w:val="18"/>
                <w:szCs w:val="18"/>
              </w:rPr>
              <w:t>RELEASE NOTICE</w:t>
            </w:r>
            <w:bookmarkEnd w:id="1"/>
          </w:p>
          <w:p w:rsidR="00593150" w:rsidRPr="001A4E3E" w:rsidRDefault="00593150" w:rsidP="00D41D26">
            <w:pPr>
              <w:pStyle w:val="T1"/>
              <w:rPr>
                <w:rFonts w:ascii="Verdana" w:hAnsi="Verdana"/>
                <w:sz w:val="18"/>
                <w:szCs w:val="18"/>
              </w:rPr>
            </w:pPr>
            <w:r w:rsidRPr="001A4E3E">
              <w:rPr>
                <w:rFonts w:ascii="Verdana" w:hAnsi="Verdana"/>
                <w:sz w:val="18"/>
                <w:szCs w:val="18"/>
              </w:rPr>
              <w:t xml:space="preserve"> (6610-7)</w:t>
            </w:r>
          </w:p>
          <w:p w:rsidR="00593150" w:rsidRPr="001A4E3E" w:rsidRDefault="00593150" w:rsidP="00D41D26">
            <w:pPr>
              <w:spacing w:after="0" w:line="240" w:lineRule="auto"/>
              <w:jc w:val="center"/>
              <w:rPr>
                <w:rFonts w:ascii="Verdana" w:hAnsi="Verdana"/>
                <w:sz w:val="18"/>
                <w:szCs w:val="18"/>
              </w:rPr>
            </w:pPr>
          </w:p>
        </w:tc>
        <w:tc>
          <w:tcPr>
            <w:tcW w:w="2905" w:type="dxa"/>
            <w:tcBorders>
              <w:left w:val="nil"/>
            </w:tcBorders>
          </w:tcPr>
          <w:p w:rsidR="00593150" w:rsidRPr="001A4E3E" w:rsidRDefault="00593150" w:rsidP="00D41D26">
            <w:pPr>
              <w:spacing w:after="0" w:line="240" w:lineRule="auto"/>
              <w:rPr>
                <w:rFonts w:ascii="Verdana" w:hAnsi="Verdana"/>
                <w:sz w:val="18"/>
                <w:szCs w:val="18"/>
              </w:rPr>
            </w:pPr>
          </w:p>
        </w:tc>
      </w:tr>
      <w:tr w:rsidR="00593150" w:rsidRPr="001A4E3E" w:rsidTr="00DA4CBE">
        <w:tc>
          <w:tcPr>
            <w:tcW w:w="3085" w:type="dxa"/>
            <w:shd w:val="clear" w:color="auto" w:fill="E6DDC8"/>
            <w:vAlign w:val="center"/>
          </w:tcPr>
          <w:p w:rsidR="00593150" w:rsidRPr="001A4E3E" w:rsidRDefault="00593150" w:rsidP="00D41D26">
            <w:pPr>
              <w:spacing w:after="0" w:line="240" w:lineRule="auto"/>
              <w:rPr>
                <w:rFonts w:ascii="Verdana" w:hAnsi="Verdana"/>
                <w:sz w:val="18"/>
                <w:szCs w:val="18"/>
              </w:rPr>
            </w:pPr>
            <w:r w:rsidRPr="001A4E3E">
              <w:rPr>
                <w:rStyle w:val="PlaceholderText"/>
                <w:rFonts w:ascii="Verdana" w:hAnsi="Verdana"/>
                <w:sz w:val="18"/>
                <w:szCs w:val="18"/>
              </w:rPr>
              <w:t>Month XX, XXXX</w:t>
            </w:r>
          </w:p>
        </w:tc>
        <w:tc>
          <w:tcPr>
            <w:tcW w:w="4320" w:type="dxa"/>
            <w:gridSpan w:val="2"/>
            <w:shd w:val="clear" w:color="auto" w:fill="E6DDC8"/>
            <w:vAlign w:val="center"/>
          </w:tcPr>
          <w:p w:rsidR="00593150" w:rsidRPr="001A4E3E" w:rsidRDefault="00593150" w:rsidP="00D41D26">
            <w:pPr>
              <w:spacing w:after="0" w:line="240" w:lineRule="auto"/>
              <w:jc w:val="center"/>
              <w:rPr>
                <w:rFonts w:ascii="Verdana" w:hAnsi="Verdana"/>
                <w:b/>
                <w:sz w:val="18"/>
                <w:szCs w:val="18"/>
              </w:rPr>
            </w:pPr>
            <w:r w:rsidRPr="001A4E3E">
              <w:rPr>
                <w:rFonts w:ascii="Verdana" w:hAnsi="Verdana"/>
                <w:b/>
                <w:sz w:val="18"/>
                <w:szCs w:val="18"/>
              </w:rPr>
              <w:t>CIO – ISO</w:t>
            </w:r>
          </w:p>
        </w:tc>
        <w:tc>
          <w:tcPr>
            <w:tcW w:w="2905" w:type="dxa"/>
            <w:shd w:val="clear" w:color="auto" w:fill="E6DDC8"/>
            <w:vAlign w:val="center"/>
          </w:tcPr>
          <w:p w:rsidR="00593150" w:rsidRPr="001A4E3E" w:rsidRDefault="00593150" w:rsidP="00D41D26">
            <w:pPr>
              <w:spacing w:after="0" w:line="240" w:lineRule="auto"/>
              <w:jc w:val="right"/>
              <w:rPr>
                <w:rFonts w:ascii="Verdana" w:hAnsi="Verdana"/>
                <w:sz w:val="18"/>
                <w:szCs w:val="18"/>
              </w:rPr>
            </w:pPr>
            <w:r w:rsidRPr="001A4E3E">
              <w:rPr>
                <w:rFonts w:ascii="Verdana" w:hAnsi="Verdana"/>
                <w:color w:val="000000"/>
                <w:sz w:val="18"/>
                <w:szCs w:val="18"/>
              </w:rPr>
              <w:t>RN-XXXX-</w:t>
            </w:r>
            <w:r w:rsidRPr="001A4E3E">
              <w:rPr>
                <w:rStyle w:val="PlaceholderText"/>
                <w:rFonts w:ascii="Verdana" w:hAnsi="Verdana"/>
                <w:sz w:val="18"/>
                <w:szCs w:val="18"/>
              </w:rPr>
              <w:t>XX</w:t>
            </w:r>
          </w:p>
        </w:tc>
      </w:tr>
      <w:tr w:rsidR="00593150" w:rsidRPr="001A4E3E" w:rsidTr="00DA4CBE">
        <w:tc>
          <w:tcPr>
            <w:tcW w:w="3895" w:type="dxa"/>
            <w:gridSpan w:val="2"/>
            <w:tcBorders>
              <w:bottom w:val="nil"/>
              <w:right w:val="nil"/>
            </w:tcBorders>
          </w:tcPr>
          <w:p w:rsidR="00593150" w:rsidRPr="001A4E3E" w:rsidRDefault="00593150" w:rsidP="00D41D26">
            <w:pPr>
              <w:spacing w:after="0" w:line="240" w:lineRule="auto"/>
              <w:rPr>
                <w:rStyle w:val="Hyperlink"/>
                <w:rFonts w:ascii="Verdana" w:hAnsi="Verdana"/>
                <w:sz w:val="18"/>
                <w:szCs w:val="18"/>
              </w:rPr>
            </w:pPr>
            <w:bookmarkStart w:id="2" w:name="RELEASE_INFORMATION"/>
            <w:bookmarkEnd w:id="2"/>
            <w:r w:rsidRPr="001A4E3E">
              <w:rPr>
                <w:rFonts w:ascii="Verdana" w:hAnsi="Verdana"/>
                <w:b/>
                <w:bCs/>
                <w:sz w:val="18"/>
                <w:szCs w:val="18"/>
              </w:rPr>
              <w:t>Subject:</w:t>
            </w:r>
          </w:p>
        </w:tc>
        <w:tc>
          <w:tcPr>
            <w:tcW w:w="6415" w:type="dxa"/>
            <w:gridSpan w:val="2"/>
            <w:tcBorders>
              <w:left w:val="nil"/>
              <w:bottom w:val="nil"/>
            </w:tcBorders>
          </w:tcPr>
          <w:p w:rsidR="00593150" w:rsidRPr="001A4E3E" w:rsidRDefault="00593150" w:rsidP="00D41D26">
            <w:pPr>
              <w:spacing w:after="0" w:line="240" w:lineRule="auto"/>
              <w:rPr>
                <w:rFonts w:ascii="Verdana" w:hAnsi="Verdana"/>
                <w:sz w:val="18"/>
                <w:szCs w:val="18"/>
              </w:rPr>
            </w:pPr>
            <w:r>
              <w:rPr>
                <w:rStyle w:val="PlaceholderText"/>
                <w:rFonts w:ascii="Verdana" w:hAnsi="Verdana"/>
                <w:color w:val="auto"/>
                <w:sz w:val="18"/>
                <w:szCs w:val="18"/>
              </w:rPr>
              <w:t>IBM Tivoli Configuration Manager v4.3.1 Upgrade</w:t>
            </w: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sz w:val="18"/>
                <w:szCs w:val="18"/>
              </w:rPr>
            </w:pPr>
            <w:r w:rsidRPr="001A4E3E">
              <w:rPr>
                <w:rFonts w:ascii="Verdana" w:hAnsi="Verdana"/>
                <w:b/>
                <w:bCs/>
                <w:sz w:val="18"/>
                <w:szCs w:val="18"/>
              </w:rPr>
              <w:t>Purpose:</w:t>
            </w:r>
          </w:p>
        </w:tc>
        <w:tc>
          <w:tcPr>
            <w:tcW w:w="6415" w:type="dxa"/>
            <w:gridSpan w:val="2"/>
            <w:tcBorders>
              <w:top w:val="nil"/>
              <w:left w:val="nil"/>
              <w:bottom w:val="nil"/>
            </w:tcBorders>
          </w:tcPr>
          <w:p w:rsidR="00593150" w:rsidRPr="007638CC" w:rsidRDefault="00593150" w:rsidP="00D41D26">
            <w:pPr>
              <w:spacing w:after="0" w:line="240" w:lineRule="auto"/>
              <w:rPr>
                <w:rFonts w:ascii="Verdana" w:hAnsi="Verdana"/>
                <w:sz w:val="18"/>
                <w:szCs w:val="18"/>
              </w:rPr>
            </w:pPr>
            <w:r>
              <w:rPr>
                <w:rFonts w:ascii="Verdana" w:hAnsi="Verdana"/>
                <w:sz w:val="18"/>
                <w:szCs w:val="18"/>
              </w:rPr>
              <w:t>Upgrade USDA Forest Service Tivoli Management Region (TMR) servers to</w:t>
            </w:r>
            <w:r w:rsidRPr="007638CC">
              <w:rPr>
                <w:rFonts w:ascii="Verdana" w:hAnsi="Verdana"/>
                <w:sz w:val="18"/>
                <w:szCs w:val="18"/>
              </w:rPr>
              <w:t xml:space="preserve"> IBM Tivoli </w:t>
            </w:r>
            <w:r>
              <w:rPr>
                <w:rFonts w:ascii="Verdana" w:hAnsi="Verdana"/>
                <w:sz w:val="18"/>
                <w:szCs w:val="18"/>
              </w:rPr>
              <w:t>Configuration Manager</w:t>
            </w:r>
            <w:r w:rsidRPr="007638CC">
              <w:rPr>
                <w:rFonts w:ascii="Verdana" w:hAnsi="Verdana"/>
                <w:sz w:val="18"/>
                <w:szCs w:val="18"/>
              </w:rPr>
              <w:t xml:space="preserve"> </w:t>
            </w:r>
            <w:r>
              <w:rPr>
                <w:rFonts w:ascii="Verdana" w:hAnsi="Verdana"/>
                <w:sz w:val="18"/>
                <w:szCs w:val="18"/>
              </w:rPr>
              <w:t>v4.3.1.</w:t>
            </w: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sz w:val="18"/>
                <w:szCs w:val="18"/>
              </w:rPr>
            </w:pPr>
            <w:r w:rsidRPr="001A4E3E">
              <w:rPr>
                <w:rFonts w:ascii="Verdana" w:hAnsi="Verdana"/>
                <w:b/>
                <w:bCs/>
                <w:sz w:val="18"/>
                <w:szCs w:val="18"/>
              </w:rPr>
              <w:t>Support Contact:</w:t>
            </w:r>
          </w:p>
        </w:tc>
        <w:tc>
          <w:tcPr>
            <w:tcW w:w="6415" w:type="dxa"/>
            <w:gridSpan w:val="2"/>
            <w:tcBorders>
              <w:top w:val="nil"/>
              <w:left w:val="nil"/>
              <w:bottom w:val="nil"/>
            </w:tcBorders>
          </w:tcPr>
          <w:p w:rsidR="00593150" w:rsidRPr="001A4E3E" w:rsidRDefault="00593150" w:rsidP="00D41D26">
            <w:pPr>
              <w:spacing w:after="0" w:line="240" w:lineRule="auto"/>
              <w:rPr>
                <w:rFonts w:ascii="Verdana" w:hAnsi="Verdana"/>
                <w:sz w:val="18"/>
                <w:szCs w:val="18"/>
              </w:rPr>
            </w:pPr>
            <w:r w:rsidRPr="001A4E3E">
              <w:rPr>
                <w:rStyle w:val="PlaceholderText"/>
                <w:rFonts w:ascii="Verdana" w:hAnsi="Verdana"/>
                <w:color w:val="auto"/>
                <w:sz w:val="18"/>
                <w:szCs w:val="18"/>
              </w:rPr>
              <w:t>Customer Help Desk (1-866-945-1354)</w:t>
            </w: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sz w:val="18"/>
                <w:szCs w:val="18"/>
              </w:rPr>
            </w:pPr>
            <w:r w:rsidRPr="001A4E3E">
              <w:rPr>
                <w:rFonts w:ascii="Verdana" w:hAnsi="Verdana"/>
                <w:b/>
                <w:bCs/>
                <w:sz w:val="18"/>
                <w:szCs w:val="18"/>
              </w:rPr>
              <w:t>Application Sponsor:</w:t>
            </w:r>
          </w:p>
        </w:tc>
        <w:tc>
          <w:tcPr>
            <w:tcW w:w="6415" w:type="dxa"/>
            <w:gridSpan w:val="2"/>
            <w:tcBorders>
              <w:top w:val="nil"/>
              <w:left w:val="nil"/>
              <w:bottom w:val="nil"/>
            </w:tcBorders>
          </w:tcPr>
          <w:p w:rsidR="00593150" w:rsidRPr="001A4E3E" w:rsidRDefault="00593150" w:rsidP="00D41D26">
            <w:pPr>
              <w:spacing w:after="0" w:line="240" w:lineRule="auto"/>
              <w:rPr>
                <w:rFonts w:ascii="Verdana" w:hAnsi="Verdana"/>
                <w:sz w:val="18"/>
                <w:szCs w:val="18"/>
              </w:rPr>
            </w:pP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sz w:val="18"/>
                <w:szCs w:val="18"/>
              </w:rPr>
            </w:pPr>
            <w:r w:rsidRPr="001A4E3E">
              <w:rPr>
                <w:rFonts w:ascii="Verdana" w:hAnsi="Verdana"/>
                <w:b/>
                <w:bCs/>
                <w:sz w:val="18"/>
                <w:szCs w:val="18"/>
              </w:rPr>
              <w:t>OS Level:</w:t>
            </w:r>
          </w:p>
        </w:tc>
        <w:tc>
          <w:tcPr>
            <w:tcW w:w="6415" w:type="dxa"/>
            <w:gridSpan w:val="2"/>
            <w:tcBorders>
              <w:top w:val="nil"/>
              <w:left w:val="nil"/>
              <w:bottom w:val="nil"/>
            </w:tcBorders>
          </w:tcPr>
          <w:p w:rsidR="00593150" w:rsidRPr="001A4E3E" w:rsidRDefault="00593150" w:rsidP="00D41D26">
            <w:pPr>
              <w:spacing w:after="0" w:line="240" w:lineRule="auto"/>
              <w:rPr>
                <w:rFonts w:ascii="Verdana" w:hAnsi="Verdana"/>
                <w:sz w:val="18"/>
                <w:szCs w:val="18"/>
              </w:rPr>
            </w:pPr>
            <w:r>
              <w:rPr>
                <w:rStyle w:val="PlaceholderText"/>
                <w:rFonts w:ascii="Verdana" w:hAnsi="Verdana"/>
                <w:color w:val="auto"/>
                <w:sz w:val="18"/>
                <w:szCs w:val="18"/>
              </w:rPr>
              <w:t>AIX v5.3</w:t>
            </w: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sz w:val="18"/>
                <w:szCs w:val="18"/>
              </w:rPr>
            </w:pPr>
            <w:r w:rsidRPr="001A4E3E">
              <w:rPr>
                <w:rFonts w:ascii="Verdana" w:hAnsi="Verdana"/>
                <w:b/>
                <w:sz w:val="18"/>
                <w:szCs w:val="18"/>
              </w:rPr>
              <w:t>Mandatory:</w:t>
            </w:r>
          </w:p>
        </w:tc>
        <w:tc>
          <w:tcPr>
            <w:tcW w:w="6415" w:type="dxa"/>
            <w:gridSpan w:val="2"/>
            <w:tcBorders>
              <w:top w:val="nil"/>
              <w:left w:val="nil"/>
              <w:bottom w:val="nil"/>
            </w:tcBorders>
          </w:tcPr>
          <w:p w:rsidR="00593150" w:rsidRPr="001A4E3E" w:rsidRDefault="00593150" w:rsidP="00D41D26">
            <w:pPr>
              <w:spacing w:after="0" w:line="240" w:lineRule="auto"/>
              <w:rPr>
                <w:rFonts w:ascii="Verdana" w:hAnsi="Verdana"/>
                <w:sz w:val="18"/>
                <w:szCs w:val="18"/>
              </w:rPr>
            </w:pPr>
            <w:r w:rsidRPr="001A4E3E">
              <w:rPr>
                <w:rStyle w:val="PlaceholderText"/>
                <w:rFonts w:ascii="Verdana" w:hAnsi="Verdana"/>
                <w:color w:val="auto"/>
                <w:sz w:val="18"/>
                <w:szCs w:val="18"/>
              </w:rPr>
              <w:t>No</w:t>
            </w: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sz w:val="18"/>
                <w:szCs w:val="18"/>
              </w:rPr>
            </w:pPr>
            <w:r w:rsidRPr="001A4E3E">
              <w:rPr>
                <w:rFonts w:ascii="Verdana" w:hAnsi="Verdana"/>
                <w:b/>
                <w:sz w:val="18"/>
                <w:szCs w:val="18"/>
              </w:rPr>
              <w:t>Required System Reboot:</w:t>
            </w:r>
          </w:p>
        </w:tc>
        <w:tc>
          <w:tcPr>
            <w:tcW w:w="6415" w:type="dxa"/>
            <w:gridSpan w:val="2"/>
            <w:tcBorders>
              <w:top w:val="nil"/>
              <w:left w:val="nil"/>
              <w:bottom w:val="nil"/>
            </w:tcBorders>
          </w:tcPr>
          <w:p w:rsidR="00593150" w:rsidRPr="001A4E3E" w:rsidRDefault="00593150" w:rsidP="00D41D26">
            <w:pPr>
              <w:spacing w:after="0" w:line="240" w:lineRule="auto"/>
              <w:rPr>
                <w:rFonts w:ascii="Verdana" w:hAnsi="Verdana"/>
                <w:sz w:val="18"/>
                <w:szCs w:val="18"/>
              </w:rPr>
            </w:pPr>
            <w:r>
              <w:rPr>
                <w:rStyle w:val="PlaceholderText"/>
                <w:rFonts w:ascii="Verdana" w:hAnsi="Verdana"/>
                <w:color w:val="auto"/>
                <w:sz w:val="18"/>
                <w:szCs w:val="18"/>
              </w:rPr>
              <w:t>No</w:t>
            </w: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sz w:val="18"/>
                <w:szCs w:val="18"/>
              </w:rPr>
            </w:pPr>
            <w:r w:rsidRPr="001A4E3E">
              <w:rPr>
                <w:rFonts w:ascii="Verdana" w:hAnsi="Verdana"/>
                <w:b/>
                <w:sz w:val="18"/>
                <w:szCs w:val="18"/>
              </w:rPr>
              <w:t>Service Interruption:</w:t>
            </w:r>
          </w:p>
        </w:tc>
        <w:tc>
          <w:tcPr>
            <w:tcW w:w="6415" w:type="dxa"/>
            <w:gridSpan w:val="2"/>
            <w:tcBorders>
              <w:top w:val="nil"/>
              <w:left w:val="nil"/>
              <w:bottom w:val="nil"/>
            </w:tcBorders>
          </w:tcPr>
          <w:p w:rsidR="00593150" w:rsidRPr="001A4E3E" w:rsidRDefault="00593150" w:rsidP="00D41D26">
            <w:pPr>
              <w:spacing w:after="0" w:line="240" w:lineRule="auto"/>
              <w:rPr>
                <w:rFonts w:ascii="Verdana" w:hAnsi="Verdana"/>
                <w:sz w:val="18"/>
                <w:szCs w:val="18"/>
              </w:rPr>
            </w:pPr>
            <w:r>
              <w:rPr>
                <w:rStyle w:val="PlaceholderText"/>
                <w:rFonts w:ascii="Verdana" w:hAnsi="Verdana"/>
                <w:color w:val="auto"/>
                <w:sz w:val="18"/>
                <w:szCs w:val="18"/>
              </w:rPr>
              <w:t>No</w:t>
            </w: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sz w:val="18"/>
                <w:szCs w:val="18"/>
              </w:rPr>
            </w:pPr>
            <w:r w:rsidRPr="001A4E3E">
              <w:rPr>
                <w:rFonts w:ascii="Verdana" w:hAnsi="Verdana"/>
                <w:b/>
                <w:sz w:val="18"/>
                <w:szCs w:val="18"/>
              </w:rPr>
              <w:t>Affected Server Types:</w:t>
            </w:r>
          </w:p>
        </w:tc>
        <w:tc>
          <w:tcPr>
            <w:tcW w:w="6415" w:type="dxa"/>
            <w:gridSpan w:val="2"/>
            <w:tcBorders>
              <w:top w:val="nil"/>
              <w:left w:val="nil"/>
              <w:bottom w:val="nil"/>
            </w:tcBorders>
          </w:tcPr>
          <w:p w:rsidR="00593150" w:rsidRPr="001A4E3E" w:rsidRDefault="00593150" w:rsidP="00D41D26">
            <w:pPr>
              <w:spacing w:after="0" w:line="240" w:lineRule="auto"/>
              <w:rPr>
                <w:rFonts w:ascii="Verdana" w:hAnsi="Verdana"/>
                <w:sz w:val="18"/>
                <w:szCs w:val="18"/>
              </w:rPr>
            </w:pPr>
            <w:r>
              <w:rPr>
                <w:rStyle w:val="PlaceholderText"/>
                <w:rFonts w:ascii="Verdana" w:hAnsi="Verdana"/>
                <w:color w:val="auto"/>
                <w:sz w:val="18"/>
                <w:szCs w:val="18"/>
              </w:rPr>
              <w:t>Tivoli Management Region servers</w:t>
            </w: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sz w:val="18"/>
                <w:szCs w:val="18"/>
              </w:rPr>
            </w:pPr>
            <w:r w:rsidRPr="001A4E3E">
              <w:rPr>
                <w:rFonts w:ascii="Verdana" w:hAnsi="Verdana"/>
                <w:b/>
                <w:sz w:val="18"/>
                <w:szCs w:val="18"/>
              </w:rPr>
              <w:t>Server Team Implementing Update:</w:t>
            </w:r>
          </w:p>
        </w:tc>
        <w:tc>
          <w:tcPr>
            <w:tcW w:w="6415" w:type="dxa"/>
            <w:gridSpan w:val="2"/>
            <w:tcBorders>
              <w:top w:val="nil"/>
              <w:left w:val="nil"/>
              <w:bottom w:val="nil"/>
            </w:tcBorders>
          </w:tcPr>
          <w:p w:rsidR="00593150" w:rsidRPr="001A4E3E" w:rsidRDefault="00593150" w:rsidP="00D41D26">
            <w:pPr>
              <w:spacing w:after="0" w:line="240" w:lineRule="auto"/>
              <w:rPr>
                <w:rFonts w:ascii="Verdana" w:hAnsi="Verdana"/>
                <w:sz w:val="18"/>
                <w:szCs w:val="18"/>
              </w:rPr>
            </w:pPr>
            <w:r>
              <w:rPr>
                <w:rStyle w:val="PlaceholderText"/>
                <w:rFonts w:ascii="Verdana" w:hAnsi="Verdana"/>
                <w:color w:val="auto"/>
                <w:sz w:val="18"/>
                <w:szCs w:val="18"/>
              </w:rPr>
              <w:t>ESM</w:t>
            </w: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sz w:val="18"/>
                <w:szCs w:val="18"/>
              </w:rPr>
            </w:pPr>
            <w:r w:rsidRPr="001A4E3E">
              <w:rPr>
                <w:rFonts w:ascii="Verdana" w:hAnsi="Verdana"/>
                <w:b/>
                <w:bCs/>
                <w:sz w:val="18"/>
                <w:szCs w:val="18"/>
              </w:rPr>
              <w:t>Expected Completion Date:</w:t>
            </w:r>
          </w:p>
        </w:tc>
        <w:tc>
          <w:tcPr>
            <w:tcW w:w="6415" w:type="dxa"/>
            <w:gridSpan w:val="2"/>
            <w:tcBorders>
              <w:top w:val="nil"/>
              <w:left w:val="nil"/>
              <w:bottom w:val="nil"/>
            </w:tcBorders>
          </w:tcPr>
          <w:p w:rsidR="00593150" w:rsidRPr="001A4E3E" w:rsidRDefault="00593150" w:rsidP="00D41D26">
            <w:pPr>
              <w:spacing w:after="0" w:line="240" w:lineRule="auto"/>
              <w:rPr>
                <w:rFonts w:ascii="Verdana" w:hAnsi="Verdana"/>
                <w:sz w:val="18"/>
                <w:szCs w:val="18"/>
              </w:rPr>
            </w:pPr>
            <w:r>
              <w:rPr>
                <w:rFonts w:ascii="Verdana" w:hAnsi="Verdana"/>
                <w:sz w:val="18"/>
                <w:szCs w:val="18"/>
              </w:rPr>
              <w:t>2010-12-31</w:t>
            </w: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sz w:val="18"/>
                <w:szCs w:val="18"/>
              </w:rPr>
            </w:pPr>
            <w:r w:rsidRPr="001A4E3E">
              <w:rPr>
                <w:rFonts w:ascii="Verdana" w:hAnsi="Verdana"/>
                <w:b/>
                <w:bCs/>
                <w:sz w:val="18"/>
                <w:szCs w:val="18"/>
              </w:rPr>
              <w:t>Environment:</w:t>
            </w:r>
          </w:p>
        </w:tc>
        <w:tc>
          <w:tcPr>
            <w:tcW w:w="6415" w:type="dxa"/>
            <w:gridSpan w:val="2"/>
            <w:tcBorders>
              <w:top w:val="nil"/>
              <w:left w:val="nil"/>
              <w:bottom w:val="nil"/>
            </w:tcBorders>
          </w:tcPr>
          <w:p w:rsidR="00593150" w:rsidRPr="001A4E3E" w:rsidRDefault="00593150" w:rsidP="00D41D26">
            <w:pPr>
              <w:spacing w:after="0" w:line="240" w:lineRule="auto"/>
              <w:rPr>
                <w:rFonts w:ascii="Verdana" w:hAnsi="Verdana"/>
                <w:sz w:val="18"/>
                <w:szCs w:val="18"/>
              </w:rPr>
            </w:pPr>
            <w:r w:rsidRPr="001A4E3E">
              <w:rPr>
                <w:rStyle w:val="PlaceholderText"/>
                <w:rFonts w:ascii="Verdana" w:hAnsi="Verdana"/>
                <w:color w:val="auto"/>
                <w:sz w:val="18"/>
                <w:szCs w:val="18"/>
              </w:rPr>
              <w:t>This re</w:t>
            </w:r>
            <w:r>
              <w:rPr>
                <w:rStyle w:val="PlaceholderText"/>
                <w:rFonts w:ascii="Verdana" w:hAnsi="Verdana"/>
                <w:color w:val="auto"/>
                <w:sz w:val="18"/>
                <w:szCs w:val="18"/>
              </w:rPr>
              <w:t xml:space="preserve">lease will be installed in </w:t>
            </w:r>
            <w:r w:rsidRPr="001A4E3E">
              <w:rPr>
                <w:rStyle w:val="PlaceholderText"/>
                <w:rFonts w:ascii="Verdana" w:hAnsi="Verdana"/>
                <w:color w:val="auto"/>
                <w:sz w:val="18"/>
                <w:szCs w:val="18"/>
              </w:rPr>
              <w:t>Prod.</w:t>
            </w: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b/>
                <w:bCs/>
                <w:sz w:val="18"/>
                <w:szCs w:val="18"/>
              </w:rPr>
            </w:pPr>
            <w:r w:rsidRPr="001A4E3E">
              <w:rPr>
                <w:rFonts w:ascii="Verdana" w:hAnsi="Verdana"/>
                <w:b/>
                <w:bCs/>
                <w:sz w:val="18"/>
                <w:szCs w:val="18"/>
              </w:rPr>
              <w:t>SR #:</w:t>
            </w:r>
          </w:p>
        </w:tc>
        <w:tc>
          <w:tcPr>
            <w:tcW w:w="6415" w:type="dxa"/>
            <w:gridSpan w:val="2"/>
            <w:tcBorders>
              <w:top w:val="nil"/>
              <w:left w:val="nil"/>
              <w:bottom w:val="nil"/>
            </w:tcBorders>
          </w:tcPr>
          <w:p w:rsidR="00593150" w:rsidRPr="001A4E3E" w:rsidRDefault="00593150" w:rsidP="00D41D26">
            <w:pPr>
              <w:spacing w:after="0" w:line="240" w:lineRule="auto"/>
              <w:rPr>
                <w:rFonts w:ascii="Verdana" w:hAnsi="Verdana"/>
                <w:sz w:val="18"/>
                <w:szCs w:val="18"/>
              </w:rPr>
            </w:pPr>
          </w:p>
        </w:tc>
      </w:tr>
      <w:tr w:rsidR="00593150" w:rsidRPr="001A4E3E" w:rsidTr="00DA4CBE">
        <w:tc>
          <w:tcPr>
            <w:tcW w:w="3895" w:type="dxa"/>
            <w:gridSpan w:val="2"/>
            <w:tcBorders>
              <w:top w:val="nil"/>
              <w:bottom w:val="nil"/>
              <w:right w:val="nil"/>
            </w:tcBorders>
          </w:tcPr>
          <w:p w:rsidR="00593150" w:rsidRPr="001A4E3E" w:rsidRDefault="00593150" w:rsidP="00D41D26">
            <w:pPr>
              <w:spacing w:after="0" w:line="240" w:lineRule="auto"/>
              <w:rPr>
                <w:rFonts w:ascii="Verdana" w:hAnsi="Verdana"/>
                <w:sz w:val="18"/>
                <w:szCs w:val="18"/>
              </w:rPr>
            </w:pPr>
            <w:r w:rsidRPr="001A4E3E">
              <w:rPr>
                <w:rFonts w:ascii="Verdana" w:hAnsi="Verdana"/>
                <w:b/>
                <w:bCs/>
                <w:sz w:val="18"/>
                <w:szCs w:val="18"/>
              </w:rPr>
              <w:t>CR #:</w:t>
            </w:r>
          </w:p>
        </w:tc>
        <w:tc>
          <w:tcPr>
            <w:tcW w:w="6415" w:type="dxa"/>
            <w:gridSpan w:val="2"/>
            <w:tcBorders>
              <w:top w:val="nil"/>
              <w:left w:val="nil"/>
              <w:bottom w:val="nil"/>
            </w:tcBorders>
          </w:tcPr>
          <w:p w:rsidR="00593150" w:rsidRPr="001A4E3E" w:rsidRDefault="00593150" w:rsidP="00D41D26">
            <w:pPr>
              <w:spacing w:after="0" w:line="240" w:lineRule="auto"/>
              <w:rPr>
                <w:rFonts w:ascii="Verdana" w:hAnsi="Verdana"/>
                <w:sz w:val="18"/>
                <w:szCs w:val="18"/>
              </w:rPr>
            </w:pPr>
          </w:p>
        </w:tc>
      </w:tr>
      <w:tr w:rsidR="00593150" w:rsidRPr="001A4E3E" w:rsidTr="00DA4CBE">
        <w:tc>
          <w:tcPr>
            <w:tcW w:w="3895" w:type="dxa"/>
            <w:gridSpan w:val="2"/>
            <w:tcBorders>
              <w:top w:val="nil"/>
              <w:right w:val="nil"/>
            </w:tcBorders>
          </w:tcPr>
          <w:p w:rsidR="00593150" w:rsidRPr="001A4E3E" w:rsidRDefault="00593150" w:rsidP="00D41D26">
            <w:pPr>
              <w:spacing w:after="0" w:line="240" w:lineRule="auto"/>
              <w:rPr>
                <w:rFonts w:ascii="Verdana" w:hAnsi="Verdana"/>
                <w:b/>
                <w:bCs/>
                <w:sz w:val="18"/>
                <w:szCs w:val="18"/>
              </w:rPr>
            </w:pPr>
            <w:r w:rsidRPr="001A4E3E">
              <w:rPr>
                <w:rFonts w:ascii="Verdana" w:hAnsi="Verdana"/>
                <w:b/>
                <w:bCs/>
                <w:sz w:val="18"/>
                <w:szCs w:val="18"/>
              </w:rPr>
              <w:t>If there are any problems installing this release, please contact the following people:</w:t>
            </w:r>
          </w:p>
        </w:tc>
        <w:tc>
          <w:tcPr>
            <w:tcW w:w="6415" w:type="dxa"/>
            <w:gridSpan w:val="2"/>
            <w:tcBorders>
              <w:top w:val="nil"/>
              <w:left w:val="nil"/>
            </w:tcBorders>
          </w:tcPr>
          <w:p w:rsidR="00593150" w:rsidRPr="001A4E3E" w:rsidRDefault="00593150" w:rsidP="00D41D26">
            <w:pPr>
              <w:spacing w:after="0" w:line="240" w:lineRule="auto"/>
              <w:rPr>
                <w:rFonts w:ascii="Verdana" w:hAnsi="Verdana"/>
                <w:sz w:val="18"/>
                <w:szCs w:val="18"/>
              </w:rPr>
            </w:pPr>
            <w:r w:rsidRPr="001A4E3E">
              <w:rPr>
                <w:rStyle w:val="PlaceholderText"/>
                <w:rFonts w:ascii="Verdana" w:hAnsi="Verdana"/>
                <w:color w:val="auto"/>
                <w:sz w:val="18"/>
                <w:szCs w:val="18"/>
              </w:rPr>
              <w:t xml:space="preserve">Developer’s name: </w:t>
            </w:r>
            <w:r>
              <w:rPr>
                <w:rStyle w:val="PlaceholderText"/>
                <w:rFonts w:ascii="Verdana" w:hAnsi="Verdana"/>
                <w:color w:val="auto"/>
                <w:sz w:val="18"/>
                <w:szCs w:val="18"/>
              </w:rPr>
              <w:t>Ron Compos</w:t>
            </w:r>
            <w:r w:rsidRPr="001A4E3E">
              <w:rPr>
                <w:rStyle w:val="PlaceholderText"/>
                <w:rFonts w:ascii="Verdana" w:hAnsi="Verdana"/>
                <w:color w:val="auto"/>
                <w:sz w:val="18"/>
                <w:szCs w:val="18"/>
              </w:rPr>
              <w:t xml:space="preserve"> </w:t>
            </w:r>
            <w:smartTag w:uri="urn:schemas-microsoft-com:office:smarttags" w:element="PersonName">
              <w:smartTagPr>
                <w:attr w:name="SametimeSmartTag" w:val="(￼￼￼￼￼￼￼￼￼￼￼￼￼￼￼￼￼￼￼￼￼￼￼￼￼￼￼￼￼￼￼￼￼￼￼￼￼￼￼￼rcompos@us.ibm.com￼)￼303-748-4873"/>
              </w:smartTagPr>
              <w:r w:rsidRPr="001A4E3E">
                <w:rPr>
                  <w:rStyle w:val="PlaceholderText"/>
                  <w:rFonts w:ascii="Verdana" w:hAnsi="Verdana"/>
                  <w:color w:val="auto"/>
                  <w:sz w:val="18"/>
                  <w:szCs w:val="18"/>
                </w:rPr>
                <w:t>(</w:t>
              </w:r>
              <w:hyperlink r:id="rId7" w:history="1">
                <w:r w:rsidRPr="001C3998">
                  <w:rPr>
                    <w:rStyle w:val="Hyperlink"/>
                    <w:rFonts w:ascii="Verdana" w:hAnsi="Verdana"/>
                    <w:sz w:val="18"/>
                    <w:szCs w:val="18"/>
                  </w:rPr>
                  <w:t>rcompos@us.ibm.com</w:t>
                </w:r>
              </w:hyperlink>
              <w:r w:rsidRPr="001A4E3E">
                <w:rPr>
                  <w:rStyle w:val="PlaceholderText"/>
                  <w:rFonts w:ascii="Verdana" w:hAnsi="Verdana"/>
                  <w:color w:val="auto"/>
                  <w:sz w:val="18"/>
                  <w:szCs w:val="18"/>
                </w:rPr>
                <w:t>)</w:t>
              </w:r>
              <w:r>
                <w:rPr>
                  <w:rStyle w:val="PlaceholderText"/>
                  <w:rFonts w:ascii="Verdana" w:hAnsi="Verdana"/>
                  <w:color w:val="auto"/>
                  <w:sz w:val="18"/>
                  <w:szCs w:val="18"/>
                </w:rPr>
                <w:br/>
                <w:t>303-748</w:t>
              </w:r>
              <w:r w:rsidRPr="001A4E3E">
                <w:rPr>
                  <w:rStyle w:val="PlaceholderText"/>
                  <w:rFonts w:ascii="Verdana" w:hAnsi="Verdana"/>
                  <w:color w:val="auto"/>
                  <w:sz w:val="18"/>
                  <w:szCs w:val="18"/>
                </w:rPr>
                <w:t>-</w:t>
              </w:r>
              <w:r>
                <w:rPr>
                  <w:rStyle w:val="PlaceholderText"/>
                  <w:rFonts w:ascii="Verdana" w:hAnsi="Verdana"/>
                  <w:color w:val="auto"/>
                  <w:sz w:val="18"/>
                  <w:szCs w:val="18"/>
                </w:rPr>
                <w:t>4873</w:t>
              </w:r>
            </w:smartTag>
          </w:p>
          <w:p w:rsidR="00593150" w:rsidRPr="001A4E3E" w:rsidRDefault="00593150" w:rsidP="00D41D26">
            <w:pPr>
              <w:spacing w:after="0" w:line="240" w:lineRule="auto"/>
              <w:rPr>
                <w:rFonts w:ascii="Verdana" w:hAnsi="Verdana"/>
                <w:sz w:val="18"/>
                <w:szCs w:val="18"/>
              </w:rPr>
            </w:pPr>
            <w:r w:rsidRPr="001A4E3E">
              <w:rPr>
                <w:rStyle w:val="PlaceholderText"/>
                <w:rFonts w:ascii="Verdana" w:hAnsi="Verdana"/>
                <w:color w:val="auto"/>
                <w:sz w:val="18"/>
                <w:szCs w:val="18"/>
              </w:rPr>
              <w:t>Installation tester’s name:</w:t>
            </w:r>
            <w:r>
              <w:rPr>
                <w:rStyle w:val="PlaceholderText"/>
                <w:rFonts w:ascii="Verdana" w:hAnsi="Verdana"/>
                <w:color w:val="auto"/>
                <w:sz w:val="18"/>
                <w:szCs w:val="18"/>
              </w:rPr>
              <w:t xml:space="preserve"> </w:t>
            </w:r>
          </w:p>
        </w:tc>
      </w:tr>
      <w:tr w:rsidR="00593150" w:rsidRPr="001A4E3E" w:rsidTr="00DA4CBE">
        <w:tc>
          <w:tcPr>
            <w:tcW w:w="10310" w:type="dxa"/>
            <w:gridSpan w:val="4"/>
            <w:shd w:val="clear" w:color="auto" w:fill="E6DDC8"/>
            <w:vAlign w:val="center"/>
          </w:tcPr>
          <w:p w:rsidR="00593150" w:rsidRPr="001A4E3E" w:rsidRDefault="00593150" w:rsidP="00D41D26">
            <w:pPr>
              <w:pStyle w:val="H1"/>
              <w:rPr>
                <w:rFonts w:ascii="Verdana" w:hAnsi="Verdana"/>
                <w:sz w:val="18"/>
                <w:szCs w:val="18"/>
              </w:rPr>
            </w:pPr>
            <w:bookmarkStart w:id="3" w:name="GENERAL_OVERVIEW"/>
            <w:bookmarkEnd w:id="3"/>
            <w:r w:rsidRPr="001A4E3E">
              <w:rPr>
                <w:rFonts w:ascii="Verdana" w:hAnsi="Verdana"/>
                <w:sz w:val="18"/>
                <w:szCs w:val="18"/>
              </w:rPr>
              <w:t>General Overview</w:t>
            </w:r>
          </w:p>
        </w:tc>
      </w:tr>
      <w:tr w:rsidR="00593150" w:rsidRPr="001A4E3E" w:rsidTr="00DA4CBE">
        <w:tc>
          <w:tcPr>
            <w:tcW w:w="10310" w:type="dxa"/>
            <w:gridSpan w:val="4"/>
            <w:vAlign w:val="center"/>
          </w:tcPr>
          <w:p w:rsidR="00593150" w:rsidRPr="007638CC" w:rsidRDefault="00593150" w:rsidP="00D41D26">
            <w:pPr>
              <w:spacing w:after="0" w:line="240" w:lineRule="auto"/>
              <w:rPr>
                <w:rFonts w:ascii="Verdana" w:hAnsi="Verdana"/>
                <w:sz w:val="18"/>
                <w:szCs w:val="18"/>
              </w:rPr>
            </w:pPr>
          </w:p>
          <w:p w:rsidR="00593150" w:rsidRPr="00E33006" w:rsidRDefault="00593150" w:rsidP="00D41D26">
            <w:pPr>
              <w:spacing w:after="0" w:line="240" w:lineRule="auto"/>
              <w:rPr>
                <w:rFonts w:ascii="Verdana" w:hAnsi="Verdana"/>
                <w:b/>
                <w:sz w:val="18"/>
                <w:szCs w:val="18"/>
              </w:rPr>
            </w:pPr>
            <w:r w:rsidRPr="00E33006">
              <w:rPr>
                <w:rFonts w:ascii="Verdana" w:hAnsi="Verdana"/>
                <w:b/>
                <w:sz w:val="18"/>
                <w:szCs w:val="18"/>
              </w:rPr>
              <w:t>Abstract</w:t>
            </w:r>
          </w:p>
          <w:p w:rsidR="00593150" w:rsidRPr="007638CC" w:rsidRDefault="00593150" w:rsidP="00D41D26">
            <w:pPr>
              <w:spacing w:after="0" w:line="240" w:lineRule="auto"/>
              <w:rPr>
                <w:rFonts w:ascii="Verdana" w:hAnsi="Verdana"/>
                <w:sz w:val="18"/>
                <w:szCs w:val="18"/>
              </w:rPr>
            </w:pPr>
          </w:p>
          <w:p w:rsidR="00593150" w:rsidRPr="00B036A2" w:rsidRDefault="00593150" w:rsidP="00B036A2">
            <w:pPr>
              <w:spacing w:after="0" w:line="240" w:lineRule="auto"/>
              <w:rPr>
                <w:rFonts w:ascii="Verdana" w:hAnsi="Verdana"/>
                <w:sz w:val="18"/>
                <w:szCs w:val="18"/>
              </w:rPr>
            </w:pPr>
          </w:p>
          <w:p w:rsidR="00593150" w:rsidRPr="00B036A2" w:rsidRDefault="00593150" w:rsidP="00B036A2">
            <w:pPr>
              <w:spacing w:after="0" w:line="240" w:lineRule="auto"/>
              <w:rPr>
                <w:rFonts w:ascii="Verdana" w:hAnsi="Verdana"/>
                <w:sz w:val="18"/>
                <w:szCs w:val="18"/>
              </w:rPr>
            </w:pPr>
          </w:p>
          <w:p w:rsidR="00593150" w:rsidRPr="00B036A2" w:rsidRDefault="00593150" w:rsidP="00B036A2">
            <w:pPr>
              <w:spacing w:after="0" w:line="240" w:lineRule="auto"/>
              <w:rPr>
                <w:rFonts w:ascii="Verdana" w:hAnsi="Verdana"/>
                <w:sz w:val="18"/>
                <w:szCs w:val="18"/>
              </w:rPr>
            </w:pPr>
            <w:r w:rsidRPr="00B036A2">
              <w:rPr>
                <w:rFonts w:ascii="Verdana" w:hAnsi="Verdana"/>
                <w:sz w:val="18"/>
                <w:szCs w:val="18"/>
              </w:rPr>
              <w:t>This process, USDA Forest Service CM431 TMR Upgrade, is provided to upgrade existing USDA Forest Service CM423 Tivoli Management Regions (TMRs) to Tivoli Framework v4.3.1 and Configuration Manager v4.3.1 (CM431). Configuration Manager v4.3.1 Fix Pack 1 (CM431 Fix Pack 1) is also included.</w:t>
            </w:r>
          </w:p>
          <w:p w:rsidR="00593150" w:rsidRPr="00B036A2" w:rsidRDefault="00593150" w:rsidP="00B036A2">
            <w:pPr>
              <w:spacing w:after="0" w:line="240" w:lineRule="auto"/>
              <w:rPr>
                <w:rFonts w:ascii="Verdana" w:hAnsi="Verdana"/>
                <w:sz w:val="18"/>
                <w:szCs w:val="18"/>
              </w:rPr>
            </w:pPr>
          </w:p>
          <w:p w:rsidR="00593150" w:rsidRPr="00B036A2" w:rsidRDefault="00593150" w:rsidP="00B036A2">
            <w:pPr>
              <w:spacing w:after="0" w:line="240" w:lineRule="auto"/>
              <w:rPr>
                <w:rFonts w:ascii="Verdana" w:hAnsi="Verdana"/>
                <w:sz w:val="18"/>
                <w:szCs w:val="18"/>
              </w:rPr>
            </w:pPr>
            <w:r w:rsidRPr="00B036A2">
              <w:rPr>
                <w:rFonts w:ascii="Verdana" w:hAnsi="Verdana"/>
                <w:sz w:val="18"/>
                <w:szCs w:val="18"/>
              </w:rPr>
              <w:t>This process may be used to upgrade a hub or spoke TMR server, Gateway managed nodes and endpoints. If a hub (</w:t>
            </w:r>
            <w:smartTag w:uri="urn:schemas-microsoft-com:office:smarttags" w:element="City">
              <w:r w:rsidRPr="00B036A2">
                <w:rPr>
                  <w:rFonts w:ascii="Verdana" w:hAnsi="Verdana"/>
                  <w:sz w:val="18"/>
                  <w:szCs w:val="18"/>
                </w:rPr>
                <w:t>Enterprise</w:t>
              </w:r>
            </w:smartTag>
            <w:r w:rsidRPr="00B036A2">
              <w:rPr>
                <w:rFonts w:ascii="Verdana" w:hAnsi="Verdana"/>
                <w:sz w:val="18"/>
                <w:szCs w:val="18"/>
              </w:rPr>
              <w:t>) TMR is being upgraded and no managed nodes or endpoints are desired, follow instrucions specific to hub servers.</w:t>
            </w:r>
          </w:p>
          <w:p w:rsidR="00593150" w:rsidRPr="00B036A2" w:rsidRDefault="00593150" w:rsidP="00B036A2">
            <w:pPr>
              <w:spacing w:after="0" w:line="240" w:lineRule="auto"/>
              <w:rPr>
                <w:rFonts w:ascii="Verdana" w:hAnsi="Verdana"/>
                <w:sz w:val="18"/>
                <w:szCs w:val="18"/>
              </w:rPr>
            </w:pPr>
          </w:p>
          <w:p w:rsidR="00593150" w:rsidRPr="00B036A2" w:rsidRDefault="00593150" w:rsidP="00B036A2">
            <w:pPr>
              <w:spacing w:after="0" w:line="240" w:lineRule="auto"/>
              <w:rPr>
                <w:rFonts w:ascii="Verdana" w:hAnsi="Verdana"/>
                <w:sz w:val="18"/>
                <w:szCs w:val="18"/>
              </w:rPr>
            </w:pPr>
            <w:r w:rsidRPr="00B036A2">
              <w:rPr>
                <w:rFonts w:ascii="Verdana" w:hAnsi="Verdana"/>
                <w:sz w:val="18"/>
                <w:szCs w:val="18"/>
              </w:rPr>
              <w:t xml:space="preserve">USDA Forest Service CM431 TMR Upgrade requires a TMR server running AIX v5.3 </w:t>
            </w:r>
            <w:r>
              <w:rPr>
                <w:rFonts w:ascii="Verdana" w:hAnsi="Verdana"/>
                <w:sz w:val="18"/>
                <w:szCs w:val="18"/>
              </w:rPr>
              <w:t xml:space="preserve">and a </w:t>
            </w:r>
            <w:r w:rsidRPr="00B036A2">
              <w:rPr>
                <w:rFonts w:ascii="Verdana" w:hAnsi="Verdana"/>
                <w:sz w:val="18"/>
                <w:szCs w:val="18"/>
              </w:rPr>
              <w:t>collection of Gateway Managed Node servers running AIX v5, Red Hat Enterprise Linux v5 (RHEL5) or SUSE Linux Enterprise Server (SLES 10) operating systems and endpoint clients running Windows, AIX or Linux. root access is required on all servers. The creation of managed nodes now supports SSH and no longer requires the exec service to be enabled on the target server. Endpoints are installed via SSH as well.</w:t>
            </w:r>
          </w:p>
          <w:p w:rsidR="00593150" w:rsidRPr="00B036A2" w:rsidRDefault="00593150" w:rsidP="00B036A2">
            <w:pPr>
              <w:spacing w:after="0" w:line="240" w:lineRule="auto"/>
              <w:rPr>
                <w:rFonts w:ascii="Verdana" w:hAnsi="Verdana"/>
                <w:sz w:val="18"/>
                <w:szCs w:val="18"/>
              </w:rPr>
            </w:pPr>
          </w:p>
          <w:p w:rsidR="00593150" w:rsidRPr="00B036A2" w:rsidRDefault="00593150" w:rsidP="00B036A2">
            <w:pPr>
              <w:spacing w:after="0" w:line="240" w:lineRule="auto"/>
              <w:rPr>
                <w:rFonts w:ascii="Verdana" w:hAnsi="Verdana"/>
                <w:sz w:val="18"/>
                <w:szCs w:val="18"/>
              </w:rPr>
            </w:pPr>
            <w:r w:rsidRPr="00B036A2">
              <w:rPr>
                <w:rFonts w:ascii="Verdana" w:hAnsi="Verdana"/>
                <w:sz w:val="18"/>
                <w:szCs w:val="18"/>
              </w:rPr>
              <w:t>The Tivoli Inventory data will be stored on a Oracle database management server. This necessitates an Oracle 10g database client on the TMR server. All Inventory objects will be created on the TMR server. This differs from previous USDA FS installations which used a dedicated Inventory managed node server.</w:t>
            </w:r>
          </w:p>
          <w:p w:rsidR="00593150" w:rsidRPr="00B036A2" w:rsidRDefault="00593150" w:rsidP="00B036A2">
            <w:pPr>
              <w:spacing w:after="0" w:line="240" w:lineRule="auto"/>
              <w:rPr>
                <w:rFonts w:ascii="Verdana" w:hAnsi="Verdana"/>
                <w:sz w:val="18"/>
                <w:szCs w:val="18"/>
              </w:rPr>
            </w:pPr>
          </w:p>
          <w:p w:rsidR="00593150" w:rsidRPr="00B036A2" w:rsidRDefault="00593150" w:rsidP="00B036A2">
            <w:pPr>
              <w:spacing w:after="0" w:line="240" w:lineRule="auto"/>
              <w:rPr>
                <w:rFonts w:ascii="Verdana" w:hAnsi="Verdana"/>
                <w:sz w:val="18"/>
                <w:szCs w:val="18"/>
              </w:rPr>
            </w:pPr>
            <w:r w:rsidRPr="00B036A2">
              <w:rPr>
                <w:rFonts w:ascii="Verdana" w:hAnsi="Verdana"/>
                <w:sz w:val="18"/>
                <w:szCs w:val="18"/>
              </w:rPr>
              <w:t>The Tivoli Inventory schema doesn't change from CM423 to CM431. However, CM431 Fix Pack 1 does change inventory database schema.</w:t>
            </w:r>
          </w:p>
          <w:p w:rsidR="00593150" w:rsidRPr="00B036A2" w:rsidRDefault="00593150" w:rsidP="00B036A2">
            <w:pPr>
              <w:spacing w:after="0" w:line="240" w:lineRule="auto"/>
              <w:rPr>
                <w:rFonts w:ascii="Verdana" w:hAnsi="Verdana"/>
                <w:sz w:val="18"/>
                <w:szCs w:val="18"/>
              </w:rPr>
            </w:pPr>
          </w:p>
          <w:p w:rsidR="00593150" w:rsidRPr="00B036A2" w:rsidRDefault="00593150" w:rsidP="00B036A2">
            <w:pPr>
              <w:spacing w:after="0" w:line="240" w:lineRule="auto"/>
              <w:rPr>
                <w:rFonts w:ascii="Verdana" w:hAnsi="Verdana"/>
                <w:sz w:val="18"/>
                <w:szCs w:val="18"/>
              </w:rPr>
            </w:pPr>
            <w:r w:rsidRPr="00B036A2">
              <w:rPr>
                <w:rFonts w:ascii="Verdana" w:hAnsi="Verdana"/>
                <w:sz w:val="18"/>
                <w:szCs w:val="18"/>
              </w:rPr>
              <w:t>This release provides a new endpoint version 43102, from the Tivoli Framework Patch 4.3.1-LCF-0002.</w:t>
            </w:r>
          </w:p>
          <w:p w:rsidR="00593150" w:rsidRPr="00B036A2" w:rsidRDefault="00593150" w:rsidP="00B036A2">
            <w:pPr>
              <w:spacing w:after="0" w:line="240" w:lineRule="auto"/>
              <w:rPr>
                <w:rFonts w:ascii="Verdana" w:hAnsi="Verdana"/>
                <w:sz w:val="18"/>
                <w:szCs w:val="18"/>
              </w:rPr>
            </w:pPr>
          </w:p>
          <w:p w:rsidR="00593150" w:rsidRPr="00B036A2" w:rsidRDefault="00593150" w:rsidP="00B036A2">
            <w:pPr>
              <w:spacing w:after="0" w:line="240" w:lineRule="auto"/>
              <w:rPr>
                <w:rFonts w:ascii="Verdana" w:hAnsi="Verdana"/>
                <w:sz w:val="18"/>
                <w:szCs w:val="18"/>
              </w:rPr>
            </w:pPr>
            <w:r w:rsidRPr="00B036A2">
              <w:rPr>
                <w:rFonts w:ascii="Verdana" w:hAnsi="Verdana"/>
                <w:sz w:val="18"/>
                <w:szCs w:val="18"/>
              </w:rPr>
              <w:t>Tivoli Desktop for Windows v4.3.1 is provided for installation or upgrade. Earlier versions of Tivoli Desktop for Windows must be upgraded.</w:t>
            </w:r>
          </w:p>
          <w:p w:rsidR="00593150" w:rsidRDefault="00593150" w:rsidP="0050092D">
            <w:pPr>
              <w:spacing w:after="0" w:line="240" w:lineRule="auto"/>
              <w:ind w:left="1080"/>
              <w:rPr>
                <w:rFonts w:ascii="Verdana" w:hAnsi="Verdana"/>
                <w:sz w:val="18"/>
                <w:szCs w:val="18"/>
              </w:rPr>
            </w:pPr>
          </w:p>
          <w:p w:rsidR="00593150" w:rsidRPr="000E2023" w:rsidRDefault="00593150" w:rsidP="00B036A2">
            <w:pPr>
              <w:spacing w:after="0" w:line="240" w:lineRule="auto"/>
              <w:rPr>
                <w:rFonts w:ascii="Verdana" w:hAnsi="Verdana"/>
                <w:b/>
                <w:sz w:val="18"/>
                <w:szCs w:val="18"/>
              </w:rPr>
            </w:pPr>
            <w:r w:rsidRPr="000E2023">
              <w:rPr>
                <w:rFonts w:ascii="Verdana" w:hAnsi="Verdana"/>
                <w:b/>
                <w:sz w:val="18"/>
                <w:szCs w:val="18"/>
              </w:rPr>
              <w:t>Products/Patches</w:t>
            </w:r>
          </w:p>
          <w:p w:rsidR="00593150" w:rsidRPr="00B036A2" w:rsidRDefault="00593150" w:rsidP="00B036A2">
            <w:pPr>
              <w:spacing w:after="0" w:line="240" w:lineRule="auto"/>
              <w:rPr>
                <w:rFonts w:ascii="Verdana" w:hAnsi="Verdana"/>
                <w:sz w:val="18"/>
                <w:szCs w:val="18"/>
              </w:rPr>
            </w:pPr>
          </w:p>
          <w:p w:rsidR="00593150" w:rsidRDefault="00593150" w:rsidP="00B456B6">
            <w:pPr>
              <w:spacing w:after="0" w:line="240" w:lineRule="auto"/>
              <w:rPr>
                <w:rFonts w:ascii="Verdana" w:hAnsi="Verdana"/>
                <w:sz w:val="18"/>
                <w:szCs w:val="18"/>
              </w:rPr>
            </w:pPr>
            <w:r w:rsidRPr="00B036A2">
              <w:rPr>
                <w:rFonts w:ascii="Verdana" w:hAnsi="Verdana"/>
                <w:sz w:val="18"/>
                <w:szCs w:val="18"/>
              </w:rPr>
              <w:t>The products and patches installed in this upgrade process are listed below. The product and patch configuration files cm431-tmr-upgd.cfg and cm431-gw-updg.cfg are located in /usr/local/Tivoli/etc/inst.</w:t>
            </w:r>
          </w:p>
          <w:p w:rsidR="00593150" w:rsidRPr="00B036A2" w:rsidRDefault="00593150" w:rsidP="00B456B6">
            <w:pPr>
              <w:spacing w:after="0" w:line="240" w:lineRule="auto"/>
              <w:rPr>
                <w:rFonts w:ascii="Verdana" w:hAnsi="Verdana"/>
                <w:sz w:val="18"/>
                <w:szCs w:val="18"/>
              </w:rPr>
            </w:pPr>
          </w:p>
          <w:p w:rsidR="00593150" w:rsidRPr="00B036A2" w:rsidRDefault="00593150" w:rsidP="00B456B6">
            <w:pPr>
              <w:spacing w:after="0" w:line="240" w:lineRule="auto"/>
              <w:rPr>
                <w:rFonts w:ascii="Verdana" w:hAnsi="Verdana"/>
                <w:sz w:val="18"/>
                <w:szCs w:val="18"/>
              </w:rPr>
            </w:pPr>
            <w:r w:rsidRPr="000E2023">
              <w:rPr>
                <w:rFonts w:ascii="Verdana" w:hAnsi="Verdana"/>
                <w:b/>
                <w:sz w:val="18"/>
                <w:szCs w:val="18"/>
              </w:rPr>
              <w:t>TMR Patches</w:t>
            </w:r>
            <w:r w:rsidRPr="00B036A2">
              <w:rPr>
                <w:rFonts w:ascii="Verdana" w:hAnsi="Verdana"/>
                <w:sz w:val="18"/>
                <w:szCs w:val="18"/>
              </w:rPr>
              <w:t xml:space="preserve"> (cm431-tmr-upgd.cfg)</w:t>
            </w:r>
          </w:p>
          <w:p w:rsidR="00593150" w:rsidRPr="00B036A2" w:rsidRDefault="00593150" w:rsidP="00B456B6">
            <w:pPr>
              <w:spacing w:after="0" w:line="240" w:lineRule="auto"/>
              <w:rPr>
                <w:rFonts w:ascii="Verdana" w:hAnsi="Verdana"/>
                <w:sz w:val="18"/>
                <w:szCs w:val="18"/>
              </w:rPr>
            </w:pP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Tivoli Management Framework Upgrade to Version 4.3.1 (build 11/19)</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 xml:space="preserve">Java 1.4.2 for </w:t>
            </w:r>
            <w:smartTag w:uri="urn:schemas-microsoft-com:office:smarttags" w:element="City">
              <w:r w:rsidRPr="00B036A2">
                <w:rPr>
                  <w:rFonts w:ascii="Verdana" w:hAnsi="Verdana"/>
                  <w:sz w:val="18"/>
                  <w:szCs w:val="18"/>
                </w:rPr>
                <w:t>Tivoli</w:t>
              </w:r>
            </w:smartTag>
            <w:r w:rsidRPr="00B036A2">
              <w:rPr>
                <w:rFonts w:ascii="Verdana" w:hAnsi="Verdana"/>
                <w:sz w:val="18"/>
                <w:szCs w:val="18"/>
              </w:rPr>
              <w:t xml:space="preserve"> JavaHelp 1.0 for </w:t>
            </w:r>
            <w:smartTag w:uri="urn:schemas-microsoft-com:office:smarttags" w:element="City">
              <w:r w:rsidRPr="00B036A2">
                <w:rPr>
                  <w:rFonts w:ascii="Verdana" w:hAnsi="Verdana"/>
                  <w:sz w:val="18"/>
                  <w:szCs w:val="18"/>
                </w:rPr>
                <w:t>Tivoli</w:t>
              </w:r>
            </w:smartTag>
            <w:r w:rsidRPr="00B036A2">
              <w:rPr>
                <w:rFonts w:ascii="Verdana" w:hAnsi="Verdana"/>
                <w:sz w:val="18"/>
                <w:szCs w:val="18"/>
              </w:rPr>
              <w:t xml:space="preserve"> 4.1 </w:t>
            </w:r>
            <w:smartTag w:uri="urn:schemas-microsoft-com:office:smarttags" w:element="City">
              <w:r w:rsidRPr="00B036A2">
                <w:rPr>
                  <w:rFonts w:ascii="Verdana" w:hAnsi="Verdana"/>
                  <w:sz w:val="18"/>
                  <w:szCs w:val="18"/>
                </w:rPr>
                <w:t>Tivoli</w:t>
              </w:r>
            </w:smartTag>
            <w:r w:rsidRPr="00B036A2">
              <w:rPr>
                <w:rFonts w:ascii="Verdana" w:hAnsi="Verdana"/>
                <w:sz w:val="18"/>
                <w:szCs w:val="18"/>
              </w:rPr>
              <w:t xml:space="preserve"> Java Client Framework 4.3.1 </w:t>
            </w:r>
            <w:smartTag w:uri="urn:schemas-microsoft-com:office:smarttags" w:element="City">
              <w:r w:rsidRPr="00B036A2">
                <w:rPr>
                  <w:rFonts w:ascii="Verdana" w:hAnsi="Verdana"/>
                  <w:sz w:val="18"/>
                  <w:szCs w:val="18"/>
                </w:rPr>
                <w:t>Tivoli</w:t>
              </w:r>
            </w:smartTag>
            <w:r w:rsidRPr="00B036A2">
              <w:rPr>
                <w:rFonts w:ascii="Verdana" w:hAnsi="Verdana"/>
                <w:sz w:val="18"/>
                <w:szCs w:val="18"/>
              </w:rPr>
              <w:t xml:space="preserve"> Java RDBMS Interface Module (JRIM) 4.3.1 </w:t>
            </w:r>
            <w:smartTag w:uri="urn:schemas-microsoft-com:office:smarttags" w:element="City">
              <w:r w:rsidRPr="00B036A2">
                <w:rPr>
                  <w:rFonts w:ascii="Verdana" w:hAnsi="Verdana"/>
                  <w:sz w:val="18"/>
                  <w:szCs w:val="18"/>
                </w:rPr>
                <w:t>Tivoli</w:t>
              </w:r>
            </w:smartTag>
            <w:r w:rsidRPr="00B036A2">
              <w:rPr>
                <w:rFonts w:ascii="Verdana" w:hAnsi="Verdana"/>
                <w:sz w:val="18"/>
                <w:szCs w:val="18"/>
              </w:rPr>
              <w:t xml:space="preserve"> Management Framework SSLA Version 1.3 Distribution Status Console Upgrade to Version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Scalable Collection Service, Version 4.3.1 Inventory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Inventory Gateway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Software Distribution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Software Distribution Gateway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Software Distribution Software Package Editor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Activity Planner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Change Manager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Web Interface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Directory Query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Resource Manager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Resource Manager Gateway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Pristine Manager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Patch Management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Pristine Manager Gateway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Scalable Collection Service, Version 4.3.1, Fix Pack 4.3.1-TIV-CLL-FP0001 (U829862 - 2009/10)</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Inventory, Version 4.3.1, Fix Pack 4.3.1-TIV-INV-FP0001 (U829862 - 2009/10)</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Inventory Gateway, Version 4.3.1, Fix Pack 4.3.1-TIV-INVGW-FP0001 (U829862 - 2009/10)</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Activity Planner, Version 4.3.1, Fix Pack 4.3.1-TIV-APM-FP0001 (U829862 - 2009/10)</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Software Distribution, Version 4.3.1, Fix Pack 4.3.1-TIV-SWDSRV-FP0001 (U829862 - 2009/10)</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Software Distribution Gateway, Version 4.3.1, Fix Pack 4.3.1-TIV-SWDGW-FP0001 (U829862 - 2009/10)</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Software Distribution Software Package Editor V. 4.3.1,Fix Pack 4.3.1-TIV-SWDJPS-FP0001(U829862 - 2009/10)</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Tivoli Framework Patch 4.3.1-LCF-0002 (build 09/23)</w:t>
            </w:r>
          </w:p>
          <w:p w:rsidR="00593150" w:rsidRDefault="00593150" w:rsidP="00E641F4">
            <w:pPr>
              <w:spacing w:after="0" w:line="240" w:lineRule="auto"/>
              <w:ind w:left="1100" w:hanging="380"/>
              <w:rPr>
                <w:rFonts w:ascii="Verdana" w:hAnsi="Verdana"/>
                <w:sz w:val="18"/>
                <w:szCs w:val="18"/>
              </w:rPr>
            </w:pPr>
            <w:r w:rsidRPr="00B036A2">
              <w:rPr>
                <w:rFonts w:ascii="Verdana" w:hAnsi="Verdana"/>
                <w:sz w:val="18"/>
                <w:szCs w:val="18"/>
              </w:rPr>
              <w:t>Tivoli Framework Patch 4.3.1-TMF-0005 (build 11/23)</w:t>
            </w:r>
          </w:p>
          <w:p w:rsidR="00593150" w:rsidRPr="00B036A2" w:rsidRDefault="00593150" w:rsidP="00B456B6">
            <w:pPr>
              <w:spacing w:after="0" w:line="240" w:lineRule="auto"/>
              <w:ind w:left="720"/>
              <w:rPr>
                <w:rFonts w:ascii="Verdana" w:hAnsi="Verdana"/>
                <w:sz w:val="18"/>
                <w:szCs w:val="18"/>
              </w:rPr>
            </w:pPr>
          </w:p>
          <w:p w:rsidR="00593150" w:rsidRPr="00B036A2" w:rsidRDefault="00593150" w:rsidP="00B456B6">
            <w:pPr>
              <w:spacing w:after="0" w:line="240" w:lineRule="auto"/>
              <w:rPr>
                <w:rFonts w:ascii="Verdana" w:hAnsi="Verdana"/>
                <w:sz w:val="18"/>
                <w:szCs w:val="18"/>
              </w:rPr>
            </w:pPr>
            <w:r w:rsidRPr="000E2023">
              <w:rPr>
                <w:rFonts w:ascii="Verdana" w:hAnsi="Verdana"/>
                <w:b/>
                <w:sz w:val="18"/>
                <w:szCs w:val="18"/>
              </w:rPr>
              <w:t>GW Patches</w:t>
            </w:r>
            <w:r w:rsidRPr="00B036A2">
              <w:rPr>
                <w:rFonts w:ascii="Verdana" w:hAnsi="Verdana"/>
                <w:sz w:val="18"/>
                <w:szCs w:val="18"/>
              </w:rPr>
              <w:t xml:space="preserve"> (cm431-gw-upgd.cfg)</w:t>
            </w:r>
          </w:p>
          <w:p w:rsidR="00593150" w:rsidRPr="00B036A2" w:rsidRDefault="00593150" w:rsidP="00B456B6">
            <w:pPr>
              <w:spacing w:after="0" w:line="240" w:lineRule="auto"/>
              <w:ind w:left="720"/>
              <w:rPr>
                <w:rFonts w:ascii="Verdana" w:hAnsi="Verdana"/>
                <w:sz w:val="18"/>
                <w:szCs w:val="18"/>
              </w:rPr>
            </w:pP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Tivoli Management Framework Upgrade to Version 4.3.1 (build 11/19)</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 xml:space="preserve">Java 1.4.2 for </w:t>
            </w:r>
            <w:smartTag w:uri="urn:schemas-microsoft-com:office:smarttags" w:element="City">
              <w:r w:rsidRPr="00B036A2">
                <w:rPr>
                  <w:rFonts w:ascii="Verdana" w:hAnsi="Verdana"/>
                  <w:sz w:val="18"/>
                  <w:szCs w:val="18"/>
                </w:rPr>
                <w:t>Tivoli</w:t>
              </w:r>
            </w:smartTag>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 xml:space="preserve">JavaHelp 1.0 for </w:t>
            </w:r>
            <w:smartTag w:uri="urn:schemas-microsoft-com:office:smarttags" w:element="City">
              <w:r w:rsidRPr="00B036A2">
                <w:rPr>
                  <w:rFonts w:ascii="Verdana" w:hAnsi="Verdana"/>
                  <w:sz w:val="18"/>
                  <w:szCs w:val="18"/>
                </w:rPr>
                <w:t>Tivoli</w:t>
              </w:r>
            </w:smartTag>
            <w:r w:rsidRPr="00B036A2">
              <w:rPr>
                <w:rFonts w:ascii="Verdana" w:hAnsi="Verdana"/>
                <w:sz w:val="18"/>
                <w:szCs w:val="18"/>
              </w:rPr>
              <w:t xml:space="preserve"> 4.1</w:t>
            </w:r>
          </w:p>
          <w:p w:rsidR="00593150" w:rsidRPr="00B036A2" w:rsidRDefault="00593150" w:rsidP="00E641F4">
            <w:pPr>
              <w:spacing w:after="0" w:line="240" w:lineRule="auto"/>
              <w:ind w:left="1100" w:hanging="380"/>
              <w:rPr>
                <w:rFonts w:ascii="Verdana" w:hAnsi="Verdana"/>
                <w:sz w:val="18"/>
                <w:szCs w:val="18"/>
              </w:rPr>
            </w:pPr>
            <w:smartTag w:uri="urn:schemas-microsoft-com:office:smarttags" w:element="City">
              <w:r w:rsidRPr="00B036A2">
                <w:rPr>
                  <w:rFonts w:ascii="Verdana" w:hAnsi="Verdana"/>
                  <w:sz w:val="18"/>
                  <w:szCs w:val="18"/>
                </w:rPr>
                <w:t>Tivoli</w:t>
              </w:r>
            </w:smartTag>
            <w:r w:rsidRPr="00B036A2">
              <w:rPr>
                <w:rFonts w:ascii="Verdana" w:hAnsi="Verdana"/>
                <w:sz w:val="18"/>
                <w:szCs w:val="18"/>
              </w:rPr>
              <w:t xml:space="preserve"> Java Client Framework 4.3.1</w:t>
            </w:r>
          </w:p>
          <w:p w:rsidR="00593150" w:rsidRPr="00B036A2" w:rsidRDefault="00593150" w:rsidP="00E641F4">
            <w:pPr>
              <w:spacing w:after="0" w:line="240" w:lineRule="auto"/>
              <w:ind w:left="1100" w:hanging="380"/>
              <w:rPr>
                <w:rFonts w:ascii="Verdana" w:hAnsi="Verdana"/>
                <w:sz w:val="18"/>
                <w:szCs w:val="18"/>
              </w:rPr>
            </w:pPr>
            <w:smartTag w:uri="urn:schemas-microsoft-com:office:smarttags" w:element="City">
              <w:r w:rsidRPr="00B036A2">
                <w:rPr>
                  <w:rFonts w:ascii="Verdana" w:hAnsi="Verdana"/>
                  <w:sz w:val="18"/>
                  <w:szCs w:val="18"/>
                </w:rPr>
                <w:t>Tivoli</w:t>
              </w:r>
            </w:smartTag>
            <w:r w:rsidRPr="00B036A2">
              <w:rPr>
                <w:rFonts w:ascii="Verdana" w:hAnsi="Verdana"/>
                <w:sz w:val="18"/>
                <w:szCs w:val="18"/>
              </w:rPr>
              <w:t xml:space="preserve"> Java RDBMS Interface Module (JRIM) 4.3.1</w:t>
            </w:r>
          </w:p>
          <w:p w:rsidR="00593150" w:rsidRPr="00B036A2" w:rsidRDefault="00593150" w:rsidP="00E641F4">
            <w:pPr>
              <w:spacing w:after="0" w:line="240" w:lineRule="auto"/>
              <w:ind w:left="1100" w:hanging="380"/>
              <w:rPr>
                <w:rFonts w:ascii="Verdana" w:hAnsi="Verdana"/>
                <w:sz w:val="18"/>
                <w:szCs w:val="18"/>
              </w:rPr>
            </w:pPr>
            <w:smartTag w:uri="urn:schemas-microsoft-com:office:smarttags" w:element="City">
              <w:r w:rsidRPr="00B036A2">
                <w:rPr>
                  <w:rFonts w:ascii="Verdana" w:hAnsi="Verdana"/>
                  <w:sz w:val="18"/>
                  <w:szCs w:val="18"/>
                </w:rPr>
                <w:t>Tivoli</w:t>
              </w:r>
            </w:smartTag>
            <w:r w:rsidRPr="00B036A2">
              <w:rPr>
                <w:rFonts w:ascii="Verdana" w:hAnsi="Verdana"/>
                <w:sz w:val="18"/>
                <w:szCs w:val="18"/>
              </w:rPr>
              <w:t xml:space="preserve"> Management Framework SSLA Version 1.3</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Distribution Status Console Upgrade to Version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Scalable Collection Service, Version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Distribution Status Console Upgrade to Version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Inventory Gateway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Software Distribution Gateway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Resource Manager Gateway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Pristine Manager Gateway Upgrade, Version 4.2.3 to 4.3.1</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Scalable Collection Service, Version 4.3.1, Fix Pack 4.3.1-TIV-CLL-FP0001 (U829862 - 2009/10)</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Inventory Gateway, Version 4.3.1, Fix Pack 4.3.1-TIV-INVGW-FP0001 (U829862 - 2009/10)</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Software Distribution Gateway, Version 4.3.1, Fix Pack 4.3.1-TIV-SWDGW-FP0001 (U829862 - 2009/10)</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Tivoli Framework Patch 4.3.1-LCF-0002 (build 09/23)</w:t>
            </w:r>
          </w:p>
          <w:p w:rsidR="00593150" w:rsidRPr="00B036A2" w:rsidRDefault="00593150" w:rsidP="00E641F4">
            <w:pPr>
              <w:spacing w:after="0" w:line="240" w:lineRule="auto"/>
              <w:ind w:left="1100" w:hanging="380"/>
              <w:rPr>
                <w:rFonts w:ascii="Verdana" w:hAnsi="Verdana"/>
                <w:sz w:val="18"/>
                <w:szCs w:val="18"/>
              </w:rPr>
            </w:pPr>
            <w:r w:rsidRPr="00B036A2">
              <w:rPr>
                <w:rFonts w:ascii="Verdana" w:hAnsi="Verdana"/>
                <w:sz w:val="18"/>
                <w:szCs w:val="18"/>
              </w:rPr>
              <w:t>Tivoli Framework Patch 4.3.1-TMF-0005 (build 11/23)</w:t>
            </w:r>
          </w:p>
          <w:p w:rsidR="00593150" w:rsidRPr="00B036A2" w:rsidRDefault="00593150" w:rsidP="00B036A2">
            <w:pPr>
              <w:spacing w:after="0" w:line="240" w:lineRule="auto"/>
              <w:rPr>
                <w:rFonts w:ascii="Verdana" w:hAnsi="Verdana"/>
                <w:sz w:val="18"/>
                <w:szCs w:val="18"/>
              </w:rPr>
            </w:pPr>
          </w:p>
          <w:p w:rsidR="00593150" w:rsidRPr="00B036A2" w:rsidRDefault="00593150" w:rsidP="00B036A2">
            <w:pPr>
              <w:spacing w:after="0" w:line="240" w:lineRule="auto"/>
              <w:rPr>
                <w:rFonts w:ascii="Verdana" w:hAnsi="Verdana"/>
                <w:sz w:val="18"/>
                <w:szCs w:val="18"/>
              </w:rPr>
            </w:pPr>
            <w:r w:rsidRPr="00B036A2">
              <w:rPr>
                <w:rFonts w:ascii="Verdana" w:hAnsi="Verdana"/>
                <w:sz w:val="18"/>
                <w:szCs w:val="18"/>
              </w:rPr>
              <w:t>The comprehensive product and patch configuration files tmr.cfg and gw.cfg are located in /usr/local/Tivoli/etc/inst. These config files define the full product and patch configuration for TMR server or gateway managed node. This includes all products and patches from USDA Forest Service CM423 TMR Install as well as those introduced by this upgrade. The scripts reload-tmr and reload-gw (located under /usr/local/</w:t>
            </w:r>
            <w:smartTag w:uri="urn:schemas-microsoft-com:office:smarttags" w:element="City">
              <w:r w:rsidRPr="00B036A2">
                <w:rPr>
                  <w:rFonts w:ascii="Verdana" w:hAnsi="Verdana"/>
                  <w:sz w:val="18"/>
                  <w:szCs w:val="18"/>
                </w:rPr>
                <w:t>Tivoli</w:t>
              </w:r>
            </w:smartTag>
            <w:r w:rsidRPr="00B036A2">
              <w:rPr>
                <w:rFonts w:ascii="Verdana" w:hAnsi="Verdana"/>
                <w:sz w:val="18"/>
                <w:szCs w:val="18"/>
              </w:rPr>
              <w:t>/etc/script/) will run through the full configuration files by default with no other options.</w:t>
            </w:r>
          </w:p>
        </w:tc>
      </w:tr>
      <w:tr w:rsidR="00593150" w:rsidRPr="001A4E3E" w:rsidTr="00DA4CBE">
        <w:tc>
          <w:tcPr>
            <w:tcW w:w="10310" w:type="dxa"/>
            <w:gridSpan w:val="4"/>
            <w:shd w:val="clear" w:color="auto" w:fill="E6DDC8"/>
            <w:vAlign w:val="center"/>
          </w:tcPr>
          <w:p w:rsidR="00593150" w:rsidRPr="001A4E3E" w:rsidRDefault="00593150" w:rsidP="00D41D26">
            <w:pPr>
              <w:pStyle w:val="H1"/>
              <w:rPr>
                <w:rFonts w:ascii="Verdana" w:hAnsi="Verdana"/>
                <w:sz w:val="18"/>
                <w:szCs w:val="18"/>
              </w:rPr>
            </w:pPr>
            <w:bookmarkStart w:id="4" w:name="PREREQUISITES"/>
            <w:bookmarkEnd w:id="4"/>
            <w:r w:rsidRPr="001A4E3E">
              <w:rPr>
                <w:rFonts w:ascii="Verdana" w:hAnsi="Verdana"/>
                <w:sz w:val="18"/>
                <w:szCs w:val="18"/>
              </w:rPr>
              <w:t>Prerequisites</w:t>
            </w:r>
          </w:p>
        </w:tc>
      </w:tr>
      <w:tr w:rsidR="00593150" w:rsidRPr="001A4E3E" w:rsidTr="00DA4CBE">
        <w:tc>
          <w:tcPr>
            <w:tcW w:w="10310" w:type="dxa"/>
            <w:gridSpan w:val="4"/>
            <w:vAlign w:val="center"/>
          </w:tcPr>
          <w:p w:rsidR="00593150" w:rsidRPr="007638CC" w:rsidRDefault="00593150" w:rsidP="00D41D26">
            <w:pPr>
              <w:spacing w:after="0" w:line="240" w:lineRule="auto"/>
              <w:ind w:right="90"/>
              <w:rPr>
                <w:rFonts w:ascii="Verdana" w:hAnsi="Verdana"/>
                <w:sz w:val="18"/>
                <w:szCs w:val="18"/>
              </w:rPr>
            </w:pPr>
          </w:p>
          <w:p w:rsidR="00593150" w:rsidRPr="000E2023" w:rsidRDefault="00593150" w:rsidP="00B036A2">
            <w:pPr>
              <w:spacing w:after="0" w:line="240" w:lineRule="auto"/>
              <w:ind w:right="90"/>
              <w:rPr>
                <w:rFonts w:ascii="Verdana" w:hAnsi="Verdana"/>
                <w:b/>
                <w:sz w:val="18"/>
                <w:szCs w:val="18"/>
              </w:rPr>
            </w:pPr>
            <w:r w:rsidRPr="000E2023">
              <w:rPr>
                <w:rFonts w:ascii="Verdana" w:hAnsi="Verdana"/>
                <w:b/>
                <w:sz w:val="18"/>
                <w:szCs w:val="18"/>
              </w:rPr>
              <w:t>Files</w:t>
            </w:r>
          </w:p>
          <w:p w:rsidR="00593150" w:rsidRPr="00B036A2" w:rsidRDefault="00593150" w:rsidP="00B036A2">
            <w:pPr>
              <w:spacing w:after="0" w:line="240" w:lineRule="auto"/>
              <w:ind w:right="90"/>
              <w:rPr>
                <w:rFonts w:ascii="Verdana" w:hAnsi="Verdana"/>
                <w:sz w:val="18"/>
                <w:szCs w:val="18"/>
              </w:rPr>
            </w:pPr>
          </w:p>
          <w:p w:rsidR="00593150" w:rsidRPr="00B036A2" w:rsidRDefault="00593150"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usdafs_cm431_1of3.tar (1.6 GB)</w:t>
            </w:r>
          </w:p>
          <w:p w:rsidR="00593150" w:rsidRPr="00B036A2" w:rsidRDefault="00593150"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usdafs_cm431_2of3.tar (1.6 GB)</w:t>
            </w:r>
          </w:p>
          <w:p w:rsidR="00593150" w:rsidRPr="00B036A2" w:rsidRDefault="00593150"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usdafs_cm431_3of3.tar (1.5 GB)</w:t>
            </w:r>
          </w:p>
          <w:p w:rsidR="00593150" w:rsidRPr="00B036A2" w:rsidRDefault="00593150" w:rsidP="00B036A2">
            <w:pPr>
              <w:spacing w:after="0" w:line="240" w:lineRule="auto"/>
              <w:ind w:right="90"/>
              <w:rPr>
                <w:rFonts w:ascii="Verdana" w:hAnsi="Verdana"/>
                <w:sz w:val="18"/>
                <w:szCs w:val="18"/>
              </w:rPr>
            </w:pPr>
          </w:p>
          <w:p w:rsidR="00593150" w:rsidRPr="000E2023" w:rsidRDefault="00593150" w:rsidP="00B036A2">
            <w:pPr>
              <w:spacing w:after="0" w:line="240" w:lineRule="auto"/>
              <w:ind w:right="90"/>
              <w:rPr>
                <w:rFonts w:ascii="Verdana" w:hAnsi="Verdana"/>
                <w:b/>
                <w:sz w:val="18"/>
                <w:szCs w:val="18"/>
              </w:rPr>
            </w:pPr>
            <w:r w:rsidRPr="000E2023">
              <w:rPr>
                <w:rFonts w:ascii="Verdana" w:hAnsi="Verdana"/>
                <w:b/>
                <w:sz w:val="18"/>
                <w:szCs w:val="18"/>
              </w:rPr>
              <w:t>Environment</w:t>
            </w:r>
          </w:p>
          <w:p w:rsidR="00593150" w:rsidRPr="00B036A2" w:rsidRDefault="00593150" w:rsidP="00B036A2">
            <w:pPr>
              <w:spacing w:after="0" w:line="240" w:lineRule="auto"/>
              <w:ind w:right="90"/>
              <w:rPr>
                <w:rFonts w:ascii="Verdana" w:hAnsi="Verdana"/>
                <w:sz w:val="18"/>
                <w:szCs w:val="18"/>
              </w:rPr>
            </w:pPr>
          </w:p>
          <w:p w:rsidR="00593150" w:rsidRDefault="00593150"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TMR server running AIX v5.3 operating system</w:t>
            </w:r>
          </w:p>
          <w:p w:rsidR="00593150" w:rsidRPr="00B036A2" w:rsidRDefault="00593150" w:rsidP="00B036A2">
            <w:pPr>
              <w:spacing w:after="0" w:line="240" w:lineRule="auto"/>
              <w:ind w:right="90"/>
              <w:rPr>
                <w:rFonts w:ascii="Verdana" w:hAnsi="Verdana"/>
                <w:sz w:val="18"/>
                <w:szCs w:val="18"/>
              </w:rPr>
            </w:pPr>
            <w:r>
              <w:rPr>
                <w:rFonts w:ascii="Verdana" w:hAnsi="Verdana"/>
                <w:sz w:val="18"/>
                <w:szCs w:val="18"/>
              </w:rPr>
              <w:tab/>
              <w:t>TMR server full system backup performed</w:t>
            </w:r>
          </w:p>
          <w:p w:rsidR="00593150" w:rsidRPr="00B036A2" w:rsidRDefault="00593150"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GW managed node servers running AIX v5, RHEL v5 orSLES10 operating system</w:t>
            </w:r>
          </w:p>
          <w:p w:rsidR="00593150" w:rsidRPr="00B036A2" w:rsidRDefault="00593150"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 xml:space="preserve">Endpoint clients running Windows, AIX v5, RHEL v5 or SLES10 operating systems </w:t>
            </w:r>
          </w:p>
          <w:p w:rsidR="00593150" w:rsidRPr="00B036A2" w:rsidRDefault="00593150" w:rsidP="00B036A2">
            <w:pPr>
              <w:spacing w:after="0" w:line="240" w:lineRule="auto"/>
              <w:ind w:right="90"/>
              <w:rPr>
                <w:rFonts w:ascii="Verdana" w:hAnsi="Verdana"/>
                <w:sz w:val="18"/>
                <w:szCs w:val="18"/>
              </w:rPr>
            </w:pPr>
          </w:p>
          <w:p w:rsidR="00593150" w:rsidRPr="000E2023" w:rsidRDefault="00593150" w:rsidP="00B036A2">
            <w:pPr>
              <w:spacing w:after="0" w:line="240" w:lineRule="auto"/>
              <w:ind w:right="90"/>
              <w:rPr>
                <w:rFonts w:ascii="Verdana" w:hAnsi="Verdana"/>
                <w:b/>
                <w:sz w:val="18"/>
                <w:szCs w:val="18"/>
              </w:rPr>
            </w:pPr>
            <w:r w:rsidRPr="000E2023">
              <w:rPr>
                <w:rFonts w:ascii="Verdana" w:hAnsi="Verdana"/>
                <w:b/>
                <w:sz w:val="18"/>
                <w:szCs w:val="18"/>
              </w:rPr>
              <w:t>Requirements</w:t>
            </w:r>
          </w:p>
          <w:p w:rsidR="00593150" w:rsidRPr="00B036A2" w:rsidRDefault="00593150" w:rsidP="00B036A2">
            <w:pPr>
              <w:spacing w:after="0" w:line="240" w:lineRule="auto"/>
              <w:ind w:right="90"/>
              <w:rPr>
                <w:rFonts w:ascii="Verdana" w:hAnsi="Verdana"/>
                <w:sz w:val="18"/>
                <w:szCs w:val="18"/>
              </w:rPr>
            </w:pPr>
          </w:p>
          <w:p w:rsidR="00593150" w:rsidRPr="00B036A2" w:rsidRDefault="00593150"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root administrative privileges on all servers</w:t>
            </w:r>
          </w:p>
          <w:p w:rsidR="00593150" w:rsidRPr="00B036A2" w:rsidRDefault="00593150"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Oracle 10g database client installed on TMR server</w:t>
            </w:r>
          </w:p>
          <w:p w:rsidR="00593150" w:rsidRPr="00B036A2" w:rsidRDefault="00593150"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TMR server minimum of 1GB disk space available under filesystem /usr/local/</w:t>
            </w:r>
            <w:smartTag w:uri="urn:schemas-microsoft-com:office:smarttags" w:element="City">
              <w:r w:rsidRPr="00B036A2">
                <w:rPr>
                  <w:rFonts w:ascii="Verdana" w:hAnsi="Verdana"/>
                  <w:sz w:val="18"/>
                  <w:szCs w:val="18"/>
                </w:rPr>
                <w:t>Tivoli</w:t>
              </w:r>
            </w:smartTag>
          </w:p>
          <w:p w:rsidR="00593150" w:rsidRPr="00B036A2" w:rsidRDefault="00593150" w:rsidP="00B036A2">
            <w:pPr>
              <w:spacing w:after="0" w:line="240" w:lineRule="auto"/>
              <w:ind w:right="90"/>
              <w:rPr>
                <w:rFonts w:ascii="Verdana" w:hAnsi="Verdana"/>
                <w:sz w:val="18"/>
                <w:szCs w:val="18"/>
              </w:rPr>
            </w:pPr>
            <w:r>
              <w:rPr>
                <w:rFonts w:ascii="Verdana" w:hAnsi="Verdana"/>
                <w:sz w:val="18"/>
                <w:szCs w:val="18"/>
              </w:rPr>
              <w:tab/>
            </w:r>
            <w:r w:rsidRPr="00B036A2">
              <w:rPr>
                <w:rFonts w:ascii="Verdana" w:hAnsi="Verdana"/>
                <w:sz w:val="18"/>
                <w:szCs w:val="18"/>
              </w:rPr>
              <w:t>TMR server minimum of 6GB disk space available under filesystem /usr/local/</w:t>
            </w:r>
            <w:smartTag w:uri="urn:schemas-microsoft-com:office:smarttags" w:element="City">
              <w:r w:rsidRPr="00B036A2">
                <w:rPr>
                  <w:rFonts w:ascii="Verdana" w:hAnsi="Verdana"/>
                  <w:sz w:val="18"/>
                  <w:szCs w:val="18"/>
                </w:rPr>
                <w:t>Tivoli</w:t>
              </w:r>
            </w:smartTag>
            <w:r w:rsidRPr="00B036A2">
              <w:rPr>
                <w:rFonts w:ascii="Verdana" w:hAnsi="Verdana"/>
                <w:sz w:val="18"/>
                <w:szCs w:val="18"/>
              </w:rPr>
              <w:t xml:space="preserve">/src </w:t>
            </w:r>
          </w:p>
          <w:p w:rsidR="00593150" w:rsidRPr="00B036A2" w:rsidRDefault="00593150" w:rsidP="00B036A2">
            <w:pPr>
              <w:spacing w:after="0" w:line="240" w:lineRule="auto"/>
              <w:ind w:right="90"/>
              <w:rPr>
                <w:rFonts w:ascii="Verdana" w:hAnsi="Verdana"/>
                <w:sz w:val="18"/>
                <w:szCs w:val="18"/>
              </w:rPr>
            </w:pPr>
          </w:p>
          <w:p w:rsidR="00593150" w:rsidRPr="007638CC" w:rsidRDefault="00593150" w:rsidP="00D41D26">
            <w:pPr>
              <w:spacing w:after="0" w:line="240" w:lineRule="auto"/>
              <w:ind w:right="90"/>
              <w:rPr>
                <w:rFonts w:ascii="Verdana" w:hAnsi="Verdana"/>
                <w:sz w:val="18"/>
                <w:szCs w:val="18"/>
              </w:rPr>
            </w:pPr>
          </w:p>
        </w:tc>
      </w:tr>
    </w:tbl>
    <w:p w:rsidR="00593150" w:rsidRDefault="00593150" w:rsidP="00D41D26">
      <w:pPr>
        <w:spacing w:line="240" w:lineRule="auto"/>
        <w:rPr>
          <w:rFonts w:ascii="Verdana" w:hAnsi="Verdana"/>
          <w:b/>
          <w:sz w:val="18"/>
          <w:szCs w:val="18"/>
        </w:rPr>
      </w:pPr>
    </w:p>
    <w:p w:rsidR="00593150" w:rsidRPr="00B036A2" w:rsidRDefault="00593150" w:rsidP="00B036A2">
      <w:pPr>
        <w:pStyle w:val="H1b"/>
        <w:spacing w:line="240" w:lineRule="auto"/>
      </w:pPr>
      <w:r w:rsidRPr="001A4E3E">
        <w:t>SECTION I: Manual Install Instructions</w:t>
      </w:r>
      <w:r>
        <w:br/>
      </w:r>
      <w:r w:rsidRPr="000E2023">
        <w:rPr>
          <w:b w:val="0"/>
        </w:rPr>
        <w:t xml:space="preserve">Command prompt for </w:t>
      </w:r>
      <w:r w:rsidRPr="000E2023">
        <w:rPr>
          <w:rStyle w:val="Emphasis"/>
          <w:b w:val="0"/>
          <w:bCs/>
        </w:rPr>
        <w:t>root</w:t>
      </w:r>
      <w:r w:rsidRPr="000E2023">
        <w:rPr>
          <w:b w:val="0"/>
        </w:rPr>
        <w:t xml:space="preserve"> is designated by the pound symbol (</w:t>
      </w:r>
      <w:r w:rsidRPr="000E2023">
        <w:rPr>
          <w:b w:val="0"/>
          <w:bCs/>
        </w:rPr>
        <w:t>#</w:t>
      </w:r>
      <w:r w:rsidRPr="000E2023">
        <w:rPr>
          <w:b w:val="0"/>
        </w:rPr>
        <w:t>).</w:t>
      </w:r>
    </w:p>
    <w:p w:rsidR="00593150" w:rsidRPr="000E2023" w:rsidRDefault="00593150" w:rsidP="000E2023">
      <w:pPr>
        <w:numPr>
          <w:ilvl w:val="0"/>
          <w:numId w:val="3"/>
        </w:numPr>
        <w:spacing w:after="0" w:line="240" w:lineRule="auto"/>
        <w:rPr>
          <w:szCs w:val="20"/>
        </w:rPr>
      </w:pPr>
      <w:r w:rsidRPr="000E2023">
        <w:rPr>
          <w:szCs w:val="20"/>
        </w:rPr>
        <w:t>Log on to TMR server</w:t>
      </w:r>
    </w:p>
    <w:p w:rsidR="00593150" w:rsidRPr="00B036A2" w:rsidRDefault="00593150" w:rsidP="000E2023">
      <w:pPr>
        <w:numPr>
          <w:ilvl w:val="1"/>
          <w:numId w:val="3"/>
        </w:numPr>
        <w:spacing w:after="0" w:line="240" w:lineRule="auto"/>
        <w:rPr>
          <w:szCs w:val="20"/>
        </w:rPr>
      </w:pPr>
      <w:r w:rsidRPr="00B036A2">
        <w:rPr>
          <w:szCs w:val="20"/>
        </w:rPr>
        <w:t>Start terminal session on Tivoli Management Region (TMR) server as root user. Confirm root user logged into TMR server.</w:t>
      </w:r>
    </w:p>
    <w:p w:rsidR="00593150" w:rsidRPr="004739EE" w:rsidRDefault="00593150" w:rsidP="000E2023">
      <w:pPr>
        <w:spacing w:after="0" w:line="240" w:lineRule="auto"/>
        <w:ind w:left="720"/>
        <w:rPr>
          <w:b/>
          <w:szCs w:val="20"/>
        </w:rPr>
      </w:pPr>
      <w:r w:rsidRPr="004739EE">
        <w:rPr>
          <w:b/>
          <w:szCs w:val="20"/>
        </w:rPr>
        <w:t># hostname</w:t>
      </w:r>
    </w:p>
    <w:p w:rsidR="00593150" w:rsidRPr="004739EE" w:rsidRDefault="00593150" w:rsidP="000E2023">
      <w:pPr>
        <w:spacing w:after="0" w:line="240" w:lineRule="auto"/>
        <w:ind w:left="720"/>
        <w:rPr>
          <w:b/>
          <w:szCs w:val="20"/>
        </w:rPr>
      </w:pPr>
      <w:r w:rsidRPr="004739EE">
        <w:rPr>
          <w:b/>
          <w:szCs w:val="20"/>
        </w:rPr>
        <w:t># whoami</w:t>
      </w:r>
    </w:p>
    <w:p w:rsidR="00593150" w:rsidRPr="00B036A2" w:rsidRDefault="00593150" w:rsidP="000E2023">
      <w:pPr>
        <w:numPr>
          <w:ilvl w:val="0"/>
          <w:numId w:val="3"/>
        </w:numPr>
        <w:spacing w:after="0" w:line="240" w:lineRule="auto"/>
        <w:rPr>
          <w:szCs w:val="20"/>
        </w:rPr>
      </w:pPr>
      <w:r w:rsidRPr="00B036A2">
        <w:rPr>
          <w:szCs w:val="20"/>
        </w:rPr>
        <w:t>Environment file</w:t>
      </w:r>
    </w:p>
    <w:p w:rsidR="00593150" w:rsidRDefault="00593150" w:rsidP="000E2023">
      <w:pPr>
        <w:numPr>
          <w:ilvl w:val="1"/>
          <w:numId w:val="3"/>
        </w:numPr>
        <w:tabs>
          <w:tab w:val="num" w:pos="720"/>
        </w:tabs>
        <w:spacing w:after="0" w:line="240" w:lineRule="auto"/>
        <w:rPr>
          <w:szCs w:val="20"/>
        </w:rPr>
      </w:pPr>
      <w:r w:rsidRPr="00B036A2">
        <w:rPr>
          <w:szCs w:val="20"/>
        </w:rPr>
        <w:t>The following environmental variables used in this procedure. These variables are se t in the file .tivenv and are included for expediency.</w:t>
      </w:r>
      <w:r>
        <w:rPr>
          <w:szCs w:val="20"/>
        </w:rPr>
        <w:br/>
      </w:r>
      <w:r w:rsidRPr="00B036A2">
        <w:rPr>
          <w:szCs w:val="20"/>
        </w:rPr>
        <w:t>ult=/usr/local/Tivoli</w:t>
      </w:r>
      <w:r>
        <w:rPr>
          <w:szCs w:val="20"/>
        </w:rPr>
        <w:br/>
      </w:r>
      <w:r w:rsidRPr="00B036A2">
        <w:rPr>
          <w:szCs w:val="20"/>
        </w:rPr>
        <w:t>ultv=/usr/local/Tivoli/var</w:t>
      </w:r>
      <w:r>
        <w:rPr>
          <w:szCs w:val="20"/>
        </w:rPr>
        <w:br/>
      </w:r>
      <w:r w:rsidRPr="00B036A2">
        <w:rPr>
          <w:szCs w:val="20"/>
        </w:rPr>
        <w:t>ults=/usr/local/Tivoli/src</w:t>
      </w:r>
      <w:r>
        <w:rPr>
          <w:szCs w:val="20"/>
        </w:rPr>
        <w:br/>
      </w:r>
      <w:r w:rsidRPr="00B036A2">
        <w:rPr>
          <w:szCs w:val="20"/>
        </w:rPr>
        <w:t>ulte=/usr/local/Tivoli/etc</w:t>
      </w:r>
      <w:r>
        <w:rPr>
          <w:szCs w:val="20"/>
        </w:rPr>
        <w:br/>
      </w:r>
      <w:r w:rsidRPr="00B036A2">
        <w:rPr>
          <w:szCs w:val="20"/>
        </w:rPr>
        <w:t>ultes=/usr/local/Tivoli/etc/script</w:t>
      </w:r>
      <w:r>
        <w:rPr>
          <w:szCs w:val="20"/>
        </w:rPr>
        <w:br/>
      </w:r>
      <w:r w:rsidRPr="00B036A2">
        <w:rPr>
          <w:szCs w:val="20"/>
        </w:rPr>
        <w:t>ultec=/usr/local/Tivoli/etc/cfg</w:t>
      </w:r>
      <w:r>
        <w:rPr>
          <w:szCs w:val="20"/>
        </w:rPr>
        <w:br/>
      </w:r>
      <w:r w:rsidRPr="00B036A2">
        <w:rPr>
          <w:szCs w:val="20"/>
        </w:rPr>
        <w:t>lcfdir=/usr/local/Tivoli/lcf/dat/1</w:t>
      </w:r>
      <w:r>
        <w:rPr>
          <w:szCs w:val="20"/>
        </w:rPr>
        <w:br/>
      </w:r>
      <w:r w:rsidRPr="00B036A2">
        <w:rPr>
          <w:szCs w:val="20"/>
        </w:rPr>
        <w:t>logdir=/usr/local/Tivoli/var/log</w:t>
      </w:r>
    </w:p>
    <w:p w:rsidR="00593150" w:rsidRPr="00B036A2" w:rsidRDefault="00593150" w:rsidP="000E2023">
      <w:pPr>
        <w:numPr>
          <w:ilvl w:val="1"/>
          <w:numId w:val="3"/>
        </w:numPr>
        <w:tabs>
          <w:tab w:val="num" w:pos="720"/>
        </w:tabs>
        <w:spacing w:after="0" w:line="240" w:lineRule="auto"/>
        <w:rPr>
          <w:szCs w:val="20"/>
        </w:rPr>
      </w:pPr>
      <w:r w:rsidRPr="00B036A2">
        <w:rPr>
          <w:szCs w:val="20"/>
        </w:rPr>
        <w:t>Source custom environmental variable file. Verify that variable $ult is set to /usr/local/</w:t>
      </w:r>
      <w:smartTag w:uri="urn:schemas-microsoft-com:office:smarttags" w:element="City">
        <w:r w:rsidRPr="00B036A2">
          <w:rPr>
            <w:szCs w:val="20"/>
          </w:rPr>
          <w:t>Tivoli</w:t>
        </w:r>
      </w:smartTag>
      <w:r w:rsidRPr="00B036A2">
        <w:rPr>
          <w:szCs w:val="20"/>
        </w:rPr>
        <w:t>.</w:t>
      </w:r>
    </w:p>
    <w:p w:rsidR="00593150" w:rsidRPr="004739EE" w:rsidRDefault="00593150" w:rsidP="004739EE">
      <w:pPr>
        <w:spacing w:after="0" w:line="240" w:lineRule="auto"/>
        <w:ind w:left="720"/>
        <w:rPr>
          <w:b/>
          <w:szCs w:val="20"/>
        </w:rPr>
      </w:pPr>
      <w:r w:rsidRPr="004739EE">
        <w:rPr>
          <w:b/>
          <w:szCs w:val="20"/>
        </w:rPr>
        <w:t># . /usr/local/Tivoli/etc/cfg/.tivenv</w:t>
      </w:r>
    </w:p>
    <w:p w:rsidR="00593150" w:rsidRPr="004739EE" w:rsidRDefault="00593150" w:rsidP="004739EE">
      <w:pPr>
        <w:spacing w:after="0" w:line="240" w:lineRule="auto"/>
        <w:ind w:left="720"/>
        <w:rPr>
          <w:b/>
          <w:szCs w:val="20"/>
        </w:rPr>
      </w:pPr>
      <w:r w:rsidRPr="004739EE">
        <w:rPr>
          <w:b/>
          <w:szCs w:val="20"/>
        </w:rPr>
        <w:t># echo $ult</w:t>
      </w:r>
    </w:p>
    <w:p w:rsidR="00593150" w:rsidRPr="00B036A2" w:rsidRDefault="00593150" w:rsidP="000E2023">
      <w:pPr>
        <w:numPr>
          <w:ilvl w:val="0"/>
          <w:numId w:val="3"/>
        </w:numPr>
        <w:spacing w:after="0" w:line="240" w:lineRule="auto"/>
        <w:rPr>
          <w:szCs w:val="20"/>
        </w:rPr>
      </w:pPr>
      <w:r w:rsidRPr="00B036A2">
        <w:rPr>
          <w:szCs w:val="20"/>
        </w:rPr>
        <w:t>Transfer files</w:t>
      </w:r>
    </w:p>
    <w:p w:rsidR="00593150" w:rsidRPr="00B036A2" w:rsidRDefault="00593150" w:rsidP="000E2023">
      <w:pPr>
        <w:numPr>
          <w:ilvl w:val="1"/>
          <w:numId w:val="3"/>
        </w:numPr>
        <w:spacing w:after="0" w:line="240" w:lineRule="auto"/>
        <w:rPr>
          <w:szCs w:val="20"/>
        </w:rPr>
      </w:pPr>
      <w:r w:rsidRPr="00B036A2">
        <w:rPr>
          <w:szCs w:val="20"/>
        </w:rPr>
        <w:t>Transfer install files to TMR server.</w:t>
      </w:r>
    </w:p>
    <w:p w:rsidR="00593150" w:rsidRPr="00B036A2" w:rsidRDefault="00593150" w:rsidP="000E2023">
      <w:pPr>
        <w:numPr>
          <w:ilvl w:val="2"/>
          <w:numId w:val="3"/>
        </w:numPr>
        <w:spacing w:after="0" w:line="240" w:lineRule="auto"/>
        <w:rPr>
          <w:szCs w:val="20"/>
        </w:rPr>
      </w:pPr>
      <w:r w:rsidRPr="00B036A2">
        <w:rPr>
          <w:szCs w:val="20"/>
        </w:rPr>
        <w:t>Copy usdafs_cm431_1of3.tar, usdafs_cm431_2of3.tar and usdafs_cm431_3of3.tar and checksum files to /usr/local/</w:t>
      </w:r>
      <w:smartTag w:uri="urn:schemas-microsoft-com:office:smarttags" w:element="City">
        <w:r w:rsidRPr="00B036A2">
          <w:rPr>
            <w:szCs w:val="20"/>
          </w:rPr>
          <w:t>Tivoli</w:t>
        </w:r>
      </w:smartTag>
      <w:r w:rsidRPr="00B036A2">
        <w:rPr>
          <w:szCs w:val="20"/>
        </w:rPr>
        <w:t>/depot. The directory /usr/local/</w:t>
      </w:r>
      <w:smartTag w:uri="urn:schemas-microsoft-com:office:smarttags" w:element="City">
        <w:r w:rsidRPr="00B036A2">
          <w:rPr>
            <w:szCs w:val="20"/>
          </w:rPr>
          <w:t>Tivoli</w:t>
        </w:r>
      </w:smartTag>
      <w:r w:rsidRPr="00B036A2">
        <w:rPr>
          <w:szCs w:val="20"/>
        </w:rPr>
        <w:t>/depot or any sufficiently large directory may be used to temporarily store the tar files. After installation the tar files should be removed.</w:t>
      </w:r>
    </w:p>
    <w:p w:rsidR="00593150" w:rsidRPr="00B036A2" w:rsidRDefault="00593150" w:rsidP="000E2023">
      <w:pPr>
        <w:numPr>
          <w:ilvl w:val="0"/>
          <w:numId w:val="3"/>
        </w:numPr>
        <w:spacing w:after="0" w:line="240" w:lineRule="auto"/>
        <w:rPr>
          <w:szCs w:val="20"/>
        </w:rPr>
      </w:pPr>
      <w:r w:rsidRPr="00B036A2">
        <w:rPr>
          <w:szCs w:val="20"/>
        </w:rPr>
        <w:t>Extract files</w:t>
      </w:r>
    </w:p>
    <w:p w:rsidR="00593150" w:rsidRPr="00B036A2" w:rsidRDefault="00593150" w:rsidP="000E2023">
      <w:pPr>
        <w:numPr>
          <w:ilvl w:val="1"/>
          <w:numId w:val="3"/>
        </w:numPr>
        <w:spacing w:after="0" w:line="240" w:lineRule="auto"/>
        <w:rPr>
          <w:szCs w:val="20"/>
        </w:rPr>
      </w:pPr>
      <w:r>
        <w:rPr>
          <w:szCs w:val="20"/>
        </w:rPr>
        <w:t>E</w:t>
      </w:r>
      <w:r w:rsidRPr="00B036A2">
        <w:rPr>
          <w:szCs w:val="20"/>
        </w:rPr>
        <w:t>xtract src</w:t>
      </w:r>
    </w:p>
    <w:p w:rsidR="00593150" w:rsidRPr="00B036A2" w:rsidRDefault="00593150" w:rsidP="000E2023">
      <w:pPr>
        <w:numPr>
          <w:ilvl w:val="2"/>
          <w:numId w:val="3"/>
        </w:numPr>
        <w:spacing w:after="0" w:line="240" w:lineRule="auto"/>
        <w:rPr>
          <w:szCs w:val="20"/>
        </w:rPr>
      </w:pPr>
      <w:r w:rsidRPr="00B036A2">
        <w:rPr>
          <w:szCs w:val="20"/>
        </w:rPr>
        <w:t>The checksum of the tar files are included. The checksum of the tar file must be identical to the contents of the .cksum file. If not the file may be corrupt.</w:t>
      </w:r>
    </w:p>
    <w:p w:rsidR="00593150" w:rsidRPr="00B036A2" w:rsidRDefault="00593150" w:rsidP="000E2023">
      <w:pPr>
        <w:numPr>
          <w:ilvl w:val="2"/>
          <w:numId w:val="3"/>
        </w:numPr>
        <w:spacing w:after="0" w:line="240" w:lineRule="auto"/>
        <w:rPr>
          <w:szCs w:val="20"/>
        </w:rPr>
      </w:pPr>
      <w:r w:rsidRPr="00B036A2">
        <w:rPr>
          <w:szCs w:val="20"/>
        </w:rPr>
        <w:t>Change directory to /usr/local/Tivoli/.</w:t>
      </w:r>
    </w:p>
    <w:p w:rsidR="00593150" w:rsidRPr="004739EE" w:rsidRDefault="00593150" w:rsidP="004739EE">
      <w:pPr>
        <w:spacing w:after="0" w:line="240" w:lineRule="auto"/>
        <w:ind w:left="1080"/>
        <w:rPr>
          <w:b/>
          <w:szCs w:val="20"/>
        </w:rPr>
      </w:pPr>
      <w:r w:rsidRPr="004739EE">
        <w:rPr>
          <w:b/>
          <w:szCs w:val="20"/>
        </w:rPr>
        <w:t># cd $ult</w:t>
      </w:r>
    </w:p>
    <w:p w:rsidR="00593150" w:rsidRPr="00B036A2" w:rsidRDefault="00593150" w:rsidP="000E2023">
      <w:pPr>
        <w:numPr>
          <w:ilvl w:val="2"/>
          <w:numId w:val="3"/>
        </w:numPr>
        <w:spacing w:after="0" w:line="240" w:lineRule="auto"/>
        <w:rPr>
          <w:szCs w:val="20"/>
        </w:rPr>
      </w:pPr>
      <w:r w:rsidRPr="00B036A2">
        <w:rPr>
          <w:szCs w:val="20"/>
        </w:rPr>
        <w:t>Run command to untar files under directory /usr/local/Tivoli/. If disk space is scarce, each tar file may be untarred manually, after which the tarfile may be deleted.</w:t>
      </w:r>
    </w:p>
    <w:p w:rsidR="00593150" w:rsidRPr="004739EE" w:rsidRDefault="00593150" w:rsidP="004739EE">
      <w:pPr>
        <w:spacing w:after="0" w:line="240" w:lineRule="auto"/>
        <w:ind w:left="1080"/>
        <w:rPr>
          <w:b/>
          <w:szCs w:val="20"/>
        </w:rPr>
      </w:pPr>
      <w:r w:rsidRPr="004739EE">
        <w:rPr>
          <w:b/>
          <w:szCs w:val="20"/>
        </w:rPr>
        <w:t># tar xvpf ./depot/usdafs_cm431_1of3.tar</w:t>
      </w:r>
    </w:p>
    <w:p w:rsidR="00593150" w:rsidRPr="004739EE" w:rsidRDefault="00593150" w:rsidP="004739EE">
      <w:pPr>
        <w:spacing w:after="0" w:line="240" w:lineRule="auto"/>
        <w:ind w:left="1080"/>
        <w:rPr>
          <w:b/>
          <w:szCs w:val="20"/>
        </w:rPr>
      </w:pPr>
      <w:r w:rsidRPr="004739EE">
        <w:rPr>
          <w:b/>
          <w:szCs w:val="20"/>
        </w:rPr>
        <w:t># tar xvpf ./depot/usdafs_cm431_2of3.tar</w:t>
      </w:r>
    </w:p>
    <w:p w:rsidR="00593150" w:rsidRPr="004739EE" w:rsidRDefault="00593150" w:rsidP="004739EE">
      <w:pPr>
        <w:spacing w:after="0" w:line="240" w:lineRule="auto"/>
        <w:ind w:left="1080"/>
        <w:rPr>
          <w:b/>
          <w:szCs w:val="20"/>
        </w:rPr>
      </w:pPr>
      <w:r w:rsidRPr="004739EE">
        <w:rPr>
          <w:b/>
          <w:szCs w:val="20"/>
        </w:rPr>
        <w:t># tar xvpf ./depot/usdafs_cm431_3of3.tar</w:t>
      </w:r>
    </w:p>
    <w:p w:rsidR="00593150" w:rsidRPr="00B036A2" w:rsidRDefault="00593150" w:rsidP="000E2023">
      <w:pPr>
        <w:numPr>
          <w:ilvl w:val="1"/>
          <w:numId w:val="3"/>
        </w:numPr>
        <w:spacing w:after="0" w:line="240" w:lineRule="auto"/>
        <w:rPr>
          <w:szCs w:val="20"/>
        </w:rPr>
      </w:pPr>
      <w:r w:rsidRPr="00B036A2">
        <w:rPr>
          <w:szCs w:val="20"/>
        </w:rPr>
        <w:t>Extract etc</w:t>
      </w:r>
    </w:p>
    <w:p w:rsidR="00593150" w:rsidRPr="00B036A2" w:rsidRDefault="00593150" w:rsidP="000E2023">
      <w:pPr>
        <w:spacing w:after="0" w:line="240" w:lineRule="auto"/>
        <w:rPr>
          <w:szCs w:val="20"/>
        </w:rPr>
      </w:pPr>
    </w:p>
    <w:p w:rsidR="00593150" w:rsidRPr="00B036A2" w:rsidRDefault="00593150" w:rsidP="000E2023">
      <w:pPr>
        <w:numPr>
          <w:ilvl w:val="2"/>
          <w:numId w:val="3"/>
        </w:numPr>
        <w:spacing w:after="0" w:line="240" w:lineRule="auto"/>
        <w:rPr>
          <w:szCs w:val="20"/>
        </w:rPr>
      </w:pPr>
      <w:r w:rsidRPr="00B036A2">
        <w:rPr>
          <w:szCs w:val="20"/>
        </w:rPr>
        <w:t>While still in directory /usr/local/Tivoli/. Untar etc directory.</w:t>
      </w:r>
    </w:p>
    <w:p w:rsidR="00593150" w:rsidRPr="004739EE" w:rsidRDefault="00593150" w:rsidP="004739EE">
      <w:pPr>
        <w:spacing w:after="0" w:line="240" w:lineRule="auto"/>
        <w:ind w:left="1080"/>
        <w:rPr>
          <w:b/>
          <w:szCs w:val="20"/>
        </w:rPr>
      </w:pPr>
      <w:r w:rsidRPr="004739EE">
        <w:rPr>
          <w:b/>
          <w:szCs w:val="20"/>
        </w:rPr>
        <w:t># tar xvpf ./src/431etc.tar</w:t>
      </w:r>
    </w:p>
    <w:p w:rsidR="00593150" w:rsidRPr="00B036A2" w:rsidRDefault="00593150" w:rsidP="000E2023">
      <w:pPr>
        <w:numPr>
          <w:ilvl w:val="0"/>
          <w:numId w:val="3"/>
        </w:numPr>
        <w:spacing w:after="0" w:line="240" w:lineRule="auto"/>
        <w:rPr>
          <w:szCs w:val="20"/>
        </w:rPr>
      </w:pPr>
      <w:r w:rsidRPr="00B036A2">
        <w:rPr>
          <w:szCs w:val="20"/>
        </w:rPr>
        <w:t>Enter maintenance mode</w:t>
      </w:r>
      <w:r>
        <w:rPr>
          <w:szCs w:val="20"/>
        </w:rPr>
        <w:br/>
      </w:r>
      <w:r w:rsidRPr="00B036A2">
        <w:rPr>
          <w:szCs w:val="20"/>
        </w:rPr>
        <w:t>On TMR server as user root, perform pre-install tasks.</w:t>
      </w:r>
    </w:p>
    <w:p w:rsidR="00593150" w:rsidRPr="00B036A2" w:rsidRDefault="00593150" w:rsidP="000E2023">
      <w:pPr>
        <w:numPr>
          <w:ilvl w:val="1"/>
          <w:numId w:val="3"/>
        </w:numPr>
        <w:spacing w:after="0" w:line="240" w:lineRule="auto"/>
        <w:rPr>
          <w:szCs w:val="20"/>
        </w:rPr>
      </w:pPr>
      <w:r w:rsidRPr="00B036A2">
        <w:rPr>
          <w:szCs w:val="20"/>
        </w:rPr>
        <w:t>List current products/patches</w:t>
      </w:r>
    </w:p>
    <w:p w:rsidR="00593150" w:rsidRPr="00B036A2" w:rsidRDefault="00593150" w:rsidP="000E2023">
      <w:pPr>
        <w:numPr>
          <w:ilvl w:val="2"/>
          <w:numId w:val="3"/>
        </w:numPr>
        <w:spacing w:after="0" w:line="240" w:lineRule="auto"/>
        <w:rPr>
          <w:szCs w:val="20"/>
        </w:rPr>
      </w:pPr>
      <w:r w:rsidRPr="00B036A2">
        <w:rPr>
          <w:szCs w:val="20"/>
        </w:rPr>
        <w:t>Change directory to /usr/local/Tivoli/var/log/cm431. Run command to generate list of currently installed TMR products and patches.</w:t>
      </w:r>
    </w:p>
    <w:p w:rsidR="00593150" w:rsidRPr="004739EE" w:rsidRDefault="00593150" w:rsidP="004739EE">
      <w:pPr>
        <w:spacing w:after="0" w:line="240" w:lineRule="auto"/>
        <w:ind w:left="1080"/>
        <w:rPr>
          <w:b/>
          <w:szCs w:val="20"/>
        </w:rPr>
      </w:pPr>
      <w:r w:rsidRPr="004739EE">
        <w:rPr>
          <w:b/>
          <w:szCs w:val="20"/>
        </w:rPr>
        <w:t># mkdir -pm 775 $logdir/cm431</w:t>
      </w:r>
    </w:p>
    <w:p w:rsidR="00593150" w:rsidRPr="004739EE" w:rsidRDefault="00593150" w:rsidP="004739EE">
      <w:pPr>
        <w:spacing w:after="0" w:line="240" w:lineRule="auto"/>
        <w:ind w:left="1080"/>
        <w:rPr>
          <w:b/>
          <w:szCs w:val="20"/>
        </w:rPr>
      </w:pPr>
      <w:r w:rsidRPr="004739EE">
        <w:rPr>
          <w:b/>
          <w:szCs w:val="20"/>
        </w:rPr>
        <w:t># cd $logdir/cm431</w:t>
      </w:r>
    </w:p>
    <w:p w:rsidR="00593150" w:rsidRPr="004739EE" w:rsidRDefault="00593150" w:rsidP="004739EE">
      <w:pPr>
        <w:spacing w:after="0" w:line="240" w:lineRule="auto"/>
        <w:ind w:left="1080"/>
        <w:rPr>
          <w:b/>
          <w:szCs w:val="20"/>
        </w:rPr>
      </w:pPr>
      <w:r w:rsidRPr="004739EE">
        <w:rPr>
          <w:b/>
          <w:szCs w:val="20"/>
        </w:rPr>
        <w:t># wlsinst -a | tee wlsinst_a.pre_cm431</w:t>
      </w:r>
    </w:p>
    <w:p w:rsidR="00593150" w:rsidRPr="00B036A2" w:rsidRDefault="00593150" w:rsidP="000E2023">
      <w:pPr>
        <w:numPr>
          <w:ilvl w:val="1"/>
          <w:numId w:val="3"/>
        </w:numPr>
        <w:spacing w:after="0" w:line="240" w:lineRule="auto"/>
        <w:rPr>
          <w:szCs w:val="20"/>
        </w:rPr>
      </w:pPr>
      <w:r w:rsidRPr="00B036A2">
        <w:rPr>
          <w:szCs w:val="20"/>
        </w:rPr>
        <w:t>Maintenance mode</w:t>
      </w:r>
    </w:p>
    <w:p w:rsidR="00593150" w:rsidRPr="00B036A2" w:rsidRDefault="00593150" w:rsidP="000E2023">
      <w:pPr>
        <w:numPr>
          <w:ilvl w:val="2"/>
          <w:numId w:val="3"/>
        </w:numPr>
        <w:spacing w:after="0" w:line="240" w:lineRule="auto"/>
        <w:rPr>
          <w:szCs w:val="20"/>
        </w:rPr>
      </w:pPr>
      <w:r w:rsidRPr="00B036A2">
        <w:rPr>
          <w:szCs w:val="20"/>
        </w:rPr>
        <w:t>Enter maintenance mode. In this state, only maintenance operations can be performed on TMR. Run command in background as shown to enter maintenance mode indefinately. After upgrades are performed, this process will be terminated to exit maintenance mode.</w:t>
      </w:r>
    </w:p>
    <w:p w:rsidR="00593150" w:rsidRPr="004739EE" w:rsidRDefault="00593150" w:rsidP="004739EE">
      <w:pPr>
        <w:spacing w:after="0" w:line="240" w:lineRule="auto"/>
        <w:ind w:left="1080"/>
        <w:rPr>
          <w:b/>
          <w:szCs w:val="20"/>
        </w:rPr>
      </w:pPr>
      <w:r w:rsidRPr="004739EE">
        <w:rPr>
          <w:b/>
          <w:szCs w:val="20"/>
        </w:rPr>
        <w:t># wlocktmr -p &amp;</w:t>
      </w:r>
    </w:p>
    <w:p w:rsidR="00593150" w:rsidRPr="00B036A2" w:rsidRDefault="00593150" w:rsidP="000E2023">
      <w:pPr>
        <w:numPr>
          <w:ilvl w:val="0"/>
          <w:numId w:val="3"/>
        </w:numPr>
        <w:spacing w:after="0" w:line="240" w:lineRule="auto"/>
        <w:rPr>
          <w:szCs w:val="20"/>
        </w:rPr>
      </w:pPr>
      <w:r w:rsidRPr="00B036A2">
        <w:rPr>
          <w:szCs w:val="20"/>
        </w:rPr>
        <w:t>Upgrade Gateway managed nodes</w:t>
      </w:r>
      <w:r>
        <w:rPr>
          <w:szCs w:val="20"/>
        </w:rPr>
        <w:br/>
      </w:r>
      <w:r w:rsidRPr="00B036A2">
        <w:rPr>
          <w:szCs w:val="20"/>
        </w:rPr>
        <w:t>Hub TMR (Enterprise TMR): skip this step.</w:t>
      </w:r>
    </w:p>
    <w:p w:rsidR="00593150" w:rsidRPr="00B036A2" w:rsidRDefault="00593150" w:rsidP="000E2023">
      <w:pPr>
        <w:numPr>
          <w:ilvl w:val="1"/>
          <w:numId w:val="3"/>
        </w:numPr>
        <w:spacing w:after="0" w:line="240" w:lineRule="auto"/>
        <w:rPr>
          <w:szCs w:val="20"/>
        </w:rPr>
      </w:pPr>
      <w:r w:rsidRPr="00B036A2">
        <w:rPr>
          <w:szCs w:val="20"/>
        </w:rPr>
        <w:t>As root user on TMR server, change directory to /usr/local/Tivoli/var/log/cm431.</w:t>
      </w:r>
    </w:p>
    <w:p w:rsidR="00593150" w:rsidRPr="004739EE" w:rsidRDefault="00593150" w:rsidP="004739EE">
      <w:pPr>
        <w:spacing w:after="0" w:line="240" w:lineRule="auto"/>
        <w:ind w:left="720"/>
        <w:rPr>
          <w:b/>
          <w:szCs w:val="20"/>
        </w:rPr>
      </w:pPr>
      <w:r w:rsidRPr="004739EE">
        <w:rPr>
          <w:b/>
          <w:szCs w:val="20"/>
        </w:rPr>
        <w:t># cd $logdir/cm431</w:t>
      </w:r>
    </w:p>
    <w:p w:rsidR="00593150" w:rsidRPr="00B036A2" w:rsidRDefault="00593150" w:rsidP="000E2023">
      <w:pPr>
        <w:numPr>
          <w:ilvl w:val="2"/>
          <w:numId w:val="3"/>
        </w:numPr>
        <w:spacing w:after="0" w:line="240" w:lineRule="auto"/>
        <w:rPr>
          <w:szCs w:val="20"/>
        </w:rPr>
      </w:pPr>
      <w:r w:rsidRPr="00B036A2">
        <w:rPr>
          <w:szCs w:val="20"/>
        </w:rPr>
        <w:t>Upgrade Tivoli Gateway managed node. Substitute the actual managed node label for &lt;Managed_Node_Label&gt; . Managed nodes can be listed by running command 'wlookup -aLr ManagedNode'.</w:t>
      </w:r>
      <w:r>
        <w:rPr>
          <w:szCs w:val="20"/>
        </w:rPr>
        <w:br/>
      </w:r>
      <w:r w:rsidRPr="00B036A2">
        <w:rPr>
          <w:szCs w:val="20"/>
        </w:rPr>
        <w:t>*** Repeat this step for ALL Gateway Managed Node servers ***</w:t>
      </w:r>
    </w:p>
    <w:p w:rsidR="00593150" w:rsidRPr="004739EE" w:rsidRDefault="00593150" w:rsidP="004739EE">
      <w:pPr>
        <w:spacing w:after="0" w:line="240" w:lineRule="auto"/>
        <w:ind w:left="1080"/>
        <w:rPr>
          <w:b/>
          <w:szCs w:val="20"/>
        </w:rPr>
      </w:pPr>
      <w:r w:rsidRPr="004739EE">
        <w:rPr>
          <w:b/>
          <w:szCs w:val="20"/>
        </w:rPr>
        <w:t># $ultes/reload-mn -c $ultec/inst/cm431-gw-upgd.cfg &lt;Managed_Node_Label&gt; 2&gt;&amp;1 | tee reload-mn.&lt;Managed_Node_Label&gt;</w:t>
      </w:r>
    </w:p>
    <w:p w:rsidR="00593150" w:rsidRPr="00B036A2" w:rsidRDefault="00593150" w:rsidP="000E2023">
      <w:pPr>
        <w:numPr>
          <w:ilvl w:val="2"/>
          <w:numId w:val="3"/>
        </w:numPr>
        <w:spacing w:after="0" w:line="240" w:lineRule="auto"/>
        <w:rPr>
          <w:szCs w:val="20"/>
        </w:rPr>
      </w:pPr>
      <w:r w:rsidRPr="00B036A2">
        <w:rPr>
          <w:szCs w:val="20"/>
        </w:rPr>
        <w:t>Review log file for errors. Retry managed nodes that experience failures.</w:t>
      </w:r>
    </w:p>
    <w:p w:rsidR="00593150" w:rsidRPr="00B036A2" w:rsidRDefault="00593150" w:rsidP="000E2023">
      <w:pPr>
        <w:numPr>
          <w:ilvl w:val="0"/>
          <w:numId w:val="3"/>
        </w:numPr>
        <w:spacing w:after="0" w:line="240" w:lineRule="auto"/>
        <w:rPr>
          <w:szCs w:val="20"/>
        </w:rPr>
      </w:pPr>
      <w:r w:rsidRPr="00B036A2">
        <w:rPr>
          <w:szCs w:val="20"/>
        </w:rPr>
        <w:t>Upgrade TMR server</w:t>
      </w:r>
      <w:r>
        <w:rPr>
          <w:szCs w:val="20"/>
        </w:rPr>
        <w:br/>
      </w:r>
      <w:r w:rsidRPr="00B036A2">
        <w:rPr>
          <w:szCs w:val="20"/>
        </w:rPr>
        <w:t>Upgrade TMR server to CM431.</w:t>
      </w:r>
    </w:p>
    <w:p w:rsidR="00593150" w:rsidRPr="00B036A2" w:rsidRDefault="00593150" w:rsidP="000E2023">
      <w:pPr>
        <w:numPr>
          <w:ilvl w:val="1"/>
          <w:numId w:val="3"/>
        </w:numPr>
        <w:spacing w:after="0" w:line="240" w:lineRule="auto"/>
        <w:rPr>
          <w:szCs w:val="20"/>
        </w:rPr>
      </w:pPr>
      <w:r w:rsidRPr="00B036A2">
        <w:rPr>
          <w:szCs w:val="20"/>
        </w:rPr>
        <w:t>While still in directory /usr/local/Tivoli/var/log/cm431, run command to upgrade Framework and Configuration Manager to v4.3.1 including CM431 Fix Pack 1.</w:t>
      </w:r>
    </w:p>
    <w:p w:rsidR="00593150" w:rsidRPr="00406AD3" w:rsidRDefault="00593150" w:rsidP="00406AD3">
      <w:pPr>
        <w:spacing w:after="0" w:line="240" w:lineRule="auto"/>
        <w:ind w:left="720"/>
        <w:rPr>
          <w:b/>
          <w:szCs w:val="20"/>
        </w:rPr>
      </w:pPr>
      <w:r w:rsidRPr="00406AD3">
        <w:rPr>
          <w:b/>
          <w:szCs w:val="20"/>
        </w:rPr>
        <w:t># $ultes/reload-tmr -c $ultec/inst/cm431-tmr-upgd.cfg 2&gt;&amp;1 | tee reload-tmr.log</w:t>
      </w:r>
    </w:p>
    <w:p w:rsidR="00593150" w:rsidRPr="00B036A2" w:rsidRDefault="00593150" w:rsidP="000E2023">
      <w:pPr>
        <w:numPr>
          <w:ilvl w:val="1"/>
          <w:numId w:val="3"/>
        </w:numPr>
        <w:spacing w:after="0" w:line="240" w:lineRule="auto"/>
        <w:rPr>
          <w:szCs w:val="20"/>
        </w:rPr>
      </w:pPr>
      <w:r w:rsidRPr="00B036A2">
        <w:rPr>
          <w:szCs w:val="20"/>
        </w:rPr>
        <w:t>Review log file for errors. Re-run script if necessary.</w:t>
      </w:r>
    </w:p>
    <w:p w:rsidR="00593150" w:rsidRPr="00B036A2" w:rsidRDefault="00593150" w:rsidP="000E2023">
      <w:pPr>
        <w:numPr>
          <w:ilvl w:val="0"/>
          <w:numId w:val="3"/>
        </w:numPr>
        <w:tabs>
          <w:tab w:val="clear" w:pos="360"/>
        </w:tabs>
        <w:spacing w:after="0" w:line="240" w:lineRule="auto"/>
        <w:rPr>
          <w:szCs w:val="20"/>
        </w:rPr>
      </w:pPr>
      <w:r w:rsidRPr="00B036A2">
        <w:rPr>
          <w:szCs w:val="20"/>
        </w:rPr>
        <w:t>Inventory schema</w:t>
      </w:r>
      <w:r>
        <w:rPr>
          <w:szCs w:val="20"/>
        </w:rPr>
        <w:br/>
      </w:r>
      <w:r w:rsidRPr="00B036A2">
        <w:rPr>
          <w:szCs w:val="20"/>
        </w:rPr>
        <w:t>Update Inventory schema. Run SQL command from managed node where Inventory RIM objects are located. RIM host may be identified by running 'wgetrim inv</w:t>
      </w:r>
      <w:r>
        <w:rPr>
          <w:szCs w:val="20"/>
        </w:rPr>
        <w:t>_query|grep Host' on TMR server.</w:t>
      </w:r>
      <w:r>
        <w:rPr>
          <w:szCs w:val="20"/>
        </w:rPr>
        <w:br/>
      </w:r>
      <w:r w:rsidRPr="00B036A2">
        <w:rPr>
          <w:szCs w:val="20"/>
        </w:rPr>
        <w:t>Inventory scripts on TMR server are located at /usr/local/Tivoli/etc/script/sql. These scripts may be adjusted by DBA if necessary. Original SQL scripts are located at $BINDIR/../generic/inv/SCRIPTS/RDBMS/.</w:t>
      </w:r>
    </w:p>
    <w:p w:rsidR="00593150" w:rsidRPr="00B036A2" w:rsidRDefault="00593150" w:rsidP="000E2023">
      <w:pPr>
        <w:numPr>
          <w:ilvl w:val="1"/>
          <w:numId w:val="3"/>
        </w:numPr>
        <w:spacing w:after="0" w:line="240" w:lineRule="auto"/>
        <w:rPr>
          <w:szCs w:val="20"/>
        </w:rPr>
      </w:pPr>
      <w:r w:rsidRPr="00B036A2">
        <w:rPr>
          <w:szCs w:val="20"/>
        </w:rPr>
        <w:t>Change user</w:t>
      </w:r>
    </w:p>
    <w:p w:rsidR="00593150" w:rsidRPr="00B036A2" w:rsidRDefault="00593150" w:rsidP="000E2023">
      <w:pPr>
        <w:numPr>
          <w:ilvl w:val="2"/>
          <w:numId w:val="3"/>
        </w:numPr>
        <w:spacing w:after="0" w:line="240" w:lineRule="auto"/>
        <w:rPr>
          <w:szCs w:val="20"/>
        </w:rPr>
      </w:pPr>
      <w:r w:rsidRPr="00B036A2">
        <w:rPr>
          <w:szCs w:val="20"/>
        </w:rPr>
        <w:t>As root, change ownership of SQL script directory to ensure access for user oracle. Then, change to user oracle to run SQL scripts.</w:t>
      </w:r>
    </w:p>
    <w:p w:rsidR="00593150" w:rsidRPr="00406AD3" w:rsidRDefault="00593150" w:rsidP="00406AD3">
      <w:pPr>
        <w:spacing w:after="0" w:line="240" w:lineRule="auto"/>
        <w:ind w:left="1080"/>
        <w:rPr>
          <w:b/>
          <w:szCs w:val="20"/>
        </w:rPr>
      </w:pPr>
      <w:r w:rsidRPr="00406AD3">
        <w:rPr>
          <w:b/>
          <w:szCs w:val="20"/>
        </w:rPr>
        <w:t># chown -R oracle.dba $ultes/sql</w:t>
      </w:r>
    </w:p>
    <w:p w:rsidR="00593150" w:rsidRPr="00406AD3" w:rsidRDefault="00593150" w:rsidP="00406AD3">
      <w:pPr>
        <w:spacing w:after="0" w:line="240" w:lineRule="auto"/>
        <w:ind w:left="1080"/>
        <w:rPr>
          <w:b/>
          <w:szCs w:val="20"/>
        </w:rPr>
      </w:pPr>
      <w:r w:rsidRPr="00406AD3">
        <w:rPr>
          <w:b/>
          <w:szCs w:val="20"/>
        </w:rPr>
        <w:t># su - oracle</w:t>
      </w:r>
    </w:p>
    <w:p w:rsidR="00593150" w:rsidRPr="00B036A2" w:rsidRDefault="00593150" w:rsidP="000E2023">
      <w:pPr>
        <w:numPr>
          <w:ilvl w:val="1"/>
          <w:numId w:val="3"/>
        </w:numPr>
        <w:spacing w:after="0" w:line="240" w:lineRule="auto"/>
        <w:rPr>
          <w:szCs w:val="20"/>
        </w:rPr>
      </w:pPr>
      <w:r w:rsidRPr="00B036A2">
        <w:rPr>
          <w:szCs w:val="20"/>
        </w:rPr>
        <w:t>Run SQL script</w:t>
      </w:r>
      <w:r>
        <w:rPr>
          <w:szCs w:val="20"/>
        </w:rPr>
        <w:br/>
      </w:r>
      <w:r w:rsidRPr="00B036A2">
        <w:rPr>
          <w:szCs w:val="20"/>
        </w:rPr>
        <w:t xml:space="preserve">As user oracle, run Inventory schema scripts for CM423 Fix Pack 1 </w:t>
      </w:r>
      <w:r>
        <w:rPr>
          <w:szCs w:val="20"/>
        </w:rPr>
        <w:t xml:space="preserve">through 9 and CM431 Fix Pack 1. </w:t>
      </w:r>
      <w:r w:rsidRPr="00B036A2">
        <w:rPr>
          <w:szCs w:val="20"/>
        </w:rPr>
        <w:t>Running Inventory schema fix pack scripts more than once is not detrimental, although numerous errors will be thrown.</w:t>
      </w:r>
      <w:r>
        <w:rPr>
          <w:szCs w:val="20"/>
        </w:rPr>
        <w:br/>
      </w:r>
      <w:r w:rsidRPr="00B036A2">
        <w:rPr>
          <w:szCs w:val="20"/>
        </w:rPr>
        <w:t>Note that database user passwords are hard-coded in script. The user/password pairs are as follows:</w:t>
      </w:r>
      <w:r>
        <w:rPr>
          <w:szCs w:val="20"/>
        </w:rPr>
        <w:br/>
      </w:r>
      <w:r w:rsidRPr="00B036A2">
        <w:rPr>
          <w:szCs w:val="20"/>
        </w:rPr>
        <w:t xml:space="preserve">Tivoli Oracle Schema Users and Passwords </w:t>
      </w:r>
      <w:r>
        <w:rPr>
          <w:szCs w:val="20"/>
        </w:rPr>
        <w:br/>
      </w:r>
      <w:r w:rsidRPr="00B036A2">
        <w:rPr>
          <w:szCs w:val="20"/>
        </w:rPr>
        <w:t>User</w:t>
      </w:r>
      <w:r w:rsidRPr="00B036A2">
        <w:rPr>
          <w:szCs w:val="20"/>
        </w:rPr>
        <w:tab/>
        <w:t>Password</w:t>
      </w:r>
      <w:r>
        <w:rPr>
          <w:szCs w:val="20"/>
        </w:rPr>
        <w:br/>
      </w:r>
      <w:r w:rsidRPr="00B036A2">
        <w:rPr>
          <w:szCs w:val="20"/>
        </w:rPr>
        <w:t>tivoli</w:t>
      </w:r>
      <w:r w:rsidRPr="00B036A2">
        <w:rPr>
          <w:szCs w:val="20"/>
        </w:rPr>
        <w:tab/>
      </w:r>
      <w:r>
        <w:rPr>
          <w:szCs w:val="20"/>
        </w:rPr>
        <w:t>Tivoli</w:t>
      </w:r>
      <w:r>
        <w:rPr>
          <w:szCs w:val="20"/>
        </w:rPr>
        <w:br/>
      </w:r>
      <w:r w:rsidRPr="00B036A2">
        <w:rPr>
          <w:szCs w:val="20"/>
        </w:rPr>
        <w:t>invtiv</w:t>
      </w:r>
      <w:r w:rsidRPr="00B036A2">
        <w:rPr>
          <w:szCs w:val="20"/>
        </w:rPr>
        <w:tab/>
      </w:r>
      <w:r>
        <w:rPr>
          <w:szCs w:val="20"/>
        </w:rPr>
        <w:t>Tivoli</w:t>
      </w:r>
      <w:r>
        <w:rPr>
          <w:szCs w:val="20"/>
        </w:rPr>
        <w:br/>
      </w:r>
      <w:r w:rsidRPr="00B036A2">
        <w:rPr>
          <w:szCs w:val="20"/>
        </w:rPr>
        <w:t>mdstatus</w:t>
      </w:r>
      <w:r w:rsidRPr="00B036A2">
        <w:rPr>
          <w:szCs w:val="20"/>
        </w:rPr>
        <w:tab/>
        <w:t>mdstatus</w:t>
      </w:r>
      <w:r>
        <w:rPr>
          <w:szCs w:val="20"/>
        </w:rPr>
        <w:br/>
      </w:r>
      <w:r w:rsidRPr="00B036A2">
        <w:rPr>
          <w:szCs w:val="20"/>
        </w:rPr>
        <w:t>planner</w:t>
      </w:r>
      <w:r w:rsidRPr="00B036A2">
        <w:rPr>
          <w:szCs w:val="20"/>
        </w:rPr>
        <w:tab/>
        <w:t>planner</w:t>
      </w:r>
      <w:r>
        <w:rPr>
          <w:szCs w:val="20"/>
        </w:rPr>
        <w:br/>
      </w:r>
      <w:r w:rsidRPr="00B036A2">
        <w:rPr>
          <w:szCs w:val="20"/>
        </w:rPr>
        <w:t>pristine</w:t>
      </w:r>
      <w:r w:rsidRPr="00B036A2">
        <w:rPr>
          <w:szCs w:val="20"/>
        </w:rPr>
        <w:tab/>
        <w:t>pristine</w:t>
      </w:r>
      <w:r>
        <w:rPr>
          <w:szCs w:val="20"/>
        </w:rPr>
        <w:br/>
      </w:r>
      <w:r w:rsidRPr="00B036A2">
        <w:rPr>
          <w:szCs w:val="20"/>
        </w:rPr>
        <w:t>If the actual database user passwords are different, edit the script to reflect actual passwords.</w:t>
      </w:r>
    </w:p>
    <w:p w:rsidR="00593150" w:rsidRPr="00B036A2" w:rsidRDefault="00593150" w:rsidP="000E2023">
      <w:pPr>
        <w:numPr>
          <w:ilvl w:val="2"/>
          <w:numId w:val="3"/>
        </w:numPr>
        <w:spacing w:after="0" w:line="240" w:lineRule="auto"/>
        <w:rPr>
          <w:szCs w:val="20"/>
        </w:rPr>
      </w:pPr>
      <w:r w:rsidRPr="00B036A2">
        <w:rPr>
          <w:szCs w:val="20"/>
        </w:rPr>
        <w:t>As user oracle change to SQL script directory. Run script to run schema updates for CM423 Fix Packs 1-9 and CM431 Fix Pack 1. Database identifier &lt;connect_i</w:t>
      </w:r>
      <w:r>
        <w:rPr>
          <w:szCs w:val="20"/>
        </w:rPr>
        <w:t>dentifier&gt; is only nec</w:t>
      </w:r>
      <w:r w:rsidRPr="00B036A2">
        <w:rPr>
          <w:szCs w:val="20"/>
        </w:rPr>
        <w:t>essary for remote databases.</w:t>
      </w:r>
    </w:p>
    <w:p w:rsidR="00593150" w:rsidRPr="00406AD3" w:rsidRDefault="00593150" w:rsidP="00406AD3">
      <w:pPr>
        <w:spacing w:after="0" w:line="240" w:lineRule="auto"/>
        <w:ind w:left="1080"/>
        <w:rPr>
          <w:b/>
          <w:szCs w:val="20"/>
        </w:rPr>
      </w:pPr>
      <w:r w:rsidRPr="00406AD3">
        <w:rPr>
          <w:b/>
          <w:szCs w:val="20"/>
        </w:rPr>
        <w:t>$ cd /usr/local/Tivoli/etc/script/sql</w:t>
      </w:r>
    </w:p>
    <w:p w:rsidR="00593150" w:rsidRPr="00406AD3" w:rsidRDefault="00593150" w:rsidP="00406AD3">
      <w:pPr>
        <w:spacing w:after="0" w:line="240" w:lineRule="auto"/>
        <w:ind w:left="1080"/>
        <w:rPr>
          <w:b/>
          <w:szCs w:val="20"/>
        </w:rPr>
      </w:pPr>
      <w:r w:rsidRPr="00406AD3">
        <w:rPr>
          <w:b/>
          <w:szCs w:val="20"/>
        </w:rPr>
        <w:t>$ ./tiv_schema_setup -s3 &lt;connect_identifier&gt;</w:t>
      </w:r>
    </w:p>
    <w:p w:rsidR="00593150" w:rsidRPr="00B036A2" w:rsidRDefault="00593150" w:rsidP="000E2023">
      <w:pPr>
        <w:numPr>
          <w:ilvl w:val="1"/>
          <w:numId w:val="3"/>
        </w:numPr>
        <w:spacing w:after="0" w:line="240" w:lineRule="auto"/>
        <w:rPr>
          <w:szCs w:val="20"/>
        </w:rPr>
      </w:pPr>
      <w:r w:rsidRPr="00B036A2">
        <w:rPr>
          <w:szCs w:val="20"/>
        </w:rPr>
        <w:t>Review log file for errors. The log will contain many warnings.</w:t>
      </w:r>
    </w:p>
    <w:p w:rsidR="00593150" w:rsidRDefault="00593150" w:rsidP="000E2023">
      <w:pPr>
        <w:numPr>
          <w:ilvl w:val="1"/>
          <w:numId w:val="3"/>
        </w:numPr>
        <w:spacing w:after="0" w:line="240" w:lineRule="auto"/>
        <w:rPr>
          <w:szCs w:val="20"/>
        </w:rPr>
      </w:pPr>
      <w:r>
        <w:rPr>
          <w:szCs w:val="20"/>
        </w:rPr>
        <w:t>Exit oracle terminal session.</w:t>
      </w:r>
    </w:p>
    <w:p w:rsidR="00593150" w:rsidRPr="00406AD3" w:rsidRDefault="00593150" w:rsidP="00406AD3">
      <w:pPr>
        <w:spacing w:after="0" w:line="240" w:lineRule="auto"/>
        <w:ind w:left="720"/>
        <w:rPr>
          <w:b/>
          <w:szCs w:val="20"/>
        </w:rPr>
      </w:pPr>
      <w:r w:rsidRPr="00406AD3">
        <w:rPr>
          <w:b/>
          <w:szCs w:val="20"/>
        </w:rPr>
        <w:t># exit</w:t>
      </w:r>
    </w:p>
    <w:p w:rsidR="00593150" w:rsidRPr="00B036A2" w:rsidRDefault="00593150" w:rsidP="000E2023">
      <w:pPr>
        <w:numPr>
          <w:ilvl w:val="1"/>
          <w:numId w:val="3"/>
        </w:numPr>
        <w:spacing w:after="0" w:line="240" w:lineRule="auto"/>
        <w:rPr>
          <w:szCs w:val="20"/>
        </w:rPr>
      </w:pPr>
      <w:r>
        <w:rPr>
          <w:szCs w:val="20"/>
        </w:rPr>
        <w:t>Confirm current user is root</w:t>
      </w:r>
    </w:p>
    <w:p w:rsidR="00593150" w:rsidRPr="00406AD3" w:rsidRDefault="00593150" w:rsidP="00406AD3">
      <w:pPr>
        <w:spacing w:after="0" w:line="240" w:lineRule="auto"/>
        <w:ind w:left="720"/>
        <w:rPr>
          <w:b/>
          <w:szCs w:val="20"/>
        </w:rPr>
      </w:pPr>
      <w:r w:rsidRPr="00406AD3">
        <w:rPr>
          <w:b/>
          <w:szCs w:val="20"/>
        </w:rPr>
        <w:t># whoami</w:t>
      </w:r>
    </w:p>
    <w:p w:rsidR="00593150" w:rsidRDefault="00593150" w:rsidP="000E2023">
      <w:pPr>
        <w:numPr>
          <w:ilvl w:val="0"/>
          <w:numId w:val="3"/>
        </w:numPr>
        <w:spacing w:after="0" w:line="240" w:lineRule="auto"/>
        <w:rPr>
          <w:szCs w:val="20"/>
        </w:rPr>
      </w:pPr>
      <w:r w:rsidRPr="00B036A2">
        <w:rPr>
          <w:szCs w:val="20"/>
        </w:rPr>
        <w:t>Upgrade Plug-ins</w:t>
      </w:r>
    </w:p>
    <w:p w:rsidR="00593150" w:rsidRPr="00B036A2" w:rsidRDefault="00593150" w:rsidP="000E2023">
      <w:pPr>
        <w:numPr>
          <w:ilvl w:val="1"/>
          <w:numId w:val="3"/>
        </w:numPr>
        <w:spacing w:after="0" w:line="240" w:lineRule="auto"/>
        <w:rPr>
          <w:szCs w:val="20"/>
        </w:rPr>
      </w:pPr>
      <w:r w:rsidRPr="00B036A2">
        <w:rPr>
          <w:szCs w:val="20"/>
        </w:rPr>
        <w:t>Upgrade APM plug-ins for CM431</w:t>
      </w:r>
      <w:r>
        <w:rPr>
          <w:szCs w:val="20"/>
        </w:rPr>
        <w:t xml:space="preserve">.  </w:t>
      </w:r>
      <w:r w:rsidRPr="00B036A2">
        <w:rPr>
          <w:szCs w:val="20"/>
        </w:rPr>
        <w:t>Run script to upgrade activity planner plug-ins for CM431.</w:t>
      </w:r>
    </w:p>
    <w:p w:rsidR="00593150" w:rsidRPr="00406AD3" w:rsidRDefault="00593150" w:rsidP="00406AD3">
      <w:pPr>
        <w:spacing w:after="0" w:line="240" w:lineRule="auto"/>
        <w:ind w:left="720"/>
        <w:rPr>
          <w:b/>
          <w:szCs w:val="20"/>
        </w:rPr>
      </w:pPr>
      <w:r w:rsidRPr="00406AD3">
        <w:rPr>
          <w:b/>
          <w:szCs w:val="20"/>
        </w:rPr>
        <w:t># $BINDIR/TME/APM/SCRIPTS/reg_tl_plugin.sh -r</w:t>
      </w:r>
    </w:p>
    <w:p w:rsidR="00593150" w:rsidRPr="00406AD3" w:rsidRDefault="00593150" w:rsidP="00406AD3">
      <w:pPr>
        <w:spacing w:after="0" w:line="240" w:lineRule="auto"/>
        <w:ind w:left="720"/>
        <w:rPr>
          <w:b/>
          <w:szCs w:val="20"/>
        </w:rPr>
      </w:pPr>
      <w:r w:rsidRPr="00406AD3">
        <w:rPr>
          <w:b/>
          <w:szCs w:val="20"/>
        </w:rPr>
        <w:t># $BINDIR/TME/APM/SCRIPTS/reg_swd_plugin.sh -r</w:t>
      </w:r>
    </w:p>
    <w:p w:rsidR="00593150" w:rsidRPr="00406AD3" w:rsidRDefault="00593150" w:rsidP="00406AD3">
      <w:pPr>
        <w:spacing w:after="0" w:line="240" w:lineRule="auto"/>
        <w:ind w:left="720"/>
        <w:rPr>
          <w:b/>
          <w:szCs w:val="20"/>
        </w:rPr>
      </w:pPr>
      <w:r w:rsidRPr="00406AD3">
        <w:rPr>
          <w:b/>
          <w:szCs w:val="20"/>
        </w:rPr>
        <w:t># $BINDIR/TME/APM/SCRIPTS/reg_inv_plugin.sh -r</w:t>
      </w:r>
    </w:p>
    <w:p w:rsidR="00593150" w:rsidRPr="00406AD3" w:rsidRDefault="00593150" w:rsidP="00406AD3">
      <w:pPr>
        <w:spacing w:after="0" w:line="240" w:lineRule="auto"/>
        <w:ind w:left="720"/>
        <w:rPr>
          <w:b/>
          <w:szCs w:val="20"/>
        </w:rPr>
      </w:pPr>
      <w:r w:rsidRPr="00406AD3">
        <w:rPr>
          <w:b/>
          <w:szCs w:val="20"/>
        </w:rPr>
        <w:t># $BINDIR/TME/APM/SCRIPTS/reg_pristine_apm_plugin.sh –r</w:t>
      </w:r>
    </w:p>
    <w:p w:rsidR="00593150" w:rsidRPr="00B036A2" w:rsidRDefault="00593150" w:rsidP="000E2023">
      <w:pPr>
        <w:numPr>
          <w:ilvl w:val="1"/>
          <w:numId w:val="3"/>
        </w:numPr>
        <w:spacing w:after="0" w:line="240" w:lineRule="auto"/>
        <w:rPr>
          <w:szCs w:val="20"/>
        </w:rPr>
      </w:pPr>
      <w:r w:rsidRPr="00B036A2">
        <w:rPr>
          <w:szCs w:val="20"/>
        </w:rPr>
        <w:t>Upgrade CCM plug-ins for CM431</w:t>
      </w:r>
      <w:r>
        <w:rPr>
          <w:szCs w:val="20"/>
        </w:rPr>
        <w:t xml:space="preserve">.  </w:t>
      </w:r>
      <w:r w:rsidRPr="00B036A2">
        <w:rPr>
          <w:szCs w:val="20"/>
        </w:rPr>
        <w:t>Run script to upgrade change manager plug-ins for CM431.</w:t>
      </w:r>
    </w:p>
    <w:p w:rsidR="00593150" w:rsidRPr="00406AD3" w:rsidRDefault="00593150" w:rsidP="00406AD3">
      <w:pPr>
        <w:spacing w:after="0" w:line="240" w:lineRule="auto"/>
        <w:ind w:left="720"/>
        <w:rPr>
          <w:b/>
          <w:szCs w:val="20"/>
        </w:rPr>
      </w:pPr>
      <w:r w:rsidRPr="00406AD3">
        <w:rPr>
          <w:b/>
          <w:szCs w:val="20"/>
        </w:rPr>
        <w:t># $BINDIR/TME/CCM/SCRIPTS/reg_swd_plugin.sh -r</w:t>
      </w:r>
    </w:p>
    <w:p w:rsidR="00593150" w:rsidRPr="00406AD3" w:rsidRDefault="00593150" w:rsidP="00406AD3">
      <w:pPr>
        <w:spacing w:after="0" w:line="240" w:lineRule="auto"/>
        <w:ind w:left="720"/>
        <w:rPr>
          <w:b/>
          <w:szCs w:val="20"/>
        </w:rPr>
      </w:pPr>
      <w:r w:rsidRPr="00406AD3">
        <w:rPr>
          <w:b/>
          <w:szCs w:val="20"/>
        </w:rPr>
        <w:t># $BINDIR/TME/CCM/SCRIPTS/reg_invscan_plugin.sh -r</w:t>
      </w:r>
    </w:p>
    <w:p w:rsidR="00593150" w:rsidRPr="00406AD3" w:rsidRDefault="00593150" w:rsidP="00406AD3">
      <w:pPr>
        <w:spacing w:after="0" w:line="240" w:lineRule="auto"/>
        <w:ind w:left="720"/>
        <w:rPr>
          <w:b/>
          <w:szCs w:val="20"/>
        </w:rPr>
      </w:pPr>
      <w:r w:rsidRPr="00406AD3">
        <w:rPr>
          <w:b/>
          <w:szCs w:val="20"/>
        </w:rPr>
        <w:t># $BINDIR/TME/CCM/SCRIPTS/reg_pristine_ccm_plugin.sh -r</w:t>
      </w:r>
    </w:p>
    <w:p w:rsidR="00593150" w:rsidRPr="00B036A2" w:rsidRDefault="00593150" w:rsidP="000E2023">
      <w:pPr>
        <w:numPr>
          <w:ilvl w:val="0"/>
          <w:numId w:val="3"/>
        </w:numPr>
        <w:spacing w:after="0" w:line="240" w:lineRule="auto"/>
        <w:rPr>
          <w:szCs w:val="20"/>
        </w:rPr>
      </w:pPr>
      <w:r w:rsidRPr="00B036A2">
        <w:rPr>
          <w:szCs w:val="20"/>
        </w:rPr>
        <w:t>Upgrade Query Libraries</w:t>
      </w:r>
      <w:r>
        <w:rPr>
          <w:szCs w:val="20"/>
        </w:rPr>
        <w:br/>
      </w:r>
      <w:r w:rsidRPr="00B036A2">
        <w:rPr>
          <w:szCs w:val="20"/>
        </w:rPr>
        <w:t>Upgrade query libraries for CM431.</w:t>
      </w:r>
    </w:p>
    <w:p w:rsidR="00593150" w:rsidRPr="00B036A2" w:rsidRDefault="00593150" w:rsidP="000E2023">
      <w:pPr>
        <w:numPr>
          <w:ilvl w:val="1"/>
          <w:numId w:val="3"/>
        </w:numPr>
        <w:spacing w:after="0" w:line="240" w:lineRule="auto"/>
        <w:rPr>
          <w:szCs w:val="20"/>
        </w:rPr>
      </w:pPr>
      <w:r w:rsidRPr="00B036A2">
        <w:rPr>
          <w:szCs w:val="20"/>
        </w:rPr>
        <w:t>Run script to upgrade resource manager plug-ins for CM431, where &lt;reg&gt; is the region prefix as returned by the command 'wtmrname | cut -d. -f1'.</w:t>
      </w:r>
    </w:p>
    <w:p w:rsidR="00593150" w:rsidRPr="00406AD3" w:rsidRDefault="00593150" w:rsidP="00406AD3">
      <w:pPr>
        <w:spacing w:after="0" w:line="240" w:lineRule="auto"/>
        <w:ind w:left="720"/>
        <w:rPr>
          <w:b/>
          <w:szCs w:val="20"/>
        </w:rPr>
      </w:pPr>
      <w:r w:rsidRPr="00406AD3">
        <w:rPr>
          <w:b/>
          <w:szCs w:val="20"/>
        </w:rPr>
        <w:t># $BINDIR/../generic/inv/SCRIPTS/QUERIES/inventory_query.sh &lt;reg&gt;.apps.inv.pr</w:t>
      </w:r>
    </w:p>
    <w:p w:rsidR="00593150" w:rsidRPr="00406AD3" w:rsidRDefault="00593150" w:rsidP="00406AD3">
      <w:pPr>
        <w:spacing w:after="0" w:line="240" w:lineRule="auto"/>
        <w:ind w:left="720"/>
        <w:rPr>
          <w:b/>
          <w:szCs w:val="20"/>
        </w:rPr>
      </w:pPr>
      <w:r w:rsidRPr="00406AD3">
        <w:rPr>
          <w:b/>
          <w:szCs w:val="20"/>
        </w:rPr>
        <w:t># $BINDIR/../generic/inv/SCRIPTS/QUERIES/subscription_query.sh &lt;reg&gt;.apps.inv.pr</w:t>
      </w:r>
    </w:p>
    <w:p w:rsidR="00593150" w:rsidRPr="00B036A2" w:rsidRDefault="00593150" w:rsidP="000E2023">
      <w:pPr>
        <w:numPr>
          <w:ilvl w:val="0"/>
          <w:numId w:val="3"/>
        </w:numPr>
        <w:spacing w:after="0" w:line="240" w:lineRule="auto"/>
        <w:rPr>
          <w:szCs w:val="20"/>
        </w:rPr>
      </w:pPr>
      <w:r w:rsidRPr="00B036A2">
        <w:rPr>
          <w:szCs w:val="20"/>
        </w:rPr>
        <w:t>Restart object dispatchers</w:t>
      </w:r>
      <w:r>
        <w:rPr>
          <w:szCs w:val="20"/>
        </w:rPr>
        <w:br/>
      </w:r>
      <w:r w:rsidRPr="00B036A2">
        <w:rPr>
          <w:szCs w:val="20"/>
        </w:rPr>
        <w:t>Restart all nodes to enable full functionality.</w:t>
      </w:r>
    </w:p>
    <w:p w:rsidR="00593150" w:rsidRPr="00B036A2" w:rsidRDefault="00593150" w:rsidP="000E2023">
      <w:pPr>
        <w:numPr>
          <w:ilvl w:val="1"/>
          <w:numId w:val="3"/>
        </w:numPr>
        <w:spacing w:after="0" w:line="240" w:lineRule="auto"/>
        <w:rPr>
          <w:szCs w:val="20"/>
        </w:rPr>
      </w:pPr>
      <w:r w:rsidRPr="00B036A2">
        <w:rPr>
          <w:szCs w:val="20"/>
        </w:rPr>
        <w:t>Shutdown all client managed node object dispatchers. Restart TMR server object dispatcher. Start all client managed node object dispatchers.</w:t>
      </w:r>
    </w:p>
    <w:p w:rsidR="00593150" w:rsidRPr="00406AD3" w:rsidRDefault="00593150" w:rsidP="00406AD3">
      <w:pPr>
        <w:spacing w:after="0" w:line="240" w:lineRule="auto"/>
        <w:ind w:left="720"/>
        <w:rPr>
          <w:b/>
          <w:szCs w:val="20"/>
        </w:rPr>
      </w:pPr>
      <w:r w:rsidRPr="00406AD3">
        <w:rPr>
          <w:b/>
          <w:szCs w:val="20"/>
        </w:rPr>
        <w:t># odadmin shutdown clients</w:t>
      </w:r>
    </w:p>
    <w:p w:rsidR="00593150" w:rsidRPr="00406AD3" w:rsidRDefault="00593150" w:rsidP="00406AD3">
      <w:pPr>
        <w:spacing w:after="0" w:line="240" w:lineRule="auto"/>
        <w:ind w:left="720"/>
        <w:rPr>
          <w:b/>
          <w:szCs w:val="20"/>
        </w:rPr>
      </w:pPr>
      <w:r w:rsidRPr="00406AD3">
        <w:rPr>
          <w:b/>
          <w:szCs w:val="20"/>
        </w:rPr>
        <w:t># odadmin reexec</w:t>
      </w:r>
    </w:p>
    <w:p w:rsidR="00593150" w:rsidRPr="00406AD3" w:rsidRDefault="00593150" w:rsidP="00406AD3">
      <w:pPr>
        <w:spacing w:after="0" w:line="240" w:lineRule="auto"/>
        <w:ind w:left="720"/>
        <w:rPr>
          <w:b/>
          <w:szCs w:val="20"/>
        </w:rPr>
      </w:pPr>
      <w:r w:rsidRPr="00406AD3">
        <w:rPr>
          <w:b/>
          <w:szCs w:val="20"/>
        </w:rPr>
        <w:t># odadmin start clients</w:t>
      </w:r>
    </w:p>
    <w:p w:rsidR="00593150" w:rsidRPr="00B036A2" w:rsidRDefault="00593150" w:rsidP="000E2023">
      <w:pPr>
        <w:numPr>
          <w:ilvl w:val="0"/>
          <w:numId w:val="3"/>
        </w:numPr>
        <w:spacing w:after="0" w:line="240" w:lineRule="auto"/>
        <w:rPr>
          <w:szCs w:val="20"/>
        </w:rPr>
      </w:pPr>
      <w:r w:rsidRPr="00B036A2">
        <w:rPr>
          <w:szCs w:val="20"/>
        </w:rPr>
        <w:t>Check object database</w:t>
      </w:r>
    </w:p>
    <w:p w:rsidR="00593150" w:rsidRPr="00B036A2" w:rsidRDefault="00593150" w:rsidP="000E2023">
      <w:pPr>
        <w:numPr>
          <w:ilvl w:val="1"/>
          <w:numId w:val="3"/>
        </w:numPr>
        <w:spacing w:after="0" w:line="240" w:lineRule="auto"/>
        <w:rPr>
          <w:szCs w:val="20"/>
        </w:rPr>
      </w:pPr>
      <w:r w:rsidRPr="00B036A2">
        <w:rPr>
          <w:szCs w:val="20"/>
        </w:rPr>
        <w:t>Get TMR product/patch list.</w:t>
      </w:r>
      <w:r>
        <w:rPr>
          <w:szCs w:val="20"/>
        </w:rPr>
        <w:t xml:space="preserve">  </w:t>
      </w:r>
      <w:r w:rsidRPr="00B036A2">
        <w:rPr>
          <w:szCs w:val="20"/>
        </w:rPr>
        <w:t>Check Tivoli object database and fix errors. Run the wchkdb command two times as indicated. The second run should have a clean result.</w:t>
      </w:r>
    </w:p>
    <w:p w:rsidR="00593150" w:rsidRPr="00406AD3" w:rsidRDefault="00593150" w:rsidP="00406AD3">
      <w:pPr>
        <w:spacing w:after="0" w:line="240" w:lineRule="auto"/>
        <w:ind w:left="720"/>
        <w:rPr>
          <w:b/>
          <w:szCs w:val="20"/>
        </w:rPr>
      </w:pPr>
      <w:r w:rsidRPr="00406AD3">
        <w:rPr>
          <w:b/>
          <w:szCs w:val="20"/>
        </w:rPr>
        <w:t># wlsinst -a | tee /usr/local/Tivoli/var/log/cm431/wlsinst_a.postcm431</w:t>
      </w:r>
    </w:p>
    <w:p w:rsidR="00593150" w:rsidRPr="00B036A2" w:rsidRDefault="00593150" w:rsidP="000E2023">
      <w:pPr>
        <w:numPr>
          <w:ilvl w:val="1"/>
          <w:numId w:val="3"/>
        </w:numPr>
        <w:spacing w:after="0" w:line="240" w:lineRule="auto"/>
        <w:rPr>
          <w:szCs w:val="20"/>
        </w:rPr>
      </w:pPr>
      <w:r w:rsidRPr="00B036A2">
        <w:rPr>
          <w:szCs w:val="20"/>
        </w:rPr>
        <w:t>Check Tivoli object database and fix errors. Run the wchkdb command two times as indicated. The second run should have a clean result.</w:t>
      </w:r>
    </w:p>
    <w:p w:rsidR="00593150" w:rsidRPr="00406AD3" w:rsidRDefault="00593150" w:rsidP="00406AD3">
      <w:pPr>
        <w:spacing w:after="0" w:line="240" w:lineRule="auto"/>
        <w:ind w:left="720"/>
        <w:rPr>
          <w:b/>
          <w:szCs w:val="20"/>
        </w:rPr>
      </w:pPr>
      <w:r w:rsidRPr="00406AD3">
        <w:rPr>
          <w:b/>
          <w:szCs w:val="20"/>
        </w:rPr>
        <w:t># wchkdb -u</w:t>
      </w:r>
    </w:p>
    <w:p w:rsidR="00593150" w:rsidRPr="00406AD3" w:rsidRDefault="00593150" w:rsidP="00406AD3">
      <w:pPr>
        <w:spacing w:after="0" w:line="240" w:lineRule="auto"/>
        <w:ind w:left="720"/>
        <w:rPr>
          <w:b/>
          <w:szCs w:val="20"/>
        </w:rPr>
      </w:pPr>
      <w:r w:rsidRPr="00406AD3">
        <w:rPr>
          <w:b/>
          <w:szCs w:val="20"/>
        </w:rPr>
        <w:t># wchkdb -u</w:t>
      </w:r>
    </w:p>
    <w:p w:rsidR="00593150" w:rsidRPr="00B036A2" w:rsidRDefault="00593150" w:rsidP="000E2023">
      <w:pPr>
        <w:numPr>
          <w:ilvl w:val="0"/>
          <w:numId w:val="3"/>
        </w:numPr>
        <w:spacing w:after="0" w:line="240" w:lineRule="auto"/>
        <w:rPr>
          <w:szCs w:val="20"/>
        </w:rPr>
      </w:pPr>
      <w:r w:rsidRPr="00B036A2">
        <w:rPr>
          <w:szCs w:val="20"/>
        </w:rPr>
        <w:t>Backup object database</w:t>
      </w:r>
    </w:p>
    <w:p w:rsidR="00593150" w:rsidRPr="00B036A2" w:rsidRDefault="00593150" w:rsidP="000E2023">
      <w:pPr>
        <w:numPr>
          <w:ilvl w:val="1"/>
          <w:numId w:val="3"/>
        </w:numPr>
        <w:spacing w:after="0" w:line="240" w:lineRule="auto"/>
        <w:rPr>
          <w:szCs w:val="20"/>
        </w:rPr>
      </w:pPr>
      <w:r w:rsidRPr="00B036A2">
        <w:rPr>
          <w:szCs w:val="20"/>
        </w:rPr>
        <w:t>Perform Tivoli object database backup. Substitute actual region label for &lt;region&gt;.</w:t>
      </w:r>
    </w:p>
    <w:p w:rsidR="00593150" w:rsidRPr="00406AD3" w:rsidRDefault="00593150" w:rsidP="00406AD3">
      <w:pPr>
        <w:spacing w:after="0" w:line="240" w:lineRule="auto"/>
        <w:ind w:left="720"/>
        <w:rPr>
          <w:b/>
          <w:szCs w:val="20"/>
        </w:rPr>
      </w:pPr>
      <w:r w:rsidRPr="00406AD3">
        <w:rPr>
          <w:b/>
          <w:szCs w:val="20"/>
        </w:rPr>
        <w:t># wbkupdb -sd $ultv/db_bkup/&lt;region&gt;-db_bkup-post_cm431</w:t>
      </w:r>
    </w:p>
    <w:p w:rsidR="00593150" w:rsidRPr="00B036A2" w:rsidRDefault="00593150" w:rsidP="000E2023">
      <w:pPr>
        <w:numPr>
          <w:ilvl w:val="0"/>
          <w:numId w:val="3"/>
        </w:numPr>
        <w:spacing w:after="0" w:line="240" w:lineRule="auto"/>
        <w:rPr>
          <w:szCs w:val="20"/>
        </w:rPr>
      </w:pPr>
      <w:r w:rsidRPr="00B036A2">
        <w:rPr>
          <w:szCs w:val="20"/>
        </w:rPr>
        <w:t>Tivoli Desktop for Windows</w:t>
      </w:r>
      <w:r>
        <w:rPr>
          <w:szCs w:val="20"/>
        </w:rPr>
        <w:br/>
      </w:r>
      <w:r w:rsidRPr="00B036A2">
        <w:rPr>
          <w:szCs w:val="20"/>
        </w:rPr>
        <w:t>A new Tivoli Desktop for Windows client is provided with Tivoli Framework v4.3.1. To install the Tivoli Desktop for Windows GUI on an administrator's Windows workstation, copy /usr/local/Tivoli/src/cm431fp01_desktop.zip from TMR server to Windows workstation.</w:t>
      </w:r>
    </w:p>
    <w:p w:rsidR="00593150" w:rsidRPr="00B036A2" w:rsidRDefault="00593150" w:rsidP="000E2023">
      <w:pPr>
        <w:numPr>
          <w:ilvl w:val="1"/>
          <w:numId w:val="3"/>
        </w:numPr>
        <w:spacing w:after="0" w:line="240" w:lineRule="auto"/>
        <w:rPr>
          <w:szCs w:val="20"/>
        </w:rPr>
      </w:pPr>
      <w:r w:rsidRPr="00B036A2">
        <w:rPr>
          <w:szCs w:val="20"/>
        </w:rPr>
        <w:t>Copy file /usr/local/Tivoli/src/cm431fp01_desktop.zip to Windows client.</w:t>
      </w:r>
    </w:p>
    <w:p w:rsidR="00593150" w:rsidRDefault="00593150" w:rsidP="000E2023">
      <w:pPr>
        <w:numPr>
          <w:ilvl w:val="1"/>
          <w:numId w:val="3"/>
        </w:numPr>
        <w:spacing w:after="0" w:line="240" w:lineRule="auto"/>
        <w:rPr>
          <w:szCs w:val="20"/>
        </w:rPr>
      </w:pPr>
      <w:r w:rsidRPr="00B036A2">
        <w:rPr>
          <w:szCs w:val="20"/>
        </w:rPr>
        <w:t xml:space="preserve">Extract zip file on Windows client under any directory, for example c:&gt;\tmp. Change directory to .\cd2\spb_installer. </w:t>
      </w:r>
    </w:p>
    <w:p w:rsidR="00593150" w:rsidRDefault="00593150" w:rsidP="00E641F4">
      <w:pPr>
        <w:spacing w:after="0" w:line="240" w:lineRule="auto"/>
        <w:ind w:left="720"/>
        <w:rPr>
          <w:szCs w:val="20"/>
        </w:rPr>
      </w:pPr>
      <w:r w:rsidRPr="00406AD3">
        <w:rPr>
          <w:b/>
          <w:szCs w:val="20"/>
        </w:rPr>
        <w:t>Run Setup.exe to install Tivoli Desktop for Windows v4.3.1 Fix Pack 1</w:t>
      </w:r>
      <w:r>
        <w:rPr>
          <w:szCs w:val="20"/>
        </w:rPr>
        <w:br/>
      </w:r>
      <w:r w:rsidRPr="00B036A2">
        <w:rPr>
          <w:szCs w:val="20"/>
        </w:rPr>
        <w:t>Note: If a previous version of Tivoli Desktop for Windows is already installed, it must first be removed by running Setup.exe.</w:t>
      </w:r>
    </w:p>
    <w:p w:rsidR="00593150" w:rsidRPr="00406AD3" w:rsidRDefault="00593150" w:rsidP="00E641F4">
      <w:pPr>
        <w:spacing w:after="0" w:line="240" w:lineRule="auto"/>
        <w:ind w:left="720"/>
        <w:rPr>
          <w:b/>
          <w:szCs w:val="20"/>
        </w:rPr>
      </w:pPr>
      <w:r w:rsidRPr="00406AD3">
        <w:rPr>
          <w:b/>
          <w:szCs w:val="20"/>
        </w:rPr>
        <w:t>c:\tmp\cd2\spb_installer&gt; Setup.exe</w:t>
      </w:r>
    </w:p>
    <w:p w:rsidR="00593150" w:rsidRPr="00B036A2" w:rsidRDefault="00593150" w:rsidP="000E2023">
      <w:pPr>
        <w:numPr>
          <w:ilvl w:val="2"/>
          <w:numId w:val="3"/>
        </w:numPr>
        <w:spacing w:after="0" w:line="240" w:lineRule="auto"/>
        <w:rPr>
          <w:szCs w:val="20"/>
        </w:rPr>
      </w:pPr>
      <w:r w:rsidRPr="00B036A2">
        <w:rPr>
          <w:szCs w:val="20"/>
        </w:rPr>
        <w:t>When prompted, specify .\cd2\package\CM431_SPB_FP01.xml as XML configuration file.</w:t>
      </w:r>
    </w:p>
    <w:p w:rsidR="00593150" w:rsidRPr="00B036A2" w:rsidRDefault="00593150" w:rsidP="000E2023">
      <w:pPr>
        <w:numPr>
          <w:ilvl w:val="0"/>
          <w:numId w:val="3"/>
        </w:numPr>
        <w:spacing w:after="0" w:line="240" w:lineRule="auto"/>
        <w:rPr>
          <w:szCs w:val="20"/>
        </w:rPr>
      </w:pPr>
      <w:bookmarkStart w:id="5" w:name="INSTALL_INSTRUCTIONS"/>
      <w:bookmarkEnd w:id="5"/>
      <w:r w:rsidRPr="00B036A2">
        <w:rPr>
          <w:szCs w:val="20"/>
        </w:rPr>
        <w:t>Inventory software signatures</w:t>
      </w:r>
    </w:p>
    <w:p w:rsidR="00593150" w:rsidRPr="00B036A2" w:rsidRDefault="00593150" w:rsidP="000E2023">
      <w:pPr>
        <w:numPr>
          <w:ilvl w:val="1"/>
          <w:numId w:val="3"/>
        </w:numPr>
        <w:spacing w:after="0" w:line="240" w:lineRule="auto"/>
        <w:rPr>
          <w:szCs w:val="20"/>
        </w:rPr>
      </w:pPr>
      <w:r w:rsidRPr="00B036A2">
        <w:rPr>
          <w:szCs w:val="20"/>
        </w:rPr>
        <w:t>Download the latest quarterly IBM software catalog. Navigate to following web site:</w:t>
      </w:r>
      <w:r>
        <w:rPr>
          <w:szCs w:val="20"/>
        </w:rPr>
        <w:br/>
      </w:r>
      <w:r w:rsidRPr="00B036A2">
        <w:rPr>
          <w:szCs w:val="20"/>
        </w:rPr>
        <w:t>http://www-306.ibm.com/software/sysmgmt/products/support/IBMTivoliLicenseManager.html</w:t>
      </w:r>
    </w:p>
    <w:p w:rsidR="00593150" w:rsidRPr="00B036A2" w:rsidRDefault="00593150" w:rsidP="000E2023">
      <w:pPr>
        <w:numPr>
          <w:ilvl w:val="1"/>
          <w:numId w:val="3"/>
        </w:numPr>
        <w:spacing w:after="0" w:line="240" w:lineRule="auto"/>
        <w:rPr>
          <w:szCs w:val="20"/>
        </w:rPr>
      </w:pPr>
      <w:r w:rsidRPr="00B036A2">
        <w:rPr>
          <w:szCs w:val="20"/>
        </w:rPr>
        <w:t>Go to Download link, then obtain latest IBM Software Catalog for ITLCM 2.2/2.3 - All Software file. Copy this file to TMR server.</w:t>
      </w:r>
    </w:p>
    <w:p w:rsidR="00593150" w:rsidRPr="00B036A2" w:rsidRDefault="00593150" w:rsidP="000E2023">
      <w:pPr>
        <w:numPr>
          <w:ilvl w:val="1"/>
          <w:numId w:val="3"/>
        </w:numPr>
        <w:spacing w:after="0" w:line="240" w:lineRule="auto"/>
        <w:rPr>
          <w:szCs w:val="20"/>
        </w:rPr>
      </w:pPr>
      <w:r w:rsidRPr="00B036A2">
        <w:rPr>
          <w:szCs w:val="20"/>
        </w:rPr>
        <w:t>Run the following command to import software signatures:</w:t>
      </w:r>
    </w:p>
    <w:p w:rsidR="00593150" w:rsidRPr="00406AD3" w:rsidRDefault="00593150" w:rsidP="00406AD3">
      <w:pPr>
        <w:spacing w:after="0" w:line="240" w:lineRule="auto"/>
        <w:ind w:left="720"/>
        <w:rPr>
          <w:b/>
          <w:szCs w:val="20"/>
        </w:rPr>
      </w:pPr>
      <w:r w:rsidRPr="00406AD3">
        <w:rPr>
          <w:b/>
          <w:szCs w:val="20"/>
        </w:rPr>
        <w:t># winvmigrate -c &lt;IBM_software_catalog_file&gt;</w:t>
      </w:r>
    </w:p>
    <w:p w:rsidR="00593150" w:rsidRDefault="00593150" w:rsidP="000E2023">
      <w:pPr>
        <w:pStyle w:val="H1b"/>
        <w:spacing w:after="0" w:line="240" w:lineRule="auto"/>
        <w:rPr>
          <w:rFonts w:ascii="Verdana" w:hAnsi="Verdana"/>
          <w:sz w:val="18"/>
          <w:szCs w:val="18"/>
        </w:rPr>
      </w:pPr>
      <w:r>
        <w:rPr>
          <w:rFonts w:ascii="Verdana" w:hAnsi="Verdana"/>
          <w:sz w:val="18"/>
          <w:szCs w:val="18"/>
        </w:rPr>
        <w:br/>
      </w:r>
      <w:r w:rsidRPr="001A4E3E">
        <w:rPr>
          <w:rFonts w:ascii="Verdana" w:hAnsi="Verdana"/>
          <w:sz w:val="18"/>
          <w:szCs w:val="18"/>
        </w:rPr>
        <w:t>SECTION II: Tivoli Install Instructions</w:t>
      </w:r>
    </w:p>
    <w:p w:rsidR="00593150" w:rsidRPr="00B036A2" w:rsidRDefault="00593150" w:rsidP="00406AD3">
      <w:pPr>
        <w:spacing w:after="0" w:line="240" w:lineRule="auto"/>
        <w:ind w:left="720"/>
        <w:rPr>
          <w:szCs w:val="20"/>
        </w:rPr>
      </w:pPr>
      <w:r>
        <w:rPr>
          <w:szCs w:val="20"/>
        </w:rPr>
        <w:t>N/A</w:t>
      </w:r>
    </w:p>
    <w:p w:rsidR="00593150" w:rsidRDefault="00593150" w:rsidP="000E2023">
      <w:pPr>
        <w:pStyle w:val="H1b"/>
        <w:spacing w:line="240" w:lineRule="auto"/>
        <w:rPr>
          <w:rFonts w:ascii="Verdana" w:hAnsi="Verdana"/>
          <w:sz w:val="18"/>
          <w:szCs w:val="18"/>
        </w:rPr>
      </w:pPr>
      <w:bookmarkStart w:id="6" w:name="VALIDATION_STEPS"/>
      <w:bookmarkEnd w:id="6"/>
      <w:r>
        <w:rPr>
          <w:rFonts w:ascii="Verdana" w:hAnsi="Verdana"/>
          <w:sz w:val="18"/>
          <w:szCs w:val="18"/>
        </w:rPr>
        <w:br/>
      </w:r>
      <w:r w:rsidRPr="001A4E3E">
        <w:rPr>
          <w:rFonts w:ascii="Verdana" w:hAnsi="Verdana"/>
          <w:sz w:val="18"/>
          <w:szCs w:val="18"/>
        </w:rPr>
        <w:t>SECTION III: Validation Steps</w:t>
      </w:r>
    </w:p>
    <w:p w:rsidR="00593150" w:rsidRDefault="00593150" w:rsidP="000E2023">
      <w:pPr>
        <w:numPr>
          <w:ilvl w:val="0"/>
          <w:numId w:val="43"/>
        </w:numPr>
        <w:spacing w:after="0" w:line="240" w:lineRule="auto"/>
        <w:rPr>
          <w:szCs w:val="20"/>
        </w:rPr>
      </w:pPr>
      <w:r>
        <w:rPr>
          <w:szCs w:val="20"/>
        </w:rPr>
        <w:t>Validate TMR Framework level is 4.3.1.</w:t>
      </w:r>
    </w:p>
    <w:p w:rsidR="00593150" w:rsidRPr="00406AD3" w:rsidRDefault="00593150" w:rsidP="00406AD3">
      <w:pPr>
        <w:spacing w:after="0" w:line="240" w:lineRule="auto"/>
        <w:ind w:left="360"/>
        <w:rPr>
          <w:b/>
          <w:szCs w:val="20"/>
        </w:rPr>
      </w:pPr>
      <w:r w:rsidRPr="00406AD3">
        <w:rPr>
          <w:b/>
          <w:szCs w:val="20"/>
        </w:rPr>
        <w:t># wlsinst –a |grep Framework</w:t>
      </w:r>
    </w:p>
    <w:p w:rsidR="00593150" w:rsidRDefault="00593150" w:rsidP="000E2023">
      <w:pPr>
        <w:numPr>
          <w:ilvl w:val="0"/>
          <w:numId w:val="43"/>
        </w:numPr>
        <w:spacing w:after="0" w:line="240" w:lineRule="auto"/>
        <w:rPr>
          <w:szCs w:val="20"/>
        </w:rPr>
      </w:pPr>
      <w:r>
        <w:rPr>
          <w:szCs w:val="20"/>
        </w:rPr>
        <w:t>Validate TMR Configuration Manager level is 4.3.1.</w:t>
      </w:r>
    </w:p>
    <w:p w:rsidR="00593150" w:rsidRPr="00406AD3" w:rsidRDefault="00593150" w:rsidP="00406AD3">
      <w:pPr>
        <w:spacing w:after="0" w:line="240" w:lineRule="auto"/>
        <w:ind w:left="360"/>
        <w:rPr>
          <w:b/>
          <w:szCs w:val="20"/>
        </w:rPr>
      </w:pPr>
      <w:r w:rsidRPr="00406AD3">
        <w:rPr>
          <w:b/>
          <w:szCs w:val="20"/>
        </w:rPr>
        <w:t># wlsinst –a | grep Inventory</w:t>
      </w:r>
    </w:p>
    <w:p w:rsidR="00593150" w:rsidRDefault="00593150" w:rsidP="000E2023">
      <w:pPr>
        <w:numPr>
          <w:ilvl w:val="0"/>
          <w:numId w:val="43"/>
        </w:numPr>
        <w:spacing w:after="0" w:line="240" w:lineRule="auto"/>
        <w:rPr>
          <w:szCs w:val="20"/>
        </w:rPr>
      </w:pPr>
      <w:r>
        <w:rPr>
          <w:szCs w:val="20"/>
        </w:rPr>
        <w:t>Validate TMR endpoint level is 43100.</w:t>
      </w:r>
    </w:p>
    <w:p w:rsidR="00593150" w:rsidRPr="00406AD3" w:rsidRDefault="00593150" w:rsidP="00406AD3">
      <w:pPr>
        <w:spacing w:after="0" w:line="240" w:lineRule="auto"/>
        <w:ind w:left="360"/>
        <w:rPr>
          <w:b/>
          <w:szCs w:val="20"/>
        </w:rPr>
      </w:pPr>
      <w:r w:rsidRPr="00406AD3">
        <w:rPr>
          <w:b/>
          <w:szCs w:val="20"/>
        </w:rPr>
        <w:t># wep &lt;TMR_endpoint_label&gt; get version</w:t>
      </w:r>
    </w:p>
    <w:p w:rsidR="00593150" w:rsidRDefault="00593150" w:rsidP="000E2023">
      <w:pPr>
        <w:pStyle w:val="H1b"/>
        <w:spacing w:line="240" w:lineRule="auto"/>
        <w:rPr>
          <w:rFonts w:ascii="Verdana" w:hAnsi="Verdana"/>
          <w:sz w:val="18"/>
          <w:szCs w:val="18"/>
        </w:rPr>
      </w:pPr>
      <w:bookmarkStart w:id="7" w:name="BACKOUT_INSTRUCTIONS"/>
      <w:bookmarkEnd w:id="7"/>
      <w:r>
        <w:rPr>
          <w:rFonts w:ascii="Verdana" w:hAnsi="Verdana"/>
          <w:sz w:val="18"/>
          <w:szCs w:val="18"/>
        </w:rPr>
        <w:br/>
      </w:r>
      <w:r w:rsidRPr="001A4E3E">
        <w:rPr>
          <w:rFonts w:ascii="Verdana" w:hAnsi="Verdana"/>
          <w:sz w:val="18"/>
          <w:szCs w:val="18"/>
        </w:rPr>
        <w:t>SECTION IV: Backout Instructions</w:t>
      </w:r>
    </w:p>
    <w:p w:rsidR="00593150" w:rsidRPr="00B036A2" w:rsidRDefault="00593150" w:rsidP="000E2023">
      <w:pPr>
        <w:numPr>
          <w:ilvl w:val="0"/>
          <w:numId w:val="44"/>
        </w:numPr>
        <w:spacing w:after="0" w:line="240" w:lineRule="auto"/>
        <w:rPr>
          <w:szCs w:val="20"/>
        </w:rPr>
      </w:pPr>
      <w:r>
        <w:rPr>
          <w:szCs w:val="20"/>
        </w:rPr>
        <w:t>Restore TMR server from backup image.</w:t>
      </w:r>
    </w:p>
    <w:p w:rsidR="00593150" w:rsidRPr="001A4E3E" w:rsidRDefault="00593150" w:rsidP="00D41D26">
      <w:pPr>
        <w:pStyle w:val="axNormal"/>
        <w:widowControl/>
        <w:tabs>
          <w:tab w:val="clear" w:pos="720"/>
          <w:tab w:val="clear" w:pos="1440"/>
          <w:tab w:val="clear" w:pos="2160"/>
        </w:tabs>
        <w:ind w:left="-360"/>
        <w:jc w:val="center"/>
        <w:rPr>
          <w:rFonts w:ascii="Verdana" w:hAnsi="Verdana"/>
          <w:b/>
          <w:sz w:val="18"/>
          <w:szCs w:val="18"/>
        </w:rPr>
      </w:pPr>
    </w:p>
    <w:p w:rsidR="00593150" w:rsidRPr="001A4E3E" w:rsidRDefault="00593150" w:rsidP="00D41D26">
      <w:pPr>
        <w:pStyle w:val="T1"/>
        <w:rPr>
          <w:rFonts w:ascii="Verdana" w:hAnsi="Verdana"/>
          <w:sz w:val="18"/>
          <w:szCs w:val="18"/>
        </w:rPr>
      </w:pPr>
      <w:r w:rsidRPr="001A4E3E">
        <w:rPr>
          <w:rFonts w:ascii="Verdana" w:hAnsi="Verdana"/>
          <w:sz w:val="18"/>
          <w:szCs w:val="18"/>
        </w:rPr>
        <w:t xml:space="preserve">Δ  END OF </w:t>
      </w:r>
      <w:fldSimple w:instr="ref  NOTICE_TYPE  \* MERGEFORMAT ">
        <w:r w:rsidRPr="001A4E3E">
          <w:rPr>
            <w:rFonts w:ascii="Verdana" w:hAnsi="Verdana"/>
            <w:sz w:val="18"/>
            <w:szCs w:val="18"/>
          </w:rPr>
          <w:t>RELEASE NOTICE</w:t>
        </w:r>
      </w:fldSimple>
      <w:r w:rsidRPr="001A4E3E">
        <w:rPr>
          <w:rFonts w:ascii="Verdana" w:hAnsi="Verdana"/>
          <w:sz w:val="18"/>
          <w:szCs w:val="18"/>
        </w:rPr>
        <w:t xml:space="preserve">  Δ</w:t>
      </w:r>
    </w:p>
    <w:sectPr w:rsidR="00593150" w:rsidRPr="001A4E3E" w:rsidSect="0050254E">
      <w:footerReference w:type="default" r:id="rId8"/>
      <w:pgSz w:w="12240" w:h="15840"/>
      <w:pgMar w:top="1080" w:right="1080" w:bottom="1080" w:left="108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150" w:rsidRDefault="00593150" w:rsidP="007A1BD6">
      <w:pPr>
        <w:spacing w:after="0" w:line="240" w:lineRule="auto"/>
      </w:pPr>
      <w:r>
        <w:separator/>
      </w:r>
    </w:p>
  </w:endnote>
  <w:endnote w:type="continuationSeparator" w:id="1">
    <w:p w:rsidR="00593150" w:rsidRDefault="00593150" w:rsidP="007A1B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150" w:rsidRPr="006654D4" w:rsidRDefault="00593150" w:rsidP="00DA4CBE">
    <w:pPr>
      <w:tabs>
        <w:tab w:val="center" w:pos="5040"/>
        <w:tab w:val="right" w:pos="10080"/>
      </w:tabs>
      <w:rPr>
        <w:rFonts w:ascii="Verdana" w:hAnsi="Verdana"/>
        <w:b/>
        <w:sz w:val="18"/>
        <w:szCs w:val="18"/>
      </w:rPr>
    </w:pPr>
    <w:r w:rsidRPr="006654D4">
      <w:rPr>
        <w:rFonts w:ascii="Verdana" w:hAnsi="Verdana"/>
        <w:color w:val="000000"/>
        <w:sz w:val="18"/>
        <w:szCs w:val="18"/>
      </w:rPr>
      <w:t>RN-XXXX-</w:t>
    </w:r>
    <w:r w:rsidRPr="006654D4">
      <w:rPr>
        <w:rStyle w:val="PlaceholderText"/>
        <w:rFonts w:ascii="Verdana" w:hAnsi="Verdana"/>
        <w:sz w:val="18"/>
        <w:szCs w:val="18"/>
      </w:rPr>
      <w:t>XX</w:t>
    </w:r>
    <w:r w:rsidRPr="006654D4">
      <w:rPr>
        <w:rFonts w:ascii="Verdana" w:hAnsi="Verdana"/>
        <w:sz w:val="18"/>
        <w:szCs w:val="18"/>
      </w:rPr>
      <w:t xml:space="preserve"> </w:t>
    </w:r>
    <w:r w:rsidRPr="006654D4">
      <w:rPr>
        <w:rFonts w:ascii="Verdana" w:hAnsi="Verdana"/>
        <w:sz w:val="18"/>
        <w:szCs w:val="18"/>
      </w:rPr>
      <w:tab/>
    </w:r>
    <w:r>
      <w:fldChar w:fldCharType="begin"/>
    </w:r>
    <w:r>
      <w:instrText xml:space="preserve">ref </w:instrText>
    </w:r>
    <w:r w:rsidRPr="006654D4">
      <w:rPr>
        <w:rFonts w:ascii="Verdana" w:hAnsi="Verdana"/>
        <w:sz w:val="18"/>
        <w:szCs w:val="18"/>
      </w:rPr>
      <w:instrText xml:space="preserve"> NOTICE_DATE </w:instrText>
    </w:r>
    <w:r>
      <w:fldChar w:fldCharType="separate"/>
    </w:r>
    <w:r w:rsidRPr="006654D4">
      <w:rPr>
        <w:rStyle w:val="PlaceholderText"/>
        <w:rFonts w:ascii="Verdana" w:hAnsi="Verdana"/>
        <w:sz w:val="18"/>
        <w:szCs w:val="18"/>
      </w:rPr>
      <w:t>Month XX, XXXX</w:t>
    </w:r>
    <w:r>
      <w:fldChar w:fldCharType="end"/>
    </w:r>
    <w:r>
      <w:rPr>
        <w:rFonts w:ascii="Verdana" w:hAnsi="Verdana"/>
        <w:b/>
        <w:sz w:val="18"/>
        <w:szCs w:val="18"/>
      </w:rPr>
      <w:tab/>
    </w:r>
    <w:r w:rsidRPr="006654D4">
      <w:rPr>
        <w:rFonts w:ascii="Verdana" w:hAnsi="Verdana"/>
        <w:sz w:val="18"/>
        <w:szCs w:val="18"/>
      </w:rPr>
      <w:t xml:space="preserve">Page </w:t>
    </w:r>
    <w:r w:rsidRPr="006654D4">
      <w:rPr>
        <w:rFonts w:ascii="Verdana" w:hAnsi="Verdana"/>
        <w:sz w:val="18"/>
        <w:szCs w:val="18"/>
      </w:rPr>
      <w:fldChar w:fldCharType="begin"/>
    </w:r>
    <w:r w:rsidRPr="006654D4">
      <w:rPr>
        <w:rFonts w:ascii="Verdana" w:hAnsi="Verdana"/>
        <w:sz w:val="18"/>
        <w:szCs w:val="18"/>
      </w:rPr>
      <w:instrText xml:space="preserve"> PAGE </w:instrText>
    </w:r>
    <w:r w:rsidRPr="006654D4">
      <w:rPr>
        <w:rFonts w:ascii="Verdana" w:hAnsi="Verdana"/>
        <w:sz w:val="18"/>
        <w:szCs w:val="18"/>
      </w:rPr>
      <w:fldChar w:fldCharType="separate"/>
    </w:r>
    <w:r>
      <w:rPr>
        <w:rFonts w:ascii="Verdana" w:hAnsi="Verdana"/>
        <w:noProof/>
        <w:sz w:val="18"/>
        <w:szCs w:val="18"/>
      </w:rPr>
      <w:t>1</w:t>
    </w:r>
    <w:r w:rsidRPr="006654D4">
      <w:rPr>
        <w:rFonts w:ascii="Verdana" w:hAnsi="Verdana"/>
        <w:sz w:val="18"/>
        <w:szCs w:val="18"/>
      </w:rPr>
      <w:fldChar w:fldCharType="end"/>
    </w:r>
    <w:r w:rsidRPr="006654D4">
      <w:rPr>
        <w:rFonts w:ascii="Verdana" w:hAnsi="Verdana"/>
        <w:sz w:val="18"/>
        <w:szCs w:val="18"/>
      </w:rPr>
      <w:t xml:space="preserve"> of </w:t>
    </w:r>
    <w:r w:rsidRPr="006654D4">
      <w:rPr>
        <w:rFonts w:ascii="Verdana" w:hAnsi="Verdana"/>
        <w:sz w:val="18"/>
        <w:szCs w:val="18"/>
      </w:rPr>
      <w:fldChar w:fldCharType="begin"/>
    </w:r>
    <w:r w:rsidRPr="006654D4">
      <w:rPr>
        <w:rFonts w:ascii="Verdana" w:hAnsi="Verdana"/>
        <w:sz w:val="18"/>
        <w:szCs w:val="18"/>
      </w:rPr>
      <w:instrText xml:space="preserve"> NUMPAGES  </w:instrText>
    </w:r>
    <w:r w:rsidRPr="006654D4">
      <w:rPr>
        <w:rFonts w:ascii="Verdana" w:hAnsi="Verdana"/>
        <w:sz w:val="18"/>
        <w:szCs w:val="18"/>
      </w:rPr>
      <w:fldChar w:fldCharType="separate"/>
    </w:r>
    <w:r>
      <w:rPr>
        <w:rFonts w:ascii="Verdana" w:hAnsi="Verdana"/>
        <w:noProof/>
        <w:sz w:val="18"/>
        <w:szCs w:val="18"/>
      </w:rPr>
      <w:t>7</w:t>
    </w:r>
    <w:r w:rsidRPr="006654D4">
      <w:rPr>
        <w:rFonts w:ascii="Verdana" w:hAnsi="Verdana"/>
        <w:sz w:val="18"/>
        <w:szCs w:val="18"/>
      </w:rPr>
      <w:fldChar w:fldCharType="end"/>
    </w:r>
  </w:p>
  <w:p w:rsidR="00593150" w:rsidRPr="006654D4" w:rsidRDefault="00593150" w:rsidP="00BB2734">
    <w:pPr>
      <w:jc w:val="center"/>
      <w:rPr>
        <w:rFonts w:ascii="Verdana" w:hAnsi="Verdana"/>
        <w:sz w:val="18"/>
        <w:szCs w:val="18"/>
      </w:rPr>
    </w:pPr>
    <w:r w:rsidRPr="006654D4">
      <w:rPr>
        <w:rFonts w:ascii="Verdana" w:hAnsi="Verdana"/>
        <w:color w:val="D9D9D9"/>
        <w:sz w:val="18"/>
        <w:szCs w:val="18"/>
      </w:rPr>
      <w:t>RN-TEMPLATE-20100701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150" w:rsidRDefault="00593150" w:rsidP="007A1BD6">
      <w:pPr>
        <w:spacing w:after="0" w:line="240" w:lineRule="auto"/>
      </w:pPr>
      <w:r>
        <w:separator/>
      </w:r>
    </w:p>
  </w:footnote>
  <w:footnote w:type="continuationSeparator" w:id="1">
    <w:p w:rsidR="00593150" w:rsidRDefault="00593150" w:rsidP="007A1B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638FB"/>
    <w:multiLevelType w:val="hybridMultilevel"/>
    <w:tmpl w:val="199CE4E6"/>
    <w:lvl w:ilvl="0" w:tplc="0409000B">
      <w:start w:val="1"/>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F235D6"/>
    <w:multiLevelType w:val="hybridMultilevel"/>
    <w:tmpl w:val="392E29E2"/>
    <w:lvl w:ilvl="0" w:tplc="04090001">
      <w:start w:val="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7C780D"/>
    <w:multiLevelType w:val="hybridMultilevel"/>
    <w:tmpl w:val="9F4EE05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8D32A44"/>
    <w:multiLevelType w:val="hybridMultilevel"/>
    <w:tmpl w:val="40B0EAB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B2C4053"/>
    <w:multiLevelType w:val="multilevel"/>
    <w:tmpl w:val="0409001F"/>
    <w:numStyleLink w:val="CurrentList1"/>
  </w:abstractNum>
  <w:abstractNum w:abstractNumId="5">
    <w:nsid w:val="0BB604E1"/>
    <w:multiLevelType w:val="hybridMultilevel"/>
    <w:tmpl w:val="9F065B90"/>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D842B98"/>
    <w:multiLevelType w:val="hybridMultilevel"/>
    <w:tmpl w:val="692C5B2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0DD5498B"/>
    <w:multiLevelType w:val="multilevel"/>
    <w:tmpl w:val="0409001F"/>
    <w:numStyleLink w:val="CurrentList1"/>
  </w:abstractNum>
  <w:abstractNum w:abstractNumId="8">
    <w:nsid w:val="0E3A0571"/>
    <w:multiLevelType w:val="hybridMultilevel"/>
    <w:tmpl w:val="E8F470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0E910F62"/>
    <w:multiLevelType w:val="multilevel"/>
    <w:tmpl w:val="0409001F"/>
    <w:numStyleLink w:val="CurrentList1"/>
  </w:abstractNum>
  <w:abstractNum w:abstractNumId="10">
    <w:nsid w:val="0F5C604C"/>
    <w:multiLevelType w:val="multilevel"/>
    <w:tmpl w:val="0409001F"/>
    <w:numStyleLink w:val="CurrentList1"/>
  </w:abstractNum>
  <w:abstractNum w:abstractNumId="11">
    <w:nsid w:val="143C7424"/>
    <w:multiLevelType w:val="hybridMultilevel"/>
    <w:tmpl w:val="5FDAAB22"/>
    <w:lvl w:ilvl="0" w:tplc="0409000B">
      <w:start w:val="2"/>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3869B2"/>
    <w:multiLevelType w:val="hybridMultilevel"/>
    <w:tmpl w:val="B660324C"/>
    <w:lvl w:ilvl="0" w:tplc="04090001">
      <w:start w:val="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78E65F8"/>
    <w:multiLevelType w:val="hybridMultilevel"/>
    <w:tmpl w:val="ECBEC23C"/>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18C317E0"/>
    <w:multiLevelType w:val="multilevel"/>
    <w:tmpl w:val="40ECFACA"/>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bullet"/>
      <w:lvlText w:val=""/>
      <w:lvlJc w:val="left"/>
      <w:pPr>
        <w:tabs>
          <w:tab w:val="num" w:pos="1440"/>
        </w:tabs>
        <w:ind w:left="1440" w:hanging="360"/>
      </w:pPr>
      <w:rPr>
        <w:rFonts w:ascii="Wingdings" w:hAnsi="Wingdings" w:hint="default"/>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nsid w:val="19F340B6"/>
    <w:multiLevelType w:val="hybridMultilevel"/>
    <w:tmpl w:val="9D8ED476"/>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AEB6AE8"/>
    <w:multiLevelType w:val="hybridMultilevel"/>
    <w:tmpl w:val="91E0AC02"/>
    <w:lvl w:ilvl="0" w:tplc="557030E0">
      <w:start w:val="1"/>
      <w:numFmt w:val="upp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7">
    <w:nsid w:val="1C0E691E"/>
    <w:multiLevelType w:val="multilevel"/>
    <w:tmpl w:val="0409001F"/>
    <w:numStyleLink w:val="CurrentList1"/>
  </w:abstractNum>
  <w:abstractNum w:abstractNumId="18">
    <w:nsid w:val="1C0F2AEA"/>
    <w:multiLevelType w:val="hybridMultilevel"/>
    <w:tmpl w:val="45E85766"/>
    <w:lvl w:ilvl="0" w:tplc="04090001">
      <w:start w:val="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082554A"/>
    <w:multiLevelType w:val="hybridMultilevel"/>
    <w:tmpl w:val="872E6586"/>
    <w:lvl w:ilvl="0" w:tplc="04090015">
      <w:start w:val="1"/>
      <w:numFmt w:val="upp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0">
    <w:nsid w:val="27D70C44"/>
    <w:multiLevelType w:val="hybridMultilevel"/>
    <w:tmpl w:val="67DA743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2C002ADC"/>
    <w:multiLevelType w:val="multilevel"/>
    <w:tmpl w:val="0409001F"/>
    <w:styleLink w:val="CurrentList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2">
    <w:nsid w:val="33D0699F"/>
    <w:multiLevelType w:val="hybridMultilevel"/>
    <w:tmpl w:val="B66AB512"/>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363C4EC0"/>
    <w:multiLevelType w:val="hybridMultilevel"/>
    <w:tmpl w:val="D7E873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37667F69"/>
    <w:multiLevelType w:val="hybridMultilevel"/>
    <w:tmpl w:val="6FE408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3AE22030"/>
    <w:multiLevelType w:val="multilevel"/>
    <w:tmpl w:val="0409001F"/>
    <w:numStyleLink w:val="CurrentList1"/>
  </w:abstractNum>
  <w:abstractNum w:abstractNumId="26">
    <w:nsid w:val="3D936816"/>
    <w:multiLevelType w:val="multilevel"/>
    <w:tmpl w:val="0409001F"/>
    <w:numStyleLink w:val="CurrentList1"/>
  </w:abstractNum>
  <w:abstractNum w:abstractNumId="27">
    <w:nsid w:val="4866431F"/>
    <w:multiLevelType w:val="hybridMultilevel"/>
    <w:tmpl w:val="105CF9DA"/>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4A387F81"/>
    <w:multiLevelType w:val="hybridMultilevel"/>
    <w:tmpl w:val="27543E72"/>
    <w:lvl w:ilvl="0" w:tplc="04090001">
      <w:start w:val="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CC14332"/>
    <w:multiLevelType w:val="multilevel"/>
    <w:tmpl w:val="0409001F"/>
    <w:numStyleLink w:val="CurrentList1"/>
  </w:abstractNum>
  <w:abstractNum w:abstractNumId="30">
    <w:nsid w:val="54297989"/>
    <w:multiLevelType w:val="hybridMultilevel"/>
    <w:tmpl w:val="D75A0FA6"/>
    <w:lvl w:ilvl="0" w:tplc="04090015">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1">
    <w:nsid w:val="55C943E3"/>
    <w:multiLevelType w:val="multilevel"/>
    <w:tmpl w:val="0409001F"/>
    <w:numStyleLink w:val="CurrentList1"/>
  </w:abstractNum>
  <w:abstractNum w:abstractNumId="32">
    <w:nsid w:val="57564F72"/>
    <w:multiLevelType w:val="hybridMultilevel"/>
    <w:tmpl w:val="332EFCF6"/>
    <w:lvl w:ilvl="0" w:tplc="04090015">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3">
    <w:nsid w:val="5C9508A7"/>
    <w:multiLevelType w:val="hybridMultilevel"/>
    <w:tmpl w:val="7874713A"/>
    <w:lvl w:ilvl="0" w:tplc="04090001">
      <w:start w:val="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D2805E2"/>
    <w:multiLevelType w:val="hybridMultilevel"/>
    <w:tmpl w:val="5FE082EC"/>
    <w:lvl w:ilvl="0" w:tplc="04090015">
      <w:start w:val="1"/>
      <w:numFmt w:val="upp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5FD24EB7"/>
    <w:multiLevelType w:val="hybridMultilevel"/>
    <w:tmpl w:val="EF902C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68DE5BD2"/>
    <w:multiLevelType w:val="hybridMultilevel"/>
    <w:tmpl w:val="86E2F57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E6277AB"/>
    <w:multiLevelType w:val="hybridMultilevel"/>
    <w:tmpl w:val="74C6360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6F3F1A1C"/>
    <w:multiLevelType w:val="hybridMultilevel"/>
    <w:tmpl w:val="D59070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0C5014C"/>
    <w:multiLevelType w:val="hybridMultilevel"/>
    <w:tmpl w:val="8124A9C8"/>
    <w:lvl w:ilvl="0" w:tplc="04090001">
      <w:start w:val="3"/>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4E82E21"/>
    <w:multiLevelType w:val="multilevel"/>
    <w:tmpl w:val="0409001F"/>
    <w:numStyleLink w:val="CurrentList1"/>
  </w:abstractNum>
  <w:abstractNum w:abstractNumId="41">
    <w:nsid w:val="75E47844"/>
    <w:multiLevelType w:val="hybridMultilevel"/>
    <w:tmpl w:val="3224178E"/>
    <w:lvl w:ilvl="0" w:tplc="04090001">
      <w:start w:val="3"/>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95B7881"/>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3">
    <w:nsid w:val="7F5C38A0"/>
    <w:multiLevelType w:val="hybridMultilevel"/>
    <w:tmpl w:val="3AD6A552"/>
    <w:lvl w:ilvl="0" w:tplc="0409000B">
      <w:start w:val="2"/>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21"/>
  </w:num>
  <w:num w:numId="3">
    <w:abstractNumId w:val="10"/>
    <w:lvlOverride w:ilvl="0">
      <w:lvl w:ilvl="0">
        <w:start w:val="1"/>
        <w:numFmt w:val="decimal"/>
        <w:lvlText w:val="%1."/>
        <w:lvlJc w:val="left"/>
        <w:pPr>
          <w:tabs>
            <w:tab w:val="num" w:pos="360"/>
          </w:tabs>
          <w:ind w:left="360" w:hanging="360"/>
        </w:pPr>
        <w:rPr>
          <w:rFonts w:cs="Times New Roman"/>
        </w:rPr>
      </w:lvl>
    </w:lvlOverride>
    <w:lvlOverride w:ilvl="1">
      <w:lvl w:ilvl="1">
        <w:start w:val="1"/>
        <w:numFmt w:val="decimal"/>
        <w:lvlText w:val="%1.%2."/>
        <w:lvlJc w:val="left"/>
        <w:pPr>
          <w:tabs>
            <w:tab w:val="num" w:pos="792"/>
          </w:tabs>
          <w:ind w:left="792" w:hanging="432"/>
        </w:pPr>
        <w:rPr>
          <w:rFonts w:cs="Times New Roman"/>
        </w:rPr>
      </w:lvl>
    </w:lvlOverride>
    <w:lvlOverride w:ilvl="2">
      <w:lvl w:ilvl="2">
        <w:start w:val="1"/>
        <w:numFmt w:val="decimal"/>
        <w:lvlText w:val="%1.%2.%3."/>
        <w:lvlJc w:val="left"/>
        <w:pPr>
          <w:tabs>
            <w:tab w:val="num" w:pos="1440"/>
          </w:tabs>
          <w:ind w:left="1224" w:hanging="504"/>
        </w:pPr>
        <w:rPr>
          <w:rFonts w:cs="Times New Roman"/>
        </w:rPr>
      </w:lvl>
    </w:lvlOverride>
    <w:lvlOverride w:ilvl="3">
      <w:lvl w:ilvl="3">
        <w:start w:val="1"/>
        <w:numFmt w:val="decimal"/>
        <w:lvlText w:val="%1.%2.%3.%4."/>
        <w:lvlJc w:val="left"/>
        <w:pPr>
          <w:tabs>
            <w:tab w:val="num" w:pos="1800"/>
          </w:tabs>
          <w:ind w:left="1728" w:hanging="648"/>
        </w:pPr>
        <w:rPr>
          <w:rFonts w:cs="Times New Roman"/>
        </w:rPr>
      </w:lvl>
    </w:lvlOverride>
    <w:lvlOverride w:ilvl="4">
      <w:lvl w:ilvl="4">
        <w:start w:val="1"/>
        <w:numFmt w:val="decimal"/>
        <w:lvlText w:val="%1.%2.%3.%4.%5."/>
        <w:lvlJc w:val="left"/>
        <w:pPr>
          <w:tabs>
            <w:tab w:val="num" w:pos="2520"/>
          </w:tabs>
          <w:ind w:left="2232" w:hanging="792"/>
        </w:pPr>
        <w:rPr>
          <w:rFonts w:cs="Times New Roman"/>
        </w:rPr>
      </w:lvl>
    </w:lvlOverride>
    <w:lvlOverride w:ilvl="5">
      <w:lvl w:ilvl="5">
        <w:start w:val="1"/>
        <w:numFmt w:val="decimal"/>
        <w:lvlText w:val="%1.%2.%3.%4.%5.%6."/>
        <w:lvlJc w:val="left"/>
        <w:pPr>
          <w:tabs>
            <w:tab w:val="num" w:pos="2880"/>
          </w:tabs>
          <w:ind w:left="2736" w:hanging="936"/>
        </w:pPr>
        <w:rPr>
          <w:rFonts w:cs="Times New Roman"/>
        </w:rPr>
      </w:lvl>
    </w:lvlOverride>
    <w:lvlOverride w:ilvl="6">
      <w:lvl w:ilvl="6">
        <w:start w:val="1"/>
        <w:numFmt w:val="decimal"/>
        <w:lvlText w:val="%1.%2.%3.%4.%5.%6.%7."/>
        <w:lvlJc w:val="left"/>
        <w:pPr>
          <w:tabs>
            <w:tab w:val="num" w:pos="3600"/>
          </w:tabs>
          <w:ind w:left="3240" w:hanging="1080"/>
        </w:pPr>
        <w:rPr>
          <w:rFonts w:cs="Times New Roman"/>
        </w:rPr>
      </w:lvl>
    </w:lvlOverride>
    <w:lvlOverride w:ilvl="7">
      <w:lvl w:ilvl="7">
        <w:start w:val="1"/>
        <w:numFmt w:val="decimal"/>
        <w:lvlText w:val="%1.%2.%3.%4.%5.%6.%7.%8."/>
        <w:lvlJc w:val="left"/>
        <w:pPr>
          <w:tabs>
            <w:tab w:val="num" w:pos="3960"/>
          </w:tabs>
          <w:ind w:left="3744" w:hanging="1224"/>
        </w:pPr>
        <w:rPr>
          <w:rFonts w:cs="Times New Roman"/>
        </w:rPr>
      </w:lvl>
    </w:lvlOverride>
    <w:lvlOverride w:ilvl="8">
      <w:lvl w:ilvl="8">
        <w:start w:val="1"/>
        <w:numFmt w:val="decimal"/>
        <w:lvlText w:val="%1.%2.%3.%4.%5.%6.%7.%8.%9."/>
        <w:lvlJc w:val="left"/>
        <w:pPr>
          <w:tabs>
            <w:tab w:val="num" w:pos="4680"/>
          </w:tabs>
          <w:ind w:left="4320" w:hanging="1440"/>
        </w:pPr>
        <w:rPr>
          <w:rFonts w:cs="Times New Roman"/>
        </w:rPr>
      </w:lvl>
    </w:lvlOverride>
  </w:num>
  <w:num w:numId="4">
    <w:abstractNumId w:val="43"/>
  </w:num>
  <w:num w:numId="5">
    <w:abstractNumId w:val="41"/>
  </w:num>
  <w:num w:numId="6">
    <w:abstractNumId w:val="39"/>
  </w:num>
  <w:num w:numId="7">
    <w:abstractNumId w:val="16"/>
  </w:num>
  <w:num w:numId="8">
    <w:abstractNumId w:val="18"/>
  </w:num>
  <w:num w:numId="9">
    <w:abstractNumId w:val="26"/>
  </w:num>
  <w:num w:numId="10">
    <w:abstractNumId w:val="30"/>
  </w:num>
  <w:num w:numId="11">
    <w:abstractNumId w:val="32"/>
  </w:num>
  <w:num w:numId="12">
    <w:abstractNumId w:val="19"/>
  </w:num>
  <w:num w:numId="13">
    <w:abstractNumId w:val="0"/>
  </w:num>
  <w:num w:numId="14">
    <w:abstractNumId w:val="28"/>
  </w:num>
  <w:num w:numId="15">
    <w:abstractNumId w:val="12"/>
  </w:num>
  <w:num w:numId="16">
    <w:abstractNumId w:val="1"/>
  </w:num>
  <w:num w:numId="17">
    <w:abstractNumId w:val="9"/>
  </w:num>
  <w:num w:numId="18">
    <w:abstractNumId w:val="33"/>
  </w:num>
  <w:num w:numId="19">
    <w:abstractNumId w:val="11"/>
  </w:num>
  <w:num w:numId="20">
    <w:abstractNumId w:val="14"/>
  </w:num>
  <w:num w:numId="21">
    <w:abstractNumId w:val="2"/>
  </w:num>
  <w:num w:numId="22">
    <w:abstractNumId w:val="6"/>
  </w:num>
  <w:num w:numId="23">
    <w:abstractNumId w:val="37"/>
  </w:num>
  <w:num w:numId="24">
    <w:abstractNumId w:val="17"/>
  </w:num>
  <w:num w:numId="25">
    <w:abstractNumId w:val="31"/>
  </w:num>
  <w:num w:numId="26">
    <w:abstractNumId w:val="7"/>
  </w:num>
  <w:num w:numId="27">
    <w:abstractNumId w:val="29"/>
  </w:num>
  <w:num w:numId="28">
    <w:abstractNumId w:val="36"/>
  </w:num>
  <w:num w:numId="29">
    <w:abstractNumId w:val="35"/>
  </w:num>
  <w:num w:numId="30">
    <w:abstractNumId w:val="3"/>
  </w:num>
  <w:num w:numId="31">
    <w:abstractNumId w:val="24"/>
  </w:num>
  <w:num w:numId="32">
    <w:abstractNumId w:val="20"/>
  </w:num>
  <w:num w:numId="33">
    <w:abstractNumId w:val="8"/>
  </w:num>
  <w:num w:numId="34">
    <w:abstractNumId w:val="23"/>
  </w:num>
  <w:num w:numId="35">
    <w:abstractNumId w:val="38"/>
  </w:num>
  <w:num w:numId="36">
    <w:abstractNumId w:val="27"/>
  </w:num>
  <w:num w:numId="37">
    <w:abstractNumId w:val="34"/>
  </w:num>
  <w:num w:numId="38">
    <w:abstractNumId w:val="15"/>
  </w:num>
  <w:num w:numId="39">
    <w:abstractNumId w:val="22"/>
  </w:num>
  <w:num w:numId="40">
    <w:abstractNumId w:val="5"/>
  </w:num>
  <w:num w:numId="41">
    <w:abstractNumId w:val="13"/>
  </w:num>
  <w:num w:numId="42">
    <w:abstractNumId w:val="40"/>
  </w:num>
  <w:num w:numId="43">
    <w:abstractNumId w:val="25"/>
  </w:num>
  <w:num w:numId="44">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330B"/>
    <w:rsid w:val="00004420"/>
    <w:rsid w:val="00010B52"/>
    <w:rsid w:val="00017332"/>
    <w:rsid w:val="000225AF"/>
    <w:rsid w:val="00022B42"/>
    <w:rsid w:val="000272AB"/>
    <w:rsid w:val="0003574D"/>
    <w:rsid w:val="000363B3"/>
    <w:rsid w:val="000428B9"/>
    <w:rsid w:val="000561E7"/>
    <w:rsid w:val="0005765F"/>
    <w:rsid w:val="00057C1D"/>
    <w:rsid w:val="00060B55"/>
    <w:rsid w:val="000613AF"/>
    <w:rsid w:val="000748C4"/>
    <w:rsid w:val="0007559B"/>
    <w:rsid w:val="00080187"/>
    <w:rsid w:val="00081490"/>
    <w:rsid w:val="00085C6B"/>
    <w:rsid w:val="00087FAA"/>
    <w:rsid w:val="000952AC"/>
    <w:rsid w:val="000A3513"/>
    <w:rsid w:val="000A3546"/>
    <w:rsid w:val="000A3FFF"/>
    <w:rsid w:val="000B1103"/>
    <w:rsid w:val="000B1F42"/>
    <w:rsid w:val="000B50A9"/>
    <w:rsid w:val="000C17B5"/>
    <w:rsid w:val="000C4898"/>
    <w:rsid w:val="000C59E1"/>
    <w:rsid w:val="000C7027"/>
    <w:rsid w:val="000D027E"/>
    <w:rsid w:val="000D23B2"/>
    <w:rsid w:val="000D3E4A"/>
    <w:rsid w:val="000D3ECC"/>
    <w:rsid w:val="000E0D6F"/>
    <w:rsid w:val="000E0F0E"/>
    <w:rsid w:val="000E2023"/>
    <w:rsid w:val="000E583A"/>
    <w:rsid w:val="000E7F0C"/>
    <w:rsid w:val="000F0FB1"/>
    <w:rsid w:val="0010182B"/>
    <w:rsid w:val="00105340"/>
    <w:rsid w:val="001068EC"/>
    <w:rsid w:val="001132A3"/>
    <w:rsid w:val="0011357D"/>
    <w:rsid w:val="00115A72"/>
    <w:rsid w:val="00116F0E"/>
    <w:rsid w:val="00122EFD"/>
    <w:rsid w:val="00124315"/>
    <w:rsid w:val="00125653"/>
    <w:rsid w:val="001341F7"/>
    <w:rsid w:val="00136540"/>
    <w:rsid w:val="00151014"/>
    <w:rsid w:val="001537A2"/>
    <w:rsid w:val="001627D7"/>
    <w:rsid w:val="0016796E"/>
    <w:rsid w:val="001713D0"/>
    <w:rsid w:val="00172F86"/>
    <w:rsid w:val="00182D86"/>
    <w:rsid w:val="00196967"/>
    <w:rsid w:val="001A1C96"/>
    <w:rsid w:val="001A242B"/>
    <w:rsid w:val="001A4E3E"/>
    <w:rsid w:val="001A5B60"/>
    <w:rsid w:val="001A7D25"/>
    <w:rsid w:val="001A7DF8"/>
    <w:rsid w:val="001C01BD"/>
    <w:rsid w:val="001C10F5"/>
    <w:rsid w:val="001C1102"/>
    <w:rsid w:val="001C3998"/>
    <w:rsid w:val="001D4CC4"/>
    <w:rsid w:val="001D7245"/>
    <w:rsid w:val="001E4000"/>
    <w:rsid w:val="001E6E55"/>
    <w:rsid w:val="001F70BD"/>
    <w:rsid w:val="001F7C28"/>
    <w:rsid w:val="00210C4F"/>
    <w:rsid w:val="00211B11"/>
    <w:rsid w:val="00212A36"/>
    <w:rsid w:val="00214062"/>
    <w:rsid w:val="00221776"/>
    <w:rsid w:val="00226E39"/>
    <w:rsid w:val="002302BC"/>
    <w:rsid w:val="002305D2"/>
    <w:rsid w:val="00250B29"/>
    <w:rsid w:val="00257720"/>
    <w:rsid w:val="0026103B"/>
    <w:rsid w:val="0026113D"/>
    <w:rsid w:val="002738D1"/>
    <w:rsid w:val="002745FC"/>
    <w:rsid w:val="00277A56"/>
    <w:rsid w:val="002828FB"/>
    <w:rsid w:val="002833D7"/>
    <w:rsid w:val="00283DF5"/>
    <w:rsid w:val="002962A7"/>
    <w:rsid w:val="00296B42"/>
    <w:rsid w:val="002B24AB"/>
    <w:rsid w:val="002B64A4"/>
    <w:rsid w:val="002B6936"/>
    <w:rsid w:val="002B7AE5"/>
    <w:rsid w:val="002C038B"/>
    <w:rsid w:val="002C4AAA"/>
    <w:rsid w:val="002C4B46"/>
    <w:rsid w:val="002C7F6B"/>
    <w:rsid w:val="002D45B2"/>
    <w:rsid w:val="002D67E7"/>
    <w:rsid w:val="002E78AB"/>
    <w:rsid w:val="002F35E2"/>
    <w:rsid w:val="002F4D2C"/>
    <w:rsid w:val="002F7A5A"/>
    <w:rsid w:val="003017E3"/>
    <w:rsid w:val="00302DB3"/>
    <w:rsid w:val="003051D4"/>
    <w:rsid w:val="00310879"/>
    <w:rsid w:val="00312954"/>
    <w:rsid w:val="00313852"/>
    <w:rsid w:val="00314B95"/>
    <w:rsid w:val="003163EC"/>
    <w:rsid w:val="00330802"/>
    <w:rsid w:val="0035144A"/>
    <w:rsid w:val="00351E40"/>
    <w:rsid w:val="00356329"/>
    <w:rsid w:val="003564C3"/>
    <w:rsid w:val="00356FF4"/>
    <w:rsid w:val="00357363"/>
    <w:rsid w:val="0036063D"/>
    <w:rsid w:val="00361B61"/>
    <w:rsid w:val="00366A10"/>
    <w:rsid w:val="00371531"/>
    <w:rsid w:val="00371C2E"/>
    <w:rsid w:val="0037409B"/>
    <w:rsid w:val="003843ED"/>
    <w:rsid w:val="00387F35"/>
    <w:rsid w:val="00390B90"/>
    <w:rsid w:val="00395857"/>
    <w:rsid w:val="003A2F9B"/>
    <w:rsid w:val="003A4DE2"/>
    <w:rsid w:val="003B12C4"/>
    <w:rsid w:val="003B1819"/>
    <w:rsid w:val="003B22FF"/>
    <w:rsid w:val="003B2CAD"/>
    <w:rsid w:val="003B663B"/>
    <w:rsid w:val="003C0319"/>
    <w:rsid w:val="003C2436"/>
    <w:rsid w:val="003C3047"/>
    <w:rsid w:val="003C792B"/>
    <w:rsid w:val="003D3B12"/>
    <w:rsid w:val="003D4FBA"/>
    <w:rsid w:val="003D53D9"/>
    <w:rsid w:val="003D670D"/>
    <w:rsid w:val="003D6B2C"/>
    <w:rsid w:val="003F032D"/>
    <w:rsid w:val="003F03ED"/>
    <w:rsid w:val="003F38E3"/>
    <w:rsid w:val="003F3EF6"/>
    <w:rsid w:val="003F4171"/>
    <w:rsid w:val="003F4945"/>
    <w:rsid w:val="004011C9"/>
    <w:rsid w:val="0040330B"/>
    <w:rsid w:val="00406AD3"/>
    <w:rsid w:val="00410889"/>
    <w:rsid w:val="004151D2"/>
    <w:rsid w:val="00421D50"/>
    <w:rsid w:val="004223BB"/>
    <w:rsid w:val="00422CF2"/>
    <w:rsid w:val="00430465"/>
    <w:rsid w:val="00430799"/>
    <w:rsid w:val="0043312F"/>
    <w:rsid w:val="00437B70"/>
    <w:rsid w:val="004418F6"/>
    <w:rsid w:val="004420BE"/>
    <w:rsid w:val="00442FA7"/>
    <w:rsid w:val="004476D4"/>
    <w:rsid w:val="00466964"/>
    <w:rsid w:val="00472256"/>
    <w:rsid w:val="004739EE"/>
    <w:rsid w:val="0048274D"/>
    <w:rsid w:val="00485B2C"/>
    <w:rsid w:val="004868F0"/>
    <w:rsid w:val="004914F5"/>
    <w:rsid w:val="0049235D"/>
    <w:rsid w:val="004928B2"/>
    <w:rsid w:val="0049794C"/>
    <w:rsid w:val="00497A57"/>
    <w:rsid w:val="004A144A"/>
    <w:rsid w:val="004A34EE"/>
    <w:rsid w:val="004B2071"/>
    <w:rsid w:val="004B5049"/>
    <w:rsid w:val="004C53B2"/>
    <w:rsid w:val="004C6142"/>
    <w:rsid w:val="004D1BE5"/>
    <w:rsid w:val="004D47C2"/>
    <w:rsid w:val="004E1740"/>
    <w:rsid w:val="004E239D"/>
    <w:rsid w:val="004E502F"/>
    <w:rsid w:val="004E73F5"/>
    <w:rsid w:val="004E7A67"/>
    <w:rsid w:val="004F0B2B"/>
    <w:rsid w:val="004F6874"/>
    <w:rsid w:val="004F7DE0"/>
    <w:rsid w:val="0050092D"/>
    <w:rsid w:val="0050204F"/>
    <w:rsid w:val="0050254E"/>
    <w:rsid w:val="00505955"/>
    <w:rsid w:val="00513229"/>
    <w:rsid w:val="00514088"/>
    <w:rsid w:val="00517D63"/>
    <w:rsid w:val="005234E3"/>
    <w:rsid w:val="005274BC"/>
    <w:rsid w:val="0053095A"/>
    <w:rsid w:val="00530D95"/>
    <w:rsid w:val="00533047"/>
    <w:rsid w:val="00534812"/>
    <w:rsid w:val="0053662E"/>
    <w:rsid w:val="00537B13"/>
    <w:rsid w:val="005441FB"/>
    <w:rsid w:val="005504A9"/>
    <w:rsid w:val="00557759"/>
    <w:rsid w:val="00562ACB"/>
    <w:rsid w:val="00565284"/>
    <w:rsid w:val="00567659"/>
    <w:rsid w:val="00570351"/>
    <w:rsid w:val="0057274C"/>
    <w:rsid w:val="00572E50"/>
    <w:rsid w:val="00584303"/>
    <w:rsid w:val="00584D47"/>
    <w:rsid w:val="00586C86"/>
    <w:rsid w:val="00591080"/>
    <w:rsid w:val="00593150"/>
    <w:rsid w:val="00596D66"/>
    <w:rsid w:val="005977D7"/>
    <w:rsid w:val="005B4C26"/>
    <w:rsid w:val="005B6333"/>
    <w:rsid w:val="005B7AF4"/>
    <w:rsid w:val="005C15F7"/>
    <w:rsid w:val="005D061C"/>
    <w:rsid w:val="005D20D9"/>
    <w:rsid w:val="005D50F0"/>
    <w:rsid w:val="005D63F1"/>
    <w:rsid w:val="005E54C1"/>
    <w:rsid w:val="005E5A87"/>
    <w:rsid w:val="005E5F53"/>
    <w:rsid w:val="005E7CD5"/>
    <w:rsid w:val="005F3CDF"/>
    <w:rsid w:val="005F3D55"/>
    <w:rsid w:val="005F612F"/>
    <w:rsid w:val="006007FE"/>
    <w:rsid w:val="00603D77"/>
    <w:rsid w:val="006049AB"/>
    <w:rsid w:val="00610526"/>
    <w:rsid w:val="00616B17"/>
    <w:rsid w:val="00617784"/>
    <w:rsid w:val="006311FD"/>
    <w:rsid w:val="00646635"/>
    <w:rsid w:val="006474B9"/>
    <w:rsid w:val="006527CD"/>
    <w:rsid w:val="00654B7F"/>
    <w:rsid w:val="00656E6E"/>
    <w:rsid w:val="006573A1"/>
    <w:rsid w:val="0066084C"/>
    <w:rsid w:val="006654D4"/>
    <w:rsid w:val="006670E9"/>
    <w:rsid w:val="00670A70"/>
    <w:rsid w:val="006717FE"/>
    <w:rsid w:val="006804B5"/>
    <w:rsid w:val="006838C0"/>
    <w:rsid w:val="00683A1B"/>
    <w:rsid w:val="00685696"/>
    <w:rsid w:val="006858FC"/>
    <w:rsid w:val="0069084A"/>
    <w:rsid w:val="00690A6A"/>
    <w:rsid w:val="006A0DE6"/>
    <w:rsid w:val="006A6CF1"/>
    <w:rsid w:val="006B0515"/>
    <w:rsid w:val="006B0D31"/>
    <w:rsid w:val="006B3191"/>
    <w:rsid w:val="006C4511"/>
    <w:rsid w:val="006C732E"/>
    <w:rsid w:val="006D052D"/>
    <w:rsid w:val="006D0B17"/>
    <w:rsid w:val="006D1852"/>
    <w:rsid w:val="006D6B14"/>
    <w:rsid w:val="006D76AC"/>
    <w:rsid w:val="006D7D93"/>
    <w:rsid w:val="006E2062"/>
    <w:rsid w:val="006E21AC"/>
    <w:rsid w:val="006E3CE5"/>
    <w:rsid w:val="006F48A0"/>
    <w:rsid w:val="006F69D2"/>
    <w:rsid w:val="006F708C"/>
    <w:rsid w:val="00710084"/>
    <w:rsid w:val="00710550"/>
    <w:rsid w:val="0071060A"/>
    <w:rsid w:val="00716092"/>
    <w:rsid w:val="00716DFD"/>
    <w:rsid w:val="0072775A"/>
    <w:rsid w:val="00732056"/>
    <w:rsid w:val="007329AD"/>
    <w:rsid w:val="00735068"/>
    <w:rsid w:val="0074249E"/>
    <w:rsid w:val="0074266E"/>
    <w:rsid w:val="0074699D"/>
    <w:rsid w:val="007522D0"/>
    <w:rsid w:val="00753F84"/>
    <w:rsid w:val="00757657"/>
    <w:rsid w:val="007607B1"/>
    <w:rsid w:val="007638CC"/>
    <w:rsid w:val="00776A68"/>
    <w:rsid w:val="007814C0"/>
    <w:rsid w:val="00781F8F"/>
    <w:rsid w:val="0078349D"/>
    <w:rsid w:val="007836BE"/>
    <w:rsid w:val="0078716D"/>
    <w:rsid w:val="00792ADC"/>
    <w:rsid w:val="0079499A"/>
    <w:rsid w:val="007A1BD6"/>
    <w:rsid w:val="007A384A"/>
    <w:rsid w:val="007A7FE0"/>
    <w:rsid w:val="007B0965"/>
    <w:rsid w:val="007B3BFB"/>
    <w:rsid w:val="007B7D40"/>
    <w:rsid w:val="007D55D4"/>
    <w:rsid w:val="007D7018"/>
    <w:rsid w:val="007E078F"/>
    <w:rsid w:val="007E357A"/>
    <w:rsid w:val="007F2852"/>
    <w:rsid w:val="007F6F4E"/>
    <w:rsid w:val="0080050F"/>
    <w:rsid w:val="00802851"/>
    <w:rsid w:val="00804FF7"/>
    <w:rsid w:val="008057E1"/>
    <w:rsid w:val="008123D0"/>
    <w:rsid w:val="0081751B"/>
    <w:rsid w:val="00820191"/>
    <w:rsid w:val="00820980"/>
    <w:rsid w:val="00823463"/>
    <w:rsid w:val="00830C1E"/>
    <w:rsid w:val="00831C9E"/>
    <w:rsid w:val="00832211"/>
    <w:rsid w:val="00834063"/>
    <w:rsid w:val="00835207"/>
    <w:rsid w:val="00835C0D"/>
    <w:rsid w:val="00840CE5"/>
    <w:rsid w:val="00840F5D"/>
    <w:rsid w:val="008411A8"/>
    <w:rsid w:val="008422CC"/>
    <w:rsid w:val="00842F63"/>
    <w:rsid w:val="00845639"/>
    <w:rsid w:val="008459CB"/>
    <w:rsid w:val="008517AE"/>
    <w:rsid w:val="00853074"/>
    <w:rsid w:val="008536F4"/>
    <w:rsid w:val="0085441A"/>
    <w:rsid w:val="00857120"/>
    <w:rsid w:val="0086083E"/>
    <w:rsid w:val="00865611"/>
    <w:rsid w:val="00871C88"/>
    <w:rsid w:val="00873D46"/>
    <w:rsid w:val="008836EB"/>
    <w:rsid w:val="008867BB"/>
    <w:rsid w:val="00887E9F"/>
    <w:rsid w:val="00894C42"/>
    <w:rsid w:val="0089678A"/>
    <w:rsid w:val="00897D51"/>
    <w:rsid w:val="008A321A"/>
    <w:rsid w:val="008A331E"/>
    <w:rsid w:val="008B37A0"/>
    <w:rsid w:val="008B3817"/>
    <w:rsid w:val="008B45B6"/>
    <w:rsid w:val="008C1119"/>
    <w:rsid w:val="008C217E"/>
    <w:rsid w:val="008C721E"/>
    <w:rsid w:val="008C78DC"/>
    <w:rsid w:val="008D0C95"/>
    <w:rsid w:val="008D115B"/>
    <w:rsid w:val="008D2811"/>
    <w:rsid w:val="008E186E"/>
    <w:rsid w:val="008E572A"/>
    <w:rsid w:val="008E7D2B"/>
    <w:rsid w:val="008F5FB0"/>
    <w:rsid w:val="008F7810"/>
    <w:rsid w:val="009039C3"/>
    <w:rsid w:val="00913DED"/>
    <w:rsid w:val="00921DA7"/>
    <w:rsid w:val="00921F38"/>
    <w:rsid w:val="00922B3D"/>
    <w:rsid w:val="00923A77"/>
    <w:rsid w:val="0092719F"/>
    <w:rsid w:val="009331EA"/>
    <w:rsid w:val="00935251"/>
    <w:rsid w:val="0094503E"/>
    <w:rsid w:val="0094673D"/>
    <w:rsid w:val="0094687B"/>
    <w:rsid w:val="00947F02"/>
    <w:rsid w:val="00950BAE"/>
    <w:rsid w:val="009513AF"/>
    <w:rsid w:val="009523B4"/>
    <w:rsid w:val="00962A57"/>
    <w:rsid w:val="00964C71"/>
    <w:rsid w:val="00965DDD"/>
    <w:rsid w:val="00971104"/>
    <w:rsid w:val="00971A4A"/>
    <w:rsid w:val="00976353"/>
    <w:rsid w:val="00982FF9"/>
    <w:rsid w:val="00984410"/>
    <w:rsid w:val="00985C55"/>
    <w:rsid w:val="00986D57"/>
    <w:rsid w:val="009904F0"/>
    <w:rsid w:val="00992CF6"/>
    <w:rsid w:val="009A09D2"/>
    <w:rsid w:val="009A217D"/>
    <w:rsid w:val="009A5EE1"/>
    <w:rsid w:val="009A720F"/>
    <w:rsid w:val="009B0A98"/>
    <w:rsid w:val="009B29ED"/>
    <w:rsid w:val="009B6F1A"/>
    <w:rsid w:val="009C01B8"/>
    <w:rsid w:val="009C5A63"/>
    <w:rsid w:val="009C761D"/>
    <w:rsid w:val="009D0F3F"/>
    <w:rsid w:val="009D4C13"/>
    <w:rsid w:val="009D4DF7"/>
    <w:rsid w:val="009D574A"/>
    <w:rsid w:val="009D70D7"/>
    <w:rsid w:val="009E590D"/>
    <w:rsid w:val="009E5CC8"/>
    <w:rsid w:val="009F2FD9"/>
    <w:rsid w:val="009F7688"/>
    <w:rsid w:val="00A0104D"/>
    <w:rsid w:val="00A02BB6"/>
    <w:rsid w:val="00A05239"/>
    <w:rsid w:val="00A13500"/>
    <w:rsid w:val="00A20D97"/>
    <w:rsid w:val="00A214A3"/>
    <w:rsid w:val="00A2247F"/>
    <w:rsid w:val="00A237DF"/>
    <w:rsid w:val="00A27C95"/>
    <w:rsid w:val="00A31269"/>
    <w:rsid w:val="00A32C67"/>
    <w:rsid w:val="00A33094"/>
    <w:rsid w:val="00A34220"/>
    <w:rsid w:val="00A352E4"/>
    <w:rsid w:val="00A35734"/>
    <w:rsid w:val="00A372B3"/>
    <w:rsid w:val="00A42A2E"/>
    <w:rsid w:val="00A43FBA"/>
    <w:rsid w:val="00A463B7"/>
    <w:rsid w:val="00A47698"/>
    <w:rsid w:val="00A5015D"/>
    <w:rsid w:val="00A50FFC"/>
    <w:rsid w:val="00A557F1"/>
    <w:rsid w:val="00A7070B"/>
    <w:rsid w:val="00A74071"/>
    <w:rsid w:val="00A835ED"/>
    <w:rsid w:val="00A86C17"/>
    <w:rsid w:val="00A86C5F"/>
    <w:rsid w:val="00A91848"/>
    <w:rsid w:val="00A930FC"/>
    <w:rsid w:val="00AA39DF"/>
    <w:rsid w:val="00AA5D75"/>
    <w:rsid w:val="00AB007F"/>
    <w:rsid w:val="00AB276F"/>
    <w:rsid w:val="00AB5973"/>
    <w:rsid w:val="00AC1FF2"/>
    <w:rsid w:val="00AC6CBB"/>
    <w:rsid w:val="00AC72F8"/>
    <w:rsid w:val="00AD3677"/>
    <w:rsid w:val="00AD6294"/>
    <w:rsid w:val="00AE3583"/>
    <w:rsid w:val="00AE4EA5"/>
    <w:rsid w:val="00AE65D6"/>
    <w:rsid w:val="00AF4C70"/>
    <w:rsid w:val="00B00E8B"/>
    <w:rsid w:val="00B01190"/>
    <w:rsid w:val="00B036A2"/>
    <w:rsid w:val="00B101CF"/>
    <w:rsid w:val="00B179D3"/>
    <w:rsid w:val="00B2385C"/>
    <w:rsid w:val="00B27459"/>
    <w:rsid w:val="00B33EDF"/>
    <w:rsid w:val="00B36D53"/>
    <w:rsid w:val="00B408CE"/>
    <w:rsid w:val="00B439B3"/>
    <w:rsid w:val="00B43D7F"/>
    <w:rsid w:val="00B44CB1"/>
    <w:rsid w:val="00B456B6"/>
    <w:rsid w:val="00B459B9"/>
    <w:rsid w:val="00B55C81"/>
    <w:rsid w:val="00B62A3E"/>
    <w:rsid w:val="00B66716"/>
    <w:rsid w:val="00B75E59"/>
    <w:rsid w:val="00B82F42"/>
    <w:rsid w:val="00B86A44"/>
    <w:rsid w:val="00B90ABF"/>
    <w:rsid w:val="00B92FEA"/>
    <w:rsid w:val="00B9528D"/>
    <w:rsid w:val="00B9742E"/>
    <w:rsid w:val="00BA14A8"/>
    <w:rsid w:val="00BA5990"/>
    <w:rsid w:val="00BB1491"/>
    <w:rsid w:val="00BB2734"/>
    <w:rsid w:val="00BB4EA2"/>
    <w:rsid w:val="00BC37DB"/>
    <w:rsid w:val="00BD15BF"/>
    <w:rsid w:val="00BD28FA"/>
    <w:rsid w:val="00BE1354"/>
    <w:rsid w:val="00BE4AA7"/>
    <w:rsid w:val="00BF1D9C"/>
    <w:rsid w:val="00BF4508"/>
    <w:rsid w:val="00BF7112"/>
    <w:rsid w:val="00C04C53"/>
    <w:rsid w:val="00C106DB"/>
    <w:rsid w:val="00C1389F"/>
    <w:rsid w:val="00C212B0"/>
    <w:rsid w:val="00C21A95"/>
    <w:rsid w:val="00C264FA"/>
    <w:rsid w:val="00C345B7"/>
    <w:rsid w:val="00C34971"/>
    <w:rsid w:val="00C362F6"/>
    <w:rsid w:val="00C374D0"/>
    <w:rsid w:val="00C37E19"/>
    <w:rsid w:val="00C44E63"/>
    <w:rsid w:val="00C45367"/>
    <w:rsid w:val="00C45A26"/>
    <w:rsid w:val="00C4731C"/>
    <w:rsid w:val="00C502EF"/>
    <w:rsid w:val="00C51F4E"/>
    <w:rsid w:val="00C642D1"/>
    <w:rsid w:val="00C77C6F"/>
    <w:rsid w:val="00C81D49"/>
    <w:rsid w:val="00C82583"/>
    <w:rsid w:val="00C8592F"/>
    <w:rsid w:val="00C87124"/>
    <w:rsid w:val="00C91707"/>
    <w:rsid w:val="00C92703"/>
    <w:rsid w:val="00C932E6"/>
    <w:rsid w:val="00C96650"/>
    <w:rsid w:val="00CA1202"/>
    <w:rsid w:val="00CA2D60"/>
    <w:rsid w:val="00CA3870"/>
    <w:rsid w:val="00CA4EE5"/>
    <w:rsid w:val="00CA539E"/>
    <w:rsid w:val="00CA7207"/>
    <w:rsid w:val="00CB06F3"/>
    <w:rsid w:val="00CB1C2B"/>
    <w:rsid w:val="00CB5AF0"/>
    <w:rsid w:val="00CB6AB3"/>
    <w:rsid w:val="00CC7335"/>
    <w:rsid w:val="00CD3245"/>
    <w:rsid w:val="00CD58A3"/>
    <w:rsid w:val="00CD64C7"/>
    <w:rsid w:val="00CE0995"/>
    <w:rsid w:val="00CE22E7"/>
    <w:rsid w:val="00CF6404"/>
    <w:rsid w:val="00CF7E2D"/>
    <w:rsid w:val="00D05701"/>
    <w:rsid w:val="00D10C44"/>
    <w:rsid w:val="00D1411D"/>
    <w:rsid w:val="00D145F5"/>
    <w:rsid w:val="00D14B90"/>
    <w:rsid w:val="00D2085C"/>
    <w:rsid w:val="00D375C4"/>
    <w:rsid w:val="00D41D26"/>
    <w:rsid w:val="00D436A3"/>
    <w:rsid w:val="00D47AA3"/>
    <w:rsid w:val="00D47E50"/>
    <w:rsid w:val="00D53EC5"/>
    <w:rsid w:val="00D57105"/>
    <w:rsid w:val="00D643CE"/>
    <w:rsid w:val="00D65E9D"/>
    <w:rsid w:val="00D669BA"/>
    <w:rsid w:val="00D67655"/>
    <w:rsid w:val="00D67E25"/>
    <w:rsid w:val="00D705C0"/>
    <w:rsid w:val="00D73012"/>
    <w:rsid w:val="00D73A6B"/>
    <w:rsid w:val="00D756FE"/>
    <w:rsid w:val="00D8268A"/>
    <w:rsid w:val="00D83299"/>
    <w:rsid w:val="00D832FB"/>
    <w:rsid w:val="00D83D2A"/>
    <w:rsid w:val="00D85905"/>
    <w:rsid w:val="00D8673D"/>
    <w:rsid w:val="00D922DA"/>
    <w:rsid w:val="00D94C73"/>
    <w:rsid w:val="00D954B4"/>
    <w:rsid w:val="00D96152"/>
    <w:rsid w:val="00DA13D5"/>
    <w:rsid w:val="00DA4CBE"/>
    <w:rsid w:val="00DB16BD"/>
    <w:rsid w:val="00DB6F5E"/>
    <w:rsid w:val="00DC36D5"/>
    <w:rsid w:val="00DD37CC"/>
    <w:rsid w:val="00DD3CBA"/>
    <w:rsid w:val="00DE4561"/>
    <w:rsid w:val="00DE686F"/>
    <w:rsid w:val="00DE7588"/>
    <w:rsid w:val="00DF152A"/>
    <w:rsid w:val="00DF25A2"/>
    <w:rsid w:val="00DF439A"/>
    <w:rsid w:val="00DF5C8B"/>
    <w:rsid w:val="00DF5F9E"/>
    <w:rsid w:val="00DF7244"/>
    <w:rsid w:val="00E0009E"/>
    <w:rsid w:val="00E00EEF"/>
    <w:rsid w:val="00E02B54"/>
    <w:rsid w:val="00E14B9D"/>
    <w:rsid w:val="00E240EC"/>
    <w:rsid w:val="00E24298"/>
    <w:rsid w:val="00E247F9"/>
    <w:rsid w:val="00E253AB"/>
    <w:rsid w:val="00E26DA9"/>
    <w:rsid w:val="00E320F6"/>
    <w:rsid w:val="00E33006"/>
    <w:rsid w:val="00E34930"/>
    <w:rsid w:val="00E363E9"/>
    <w:rsid w:val="00E44090"/>
    <w:rsid w:val="00E50795"/>
    <w:rsid w:val="00E56E65"/>
    <w:rsid w:val="00E641F4"/>
    <w:rsid w:val="00E64842"/>
    <w:rsid w:val="00E65398"/>
    <w:rsid w:val="00E66918"/>
    <w:rsid w:val="00E76880"/>
    <w:rsid w:val="00E829A4"/>
    <w:rsid w:val="00E82EC6"/>
    <w:rsid w:val="00E92E67"/>
    <w:rsid w:val="00EA4B1D"/>
    <w:rsid w:val="00EA745D"/>
    <w:rsid w:val="00EC446F"/>
    <w:rsid w:val="00ED22A9"/>
    <w:rsid w:val="00ED70A3"/>
    <w:rsid w:val="00EF125A"/>
    <w:rsid w:val="00EF1F43"/>
    <w:rsid w:val="00EF3523"/>
    <w:rsid w:val="00EF4418"/>
    <w:rsid w:val="00F02E82"/>
    <w:rsid w:val="00F10827"/>
    <w:rsid w:val="00F11CA5"/>
    <w:rsid w:val="00F249BB"/>
    <w:rsid w:val="00F258E1"/>
    <w:rsid w:val="00F27201"/>
    <w:rsid w:val="00F3049A"/>
    <w:rsid w:val="00F332AC"/>
    <w:rsid w:val="00F33A9A"/>
    <w:rsid w:val="00F40F7B"/>
    <w:rsid w:val="00F417E9"/>
    <w:rsid w:val="00F4294E"/>
    <w:rsid w:val="00F47DEF"/>
    <w:rsid w:val="00F5667D"/>
    <w:rsid w:val="00F6423F"/>
    <w:rsid w:val="00F65FBB"/>
    <w:rsid w:val="00F670B9"/>
    <w:rsid w:val="00F70DD6"/>
    <w:rsid w:val="00F800B4"/>
    <w:rsid w:val="00F808FA"/>
    <w:rsid w:val="00F832A6"/>
    <w:rsid w:val="00F856B5"/>
    <w:rsid w:val="00F96DD4"/>
    <w:rsid w:val="00FA102C"/>
    <w:rsid w:val="00FA1853"/>
    <w:rsid w:val="00FA374D"/>
    <w:rsid w:val="00FA4CE0"/>
    <w:rsid w:val="00FA759B"/>
    <w:rsid w:val="00FB3200"/>
    <w:rsid w:val="00FB3978"/>
    <w:rsid w:val="00FB4B0E"/>
    <w:rsid w:val="00FB5F56"/>
    <w:rsid w:val="00FC71FF"/>
    <w:rsid w:val="00FD038E"/>
    <w:rsid w:val="00FD1FB3"/>
    <w:rsid w:val="00FD2B75"/>
    <w:rsid w:val="00FD4EC9"/>
    <w:rsid w:val="00FE09C1"/>
    <w:rsid w:val="00FF0E2F"/>
    <w:rsid w:val="00FF3117"/>
    <w:rsid w:val="00FF3252"/>
    <w:rsid w:val="00FF6CCE"/>
    <w:rsid w:val="00FF721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E5"/>
    <w:pPr>
      <w:spacing w:after="200" w:line="276" w:lineRule="auto"/>
    </w:pPr>
    <w:rPr>
      <w:rFonts w:ascii="Trebuchet MS" w:hAnsi="Trebuchet MS"/>
      <w:sz w:val="20"/>
    </w:rPr>
  </w:style>
  <w:style w:type="paragraph" w:styleId="Heading1">
    <w:name w:val="heading 1"/>
    <w:basedOn w:val="Normal"/>
    <w:next w:val="Normal"/>
    <w:link w:val="Heading1Char"/>
    <w:uiPriority w:val="99"/>
    <w:qFormat/>
    <w:rsid w:val="00505955"/>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9"/>
    <w:qFormat/>
    <w:locked/>
    <w:rsid w:val="00654B7F"/>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05955"/>
    <w:rPr>
      <w:rFonts w:ascii="Cambria" w:hAnsi="Cambria" w:cs="Times New Roman"/>
      <w:b/>
      <w:bCs/>
      <w:color w:val="365F91"/>
      <w:sz w:val="28"/>
      <w:szCs w:val="28"/>
    </w:rPr>
  </w:style>
  <w:style w:type="character" w:customStyle="1" w:styleId="Heading3Char">
    <w:name w:val="Heading 3 Char"/>
    <w:basedOn w:val="DefaultParagraphFont"/>
    <w:link w:val="Heading3"/>
    <w:uiPriority w:val="99"/>
    <w:semiHidden/>
    <w:locked/>
    <w:rsid w:val="001C01BD"/>
    <w:rPr>
      <w:rFonts w:ascii="Cambria" w:hAnsi="Cambria" w:cs="Times New Roman"/>
      <w:b/>
      <w:bCs/>
      <w:sz w:val="26"/>
      <w:szCs w:val="26"/>
    </w:rPr>
  </w:style>
  <w:style w:type="character" w:styleId="PlaceholderText">
    <w:name w:val="Placeholder Text"/>
    <w:basedOn w:val="DefaultParagraphFont"/>
    <w:uiPriority w:val="99"/>
    <w:semiHidden/>
    <w:rsid w:val="002302BC"/>
    <w:rPr>
      <w:rFonts w:cs="Times New Roman"/>
      <w:color w:val="808080"/>
    </w:rPr>
  </w:style>
  <w:style w:type="paragraph" w:styleId="BalloonText">
    <w:name w:val="Balloon Text"/>
    <w:basedOn w:val="Normal"/>
    <w:link w:val="BalloonTextChar"/>
    <w:uiPriority w:val="99"/>
    <w:semiHidden/>
    <w:rsid w:val="00230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302BC"/>
    <w:rPr>
      <w:rFonts w:ascii="Tahoma" w:hAnsi="Tahoma" w:cs="Tahoma"/>
      <w:sz w:val="16"/>
      <w:szCs w:val="16"/>
    </w:rPr>
  </w:style>
  <w:style w:type="table" w:styleId="TableGrid">
    <w:name w:val="Table Grid"/>
    <w:basedOn w:val="TableNormal"/>
    <w:uiPriority w:val="99"/>
    <w:rsid w:val="002302B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F332AC"/>
    <w:pPr>
      <w:ind w:left="720"/>
      <w:contextualSpacing/>
    </w:pPr>
  </w:style>
  <w:style w:type="paragraph" w:customStyle="1" w:styleId="axNormal">
    <w:name w:val="axNormal"/>
    <w:basedOn w:val="Normal"/>
    <w:uiPriority w:val="99"/>
    <w:rsid w:val="007A1BD6"/>
    <w:pPr>
      <w:widowControl w:val="0"/>
      <w:tabs>
        <w:tab w:val="left" w:pos="720"/>
        <w:tab w:val="left" w:pos="1440"/>
        <w:tab w:val="left" w:pos="2160"/>
      </w:tabs>
      <w:autoSpaceDE w:val="0"/>
      <w:autoSpaceDN w:val="0"/>
      <w:adjustRightInd w:val="0"/>
      <w:spacing w:after="0" w:line="240" w:lineRule="auto"/>
    </w:pPr>
    <w:rPr>
      <w:rFonts w:ascii="Times" w:eastAsia="Times New Roman" w:hAnsi="Times"/>
      <w:noProof/>
      <w:color w:val="000000"/>
      <w:sz w:val="24"/>
      <w:szCs w:val="24"/>
    </w:rPr>
  </w:style>
  <w:style w:type="paragraph" w:styleId="Header">
    <w:name w:val="header"/>
    <w:basedOn w:val="Normal"/>
    <w:link w:val="HeaderChar"/>
    <w:uiPriority w:val="99"/>
    <w:semiHidden/>
    <w:rsid w:val="007A1B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7A1BD6"/>
    <w:rPr>
      <w:rFonts w:cs="Times New Roman"/>
    </w:rPr>
  </w:style>
  <w:style w:type="paragraph" w:styleId="Footer">
    <w:name w:val="footer"/>
    <w:basedOn w:val="Normal"/>
    <w:link w:val="FooterChar"/>
    <w:uiPriority w:val="99"/>
    <w:rsid w:val="007A1BD6"/>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A1BD6"/>
    <w:rPr>
      <w:rFonts w:cs="Times New Roman"/>
    </w:rPr>
  </w:style>
  <w:style w:type="character" w:styleId="Hyperlink">
    <w:name w:val="Hyperlink"/>
    <w:basedOn w:val="DefaultParagraphFont"/>
    <w:uiPriority w:val="99"/>
    <w:rsid w:val="00AC6CBB"/>
    <w:rPr>
      <w:rFonts w:cs="Times New Roman"/>
      <w:color w:val="0000FF"/>
      <w:u w:val="single"/>
    </w:rPr>
  </w:style>
  <w:style w:type="character" w:styleId="FollowedHyperlink">
    <w:name w:val="FollowedHyperlink"/>
    <w:basedOn w:val="DefaultParagraphFont"/>
    <w:uiPriority w:val="99"/>
    <w:semiHidden/>
    <w:rsid w:val="00430465"/>
    <w:rPr>
      <w:rFonts w:cs="Times New Roman"/>
      <w:color w:val="800080"/>
      <w:u w:val="single"/>
    </w:rPr>
  </w:style>
  <w:style w:type="character" w:styleId="CommentReference">
    <w:name w:val="annotation reference"/>
    <w:basedOn w:val="DefaultParagraphFont"/>
    <w:uiPriority w:val="99"/>
    <w:semiHidden/>
    <w:rsid w:val="00CD58A3"/>
    <w:rPr>
      <w:rFonts w:cs="Times New Roman"/>
      <w:sz w:val="16"/>
      <w:szCs w:val="16"/>
    </w:rPr>
  </w:style>
  <w:style w:type="paragraph" w:styleId="CommentText">
    <w:name w:val="annotation text"/>
    <w:basedOn w:val="Normal"/>
    <w:link w:val="CommentTextChar"/>
    <w:uiPriority w:val="99"/>
    <w:semiHidden/>
    <w:rsid w:val="00CD58A3"/>
    <w:pPr>
      <w:spacing w:line="240" w:lineRule="auto"/>
    </w:pPr>
    <w:rPr>
      <w:szCs w:val="20"/>
    </w:rPr>
  </w:style>
  <w:style w:type="character" w:customStyle="1" w:styleId="CommentTextChar">
    <w:name w:val="Comment Text Char"/>
    <w:basedOn w:val="DefaultParagraphFont"/>
    <w:link w:val="CommentText"/>
    <w:uiPriority w:val="99"/>
    <w:semiHidden/>
    <w:locked/>
    <w:rsid w:val="00CD58A3"/>
    <w:rPr>
      <w:rFonts w:cs="Times New Roman"/>
      <w:sz w:val="20"/>
      <w:szCs w:val="20"/>
    </w:rPr>
  </w:style>
  <w:style w:type="paragraph" w:styleId="CommentSubject">
    <w:name w:val="annotation subject"/>
    <w:basedOn w:val="CommentText"/>
    <w:next w:val="CommentText"/>
    <w:link w:val="CommentSubjectChar"/>
    <w:uiPriority w:val="99"/>
    <w:semiHidden/>
    <w:rsid w:val="00CD58A3"/>
    <w:rPr>
      <w:b/>
      <w:bCs/>
    </w:rPr>
  </w:style>
  <w:style w:type="character" w:customStyle="1" w:styleId="CommentSubjectChar">
    <w:name w:val="Comment Subject Char"/>
    <w:basedOn w:val="CommentTextChar"/>
    <w:link w:val="CommentSubject"/>
    <w:uiPriority w:val="99"/>
    <w:semiHidden/>
    <w:locked/>
    <w:rsid w:val="00CD58A3"/>
    <w:rPr>
      <w:b/>
      <w:bCs/>
    </w:rPr>
  </w:style>
  <w:style w:type="paragraph" w:customStyle="1" w:styleId="H1">
    <w:name w:val="H1"/>
    <w:basedOn w:val="Normal"/>
    <w:next w:val="Heading1"/>
    <w:link w:val="H1Char"/>
    <w:uiPriority w:val="99"/>
    <w:rsid w:val="00505955"/>
    <w:pPr>
      <w:spacing w:after="0" w:line="240" w:lineRule="auto"/>
    </w:pPr>
    <w:rPr>
      <w:b/>
      <w:szCs w:val="20"/>
    </w:rPr>
  </w:style>
  <w:style w:type="paragraph" w:customStyle="1" w:styleId="H1b">
    <w:name w:val="H1b"/>
    <w:basedOn w:val="Normal"/>
    <w:next w:val="Heading1"/>
    <w:link w:val="H1bChar"/>
    <w:uiPriority w:val="99"/>
    <w:rsid w:val="00505955"/>
    <w:rPr>
      <w:b/>
      <w:szCs w:val="20"/>
    </w:rPr>
  </w:style>
  <w:style w:type="character" w:customStyle="1" w:styleId="H1Char">
    <w:name w:val="H1 Char"/>
    <w:basedOn w:val="DefaultParagraphFont"/>
    <w:link w:val="H1"/>
    <w:uiPriority w:val="99"/>
    <w:locked/>
    <w:rsid w:val="00505955"/>
    <w:rPr>
      <w:rFonts w:ascii="Trebuchet MS" w:hAnsi="Trebuchet MS" w:cs="Times New Roman"/>
      <w:b/>
      <w:sz w:val="20"/>
      <w:szCs w:val="20"/>
    </w:rPr>
  </w:style>
  <w:style w:type="paragraph" w:customStyle="1" w:styleId="T1">
    <w:name w:val="T1"/>
    <w:basedOn w:val="Normal"/>
    <w:next w:val="Title"/>
    <w:link w:val="T1Char"/>
    <w:uiPriority w:val="99"/>
    <w:rsid w:val="00505955"/>
    <w:pPr>
      <w:spacing w:after="0" w:line="240" w:lineRule="auto"/>
      <w:jc w:val="center"/>
    </w:pPr>
    <w:rPr>
      <w:b/>
      <w:szCs w:val="20"/>
    </w:rPr>
  </w:style>
  <w:style w:type="character" w:customStyle="1" w:styleId="H1bChar">
    <w:name w:val="H1b Char"/>
    <w:basedOn w:val="DefaultParagraphFont"/>
    <w:link w:val="H1b"/>
    <w:uiPriority w:val="99"/>
    <w:locked/>
    <w:rsid w:val="00505955"/>
    <w:rPr>
      <w:rFonts w:ascii="Trebuchet MS" w:hAnsi="Trebuchet MS" w:cs="Times New Roman"/>
      <w:b/>
      <w:sz w:val="20"/>
      <w:szCs w:val="20"/>
    </w:rPr>
  </w:style>
  <w:style w:type="paragraph" w:customStyle="1" w:styleId="T1b">
    <w:name w:val="T1b"/>
    <w:basedOn w:val="Normal"/>
    <w:next w:val="Title"/>
    <w:link w:val="T1bChar"/>
    <w:uiPriority w:val="99"/>
    <w:rsid w:val="00F800B4"/>
    <w:pPr>
      <w:spacing w:after="0" w:line="240" w:lineRule="auto"/>
      <w:jc w:val="center"/>
    </w:pPr>
    <w:rPr>
      <w:b/>
      <w:szCs w:val="20"/>
    </w:rPr>
  </w:style>
  <w:style w:type="paragraph" w:styleId="Title">
    <w:name w:val="Title"/>
    <w:basedOn w:val="Normal"/>
    <w:next w:val="Normal"/>
    <w:link w:val="TitleChar"/>
    <w:uiPriority w:val="99"/>
    <w:qFormat/>
    <w:rsid w:val="00505955"/>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505955"/>
    <w:rPr>
      <w:rFonts w:ascii="Cambria" w:hAnsi="Cambria" w:cs="Times New Roman"/>
      <w:color w:val="17365D"/>
      <w:spacing w:val="5"/>
      <w:kern w:val="28"/>
      <w:sz w:val="52"/>
      <w:szCs w:val="52"/>
    </w:rPr>
  </w:style>
  <w:style w:type="character" w:customStyle="1" w:styleId="T1Char">
    <w:name w:val="T1 Char"/>
    <w:basedOn w:val="DefaultParagraphFont"/>
    <w:link w:val="T1"/>
    <w:uiPriority w:val="99"/>
    <w:locked/>
    <w:rsid w:val="00505955"/>
    <w:rPr>
      <w:rFonts w:ascii="Trebuchet MS" w:hAnsi="Trebuchet MS" w:cs="Times New Roman"/>
      <w:b/>
      <w:sz w:val="20"/>
      <w:szCs w:val="20"/>
    </w:rPr>
  </w:style>
  <w:style w:type="character" w:customStyle="1" w:styleId="T1bChar">
    <w:name w:val="T1b Char"/>
    <w:basedOn w:val="DefaultParagraphFont"/>
    <w:link w:val="T1b"/>
    <w:uiPriority w:val="99"/>
    <w:locked/>
    <w:rsid w:val="00F800B4"/>
    <w:rPr>
      <w:rFonts w:ascii="Trebuchet MS" w:hAnsi="Trebuchet MS" w:cs="Times New Roman"/>
      <w:b/>
      <w:sz w:val="20"/>
      <w:szCs w:val="20"/>
    </w:rPr>
  </w:style>
  <w:style w:type="character" w:styleId="HTMLTypewriter">
    <w:name w:val="HTML Typewriter"/>
    <w:basedOn w:val="DefaultParagraphFont"/>
    <w:uiPriority w:val="99"/>
    <w:rsid w:val="002828FB"/>
    <w:rPr>
      <w:rFonts w:ascii="Courier New" w:hAnsi="Courier New" w:cs="Courier New"/>
      <w:sz w:val="20"/>
      <w:szCs w:val="20"/>
    </w:rPr>
  </w:style>
  <w:style w:type="character" w:styleId="Emphasis">
    <w:name w:val="Emphasis"/>
    <w:basedOn w:val="DefaultParagraphFont"/>
    <w:uiPriority w:val="99"/>
    <w:qFormat/>
    <w:locked/>
    <w:rsid w:val="00B036A2"/>
    <w:rPr>
      <w:rFonts w:cs="Times New Roman"/>
      <w:i/>
      <w:iCs/>
    </w:rPr>
  </w:style>
  <w:style w:type="numbering" w:customStyle="1" w:styleId="CurrentList1">
    <w:name w:val="Current List1"/>
    <w:rsid w:val="009B0DA4"/>
    <w:pPr>
      <w:numPr>
        <w:numId w:val="2"/>
      </w:numPr>
    </w:pPr>
  </w:style>
</w:styles>
</file>

<file path=word/webSettings.xml><?xml version="1.0" encoding="utf-8"?>
<w:webSettings xmlns:r="http://schemas.openxmlformats.org/officeDocument/2006/relationships" xmlns:w="http://schemas.openxmlformats.org/wordprocessingml/2006/main">
  <w:divs>
    <w:div w:id="249971437">
      <w:marLeft w:val="0"/>
      <w:marRight w:val="0"/>
      <w:marTop w:val="0"/>
      <w:marBottom w:val="0"/>
      <w:divBdr>
        <w:top w:val="none" w:sz="0" w:space="0" w:color="auto"/>
        <w:left w:val="none" w:sz="0" w:space="0" w:color="auto"/>
        <w:bottom w:val="none" w:sz="0" w:space="0" w:color="auto"/>
        <w:right w:val="none" w:sz="0" w:space="0" w:color="auto"/>
      </w:divBdr>
      <w:divsChild>
        <w:div w:id="249971436">
          <w:marLeft w:val="0"/>
          <w:marRight w:val="0"/>
          <w:marTop w:val="0"/>
          <w:marBottom w:val="0"/>
          <w:divBdr>
            <w:top w:val="none" w:sz="0" w:space="0" w:color="auto"/>
            <w:left w:val="none" w:sz="0" w:space="0" w:color="auto"/>
            <w:bottom w:val="none" w:sz="0" w:space="0" w:color="auto"/>
            <w:right w:val="none" w:sz="0" w:space="0" w:color="auto"/>
          </w:divBdr>
        </w:div>
      </w:divsChild>
    </w:div>
    <w:div w:id="249971438">
      <w:marLeft w:val="0"/>
      <w:marRight w:val="0"/>
      <w:marTop w:val="0"/>
      <w:marBottom w:val="0"/>
      <w:divBdr>
        <w:top w:val="none" w:sz="0" w:space="0" w:color="auto"/>
        <w:left w:val="none" w:sz="0" w:space="0" w:color="auto"/>
        <w:bottom w:val="none" w:sz="0" w:space="0" w:color="auto"/>
        <w:right w:val="none" w:sz="0" w:space="0" w:color="auto"/>
      </w:divBdr>
      <w:divsChild>
        <w:div w:id="249971439">
          <w:marLeft w:val="0"/>
          <w:marRight w:val="0"/>
          <w:marTop w:val="0"/>
          <w:marBottom w:val="0"/>
          <w:divBdr>
            <w:top w:val="none" w:sz="0" w:space="0" w:color="auto"/>
            <w:left w:val="none" w:sz="0" w:space="0" w:color="auto"/>
            <w:bottom w:val="none" w:sz="0" w:space="0" w:color="auto"/>
            <w:right w:val="none" w:sz="0" w:space="0" w:color="auto"/>
          </w:divBdr>
          <w:divsChild>
            <w:div w:id="249971445">
              <w:marLeft w:val="0"/>
              <w:marRight w:val="0"/>
              <w:marTop w:val="0"/>
              <w:marBottom w:val="0"/>
              <w:divBdr>
                <w:top w:val="none" w:sz="0" w:space="0" w:color="auto"/>
                <w:left w:val="none" w:sz="0" w:space="0" w:color="auto"/>
                <w:bottom w:val="none" w:sz="0" w:space="0" w:color="auto"/>
                <w:right w:val="none" w:sz="0" w:space="0" w:color="auto"/>
              </w:divBdr>
            </w:div>
            <w:div w:id="249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1442">
      <w:marLeft w:val="0"/>
      <w:marRight w:val="0"/>
      <w:marTop w:val="0"/>
      <w:marBottom w:val="0"/>
      <w:divBdr>
        <w:top w:val="none" w:sz="0" w:space="0" w:color="auto"/>
        <w:left w:val="none" w:sz="0" w:space="0" w:color="auto"/>
        <w:bottom w:val="none" w:sz="0" w:space="0" w:color="auto"/>
        <w:right w:val="none" w:sz="0" w:space="0" w:color="auto"/>
      </w:divBdr>
      <w:divsChild>
        <w:div w:id="249971446">
          <w:marLeft w:val="0"/>
          <w:marRight w:val="0"/>
          <w:marTop w:val="0"/>
          <w:marBottom w:val="0"/>
          <w:divBdr>
            <w:top w:val="none" w:sz="0" w:space="0" w:color="auto"/>
            <w:left w:val="none" w:sz="0" w:space="0" w:color="auto"/>
            <w:bottom w:val="none" w:sz="0" w:space="0" w:color="auto"/>
            <w:right w:val="none" w:sz="0" w:space="0" w:color="auto"/>
          </w:divBdr>
        </w:div>
      </w:divsChild>
    </w:div>
    <w:div w:id="249971443">
      <w:marLeft w:val="0"/>
      <w:marRight w:val="0"/>
      <w:marTop w:val="0"/>
      <w:marBottom w:val="0"/>
      <w:divBdr>
        <w:top w:val="none" w:sz="0" w:space="0" w:color="auto"/>
        <w:left w:val="none" w:sz="0" w:space="0" w:color="auto"/>
        <w:bottom w:val="none" w:sz="0" w:space="0" w:color="auto"/>
        <w:right w:val="none" w:sz="0" w:space="0" w:color="auto"/>
      </w:divBdr>
      <w:divsChild>
        <w:div w:id="249971441">
          <w:marLeft w:val="0"/>
          <w:marRight w:val="0"/>
          <w:marTop w:val="0"/>
          <w:marBottom w:val="0"/>
          <w:divBdr>
            <w:top w:val="none" w:sz="0" w:space="0" w:color="auto"/>
            <w:left w:val="none" w:sz="0" w:space="0" w:color="auto"/>
            <w:bottom w:val="none" w:sz="0" w:space="0" w:color="auto"/>
            <w:right w:val="none" w:sz="0" w:space="0" w:color="auto"/>
          </w:divBdr>
        </w:div>
      </w:divsChild>
    </w:div>
    <w:div w:id="249971448">
      <w:marLeft w:val="0"/>
      <w:marRight w:val="0"/>
      <w:marTop w:val="0"/>
      <w:marBottom w:val="0"/>
      <w:divBdr>
        <w:top w:val="none" w:sz="0" w:space="0" w:color="auto"/>
        <w:left w:val="none" w:sz="0" w:space="0" w:color="auto"/>
        <w:bottom w:val="none" w:sz="0" w:space="0" w:color="auto"/>
        <w:right w:val="none" w:sz="0" w:space="0" w:color="auto"/>
      </w:divBdr>
      <w:divsChild>
        <w:div w:id="249971444">
          <w:marLeft w:val="0"/>
          <w:marRight w:val="0"/>
          <w:marTop w:val="0"/>
          <w:marBottom w:val="0"/>
          <w:divBdr>
            <w:top w:val="none" w:sz="0" w:space="0" w:color="auto"/>
            <w:left w:val="none" w:sz="0" w:space="0" w:color="auto"/>
            <w:bottom w:val="none" w:sz="0" w:space="0" w:color="auto"/>
            <w:right w:val="none" w:sz="0" w:space="0" w:color="auto"/>
          </w:divBdr>
          <w:divsChild>
            <w:div w:id="249971440">
              <w:marLeft w:val="0"/>
              <w:marRight w:val="0"/>
              <w:marTop w:val="0"/>
              <w:marBottom w:val="0"/>
              <w:divBdr>
                <w:top w:val="none" w:sz="0" w:space="0" w:color="auto"/>
                <w:left w:val="none" w:sz="0" w:space="0" w:color="auto"/>
                <w:bottom w:val="none" w:sz="0" w:space="0" w:color="auto"/>
                <w:right w:val="none" w:sz="0" w:space="0" w:color="auto"/>
              </w:divBdr>
            </w:div>
            <w:div w:id="2499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compos@us.ib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1352</TotalTime>
  <Pages>7</Pages>
  <Words>2276</Words>
  <Characters>12977</Characters>
  <Application>Microsoft Office Outlook</Application>
  <DocSecurity>0</DocSecurity>
  <Lines>0</Lines>
  <Paragraphs>0</Paragraphs>
  <ScaleCrop>false</ScaleCrop>
  <Company>IBM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Tivoli Configuration Manager v4.3.1 Upgrade</dc:title>
  <dc:subject>Release Notice</dc:subject>
  <dc:creator>Ron Compos</dc:creator>
  <cp:keywords>Tivoli, Configuration Manager, TCM, Framework</cp:keywords>
  <dc:description/>
  <cp:lastModifiedBy>Administrator</cp:lastModifiedBy>
  <cp:revision>13</cp:revision>
  <cp:lastPrinted>2010-06-29T21:37:00Z</cp:lastPrinted>
  <dcterms:created xsi:type="dcterms:W3CDTF">2010-08-31T18:25:00Z</dcterms:created>
  <dcterms:modified xsi:type="dcterms:W3CDTF">2010-09-24T21:55:00Z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0x010100CD5F2C434B8A2547A21774CBB95CDA30</vt:lpwstr>
  </property>
</Properties>
</file>