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91DE" w14:textId="455040AF" w:rsidR="00264496" w:rsidRPr="00264496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>CS598 Capstone Project Task 1 – rcook4</w:t>
      </w:r>
    </w:p>
    <w:p w14:paraId="09849B02" w14:textId="1D78C1EE" w:rsidR="000A3491" w:rsidRPr="003E5B59" w:rsidRDefault="0040465F" w:rsidP="003E5B59">
      <w:pPr>
        <w:pStyle w:val="Heading2"/>
        <w:rPr>
          <w:rStyle w:val="IntenseEmphasis"/>
        </w:rPr>
      </w:pPr>
      <w:r w:rsidRPr="003E5B59">
        <w:rPr>
          <w:rStyle w:val="IntenseEmphasis"/>
        </w:rPr>
        <w:t>Extracted and cleaned the data</w:t>
      </w:r>
    </w:p>
    <w:p w14:paraId="4739F102" w14:textId="77777777" w:rsidR="00E861AE" w:rsidRDefault="001D7A13" w:rsidP="00F66154">
      <w:pPr>
        <w:spacing w:line="240" w:lineRule="auto"/>
      </w:pPr>
      <w:r>
        <w:t>I reviewed the three question groups and found that all results could be accurately and comprehensively obtained using the Airline On-Time Performance Data (</w:t>
      </w:r>
      <w:hyperlink r:id="rId6" w:history="1">
        <w:r>
          <w:rPr>
            <w:rStyle w:val="Hyperlink"/>
          </w:rPr>
          <w:t>https://www.transtats.bts.gov/DatabaseInfo.asp?DB_ID=120</w:t>
        </w:r>
      </w:hyperlink>
      <w:r>
        <w:t xml:space="preserve">). </w:t>
      </w:r>
    </w:p>
    <w:p w14:paraId="326B0458" w14:textId="5EEBFF8C" w:rsidR="00CE56D9" w:rsidRDefault="001D7A13" w:rsidP="00F66154">
      <w:pPr>
        <w:spacing w:line="240" w:lineRule="auto"/>
      </w:pPr>
      <w:r>
        <w:t xml:space="preserve">The data was </w:t>
      </w:r>
      <w:r w:rsidR="005C11BF">
        <w:t xml:space="preserve">part of </w:t>
      </w:r>
      <w:r w:rsidR="006A16FF">
        <w:t xml:space="preserve">the </w:t>
      </w:r>
      <w:r>
        <w:t xml:space="preserve">ESB Snapshot </w:t>
      </w:r>
      <w:r w:rsidR="006A16FF">
        <w:t xml:space="preserve">as </w:t>
      </w:r>
      <w:r>
        <w:t>zip files</w:t>
      </w:r>
      <w:r w:rsidR="006A16FF">
        <w:t xml:space="preserve"> under read-only folders</w:t>
      </w:r>
      <w:r>
        <w:t xml:space="preserve">, one </w:t>
      </w:r>
      <w:r w:rsidR="005C11BF">
        <w:t xml:space="preserve">file </w:t>
      </w:r>
      <w:r>
        <w:t xml:space="preserve">per year-month. </w:t>
      </w:r>
      <w:r w:rsidR="004F11E3">
        <w:t xml:space="preserve">The data extraction was performed </w:t>
      </w:r>
      <w:r w:rsidR="006A16FF">
        <w:t>as four</w:t>
      </w:r>
      <w:r w:rsidR="00C66BD4">
        <w:t xml:space="preserve"> </w:t>
      </w:r>
      <w:r w:rsidR="006A16FF">
        <w:t>batches</w:t>
      </w:r>
      <w:r w:rsidR="00FD5ECC">
        <w:t xml:space="preserve"> for cost </w:t>
      </w:r>
      <w:r w:rsidR="005C11BF">
        <w:t xml:space="preserve">and performance </w:t>
      </w:r>
      <w:r w:rsidR="00FD5ECC">
        <w:t>optimization</w:t>
      </w:r>
      <w:r w:rsidR="006A16FF">
        <w:t xml:space="preserve">. Each batch </w:t>
      </w:r>
      <w:r w:rsidR="005C11BF">
        <w:t xml:space="preserve">ran </w:t>
      </w:r>
      <w:r w:rsidR="006A16FF">
        <w:t xml:space="preserve">on a single </w:t>
      </w:r>
      <w:r w:rsidR="006A16FF" w:rsidRPr="006E7A11">
        <w:t>free-tier</w:t>
      </w:r>
      <w:r w:rsidR="006A16FF">
        <w:t xml:space="preserve"> </w:t>
      </w:r>
      <w:r w:rsidR="004F11E3">
        <w:t>EC2 instance. T</w:t>
      </w:r>
      <w:r>
        <w:t xml:space="preserve">he </w:t>
      </w:r>
      <w:r w:rsidR="004F11E3">
        <w:t xml:space="preserve">process </w:t>
      </w:r>
      <w:r w:rsidR="005C11BF">
        <w:t xml:space="preserve">used </w:t>
      </w:r>
      <w:r>
        <w:t xml:space="preserve">bash </w:t>
      </w:r>
      <w:r w:rsidR="00C438E0">
        <w:t xml:space="preserve">commands </w:t>
      </w:r>
      <w:r w:rsidR="005C11BF">
        <w:t xml:space="preserve">to </w:t>
      </w:r>
      <w:r w:rsidR="007212D7">
        <w:t xml:space="preserve">mount the snapshot then </w:t>
      </w:r>
      <w:r w:rsidR="004F11E3">
        <w:t>unzip</w:t>
      </w:r>
      <w:r w:rsidR="005C11BF">
        <w:t xml:space="preserve"> the year-month</w:t>
      </w:r>
      <w:r w:rsidR="004F11E3">
        <w:t xml:space="preserve"> files </w:t>
      </w:r>
      <w:r w:rsidR="000F305D">
        <w:t xml:space="preserve">into a folder named </w:t>
      </w:r>
      <w:r w:rsidR="000F305D" w:rsidRPr="000F305D">
        <w:rPr>
          <w:i/>
          <w:iCs/>
        </w:rPr>
        <w:t>raw</w:t>
      </w:r>
      <w:r w:rsidR="004F11E3">
        <w:t xml:space="preserve">. It was </w:t>
      </w:r>
      <w:r w:rsidR="005C11BF">
        <w:t xml:space="preserve">discovered </w:t>
      </w:r>
      <w:r w:rsidR="004F11E3">
        <w:t xml:space="preserve">that two files were </w:t>
      </w:r>
      <w:r w:rsidR="006A16FF">
        <w:t>un</w:t>
      </w:r>
      <w:r w:rsidR="004F11E3">
        <w:t>usable (HTML not CSV) and I confirmed on Piazza</w:t>
      </w:r>
      <w:r w:rsidR="00B23721">
        <w:t xml:space="preserve"> (@19)</w:t>
      </w:r>
      <w:r w:rsidR="004F11E3">
        <w:t xml:space="preserve"> that neither those files nor the data </w:t>
      </w:r>
      <w:r w:rsidR="007212D7">
        <w:t xml:space="preserve">within them </w:t>
      </w:r>
      <w:r w:rsidR="004F11E3">
        <w:t>were required for this project.</w:t>
      </w:r>
    </w:p>
    <w:p w14:paraId="1C085D68" w14:textId="6CD6F9AE" w:rsidR="004F11E3" w:rsidRDefault="005C11BF" w:rsidP="000A3491">
      <w:pPr>
        <w:spacing w:line="240" w:lineRule="auto"/>
      </w:pPr>
      <w:r>
        <w:t>To ensure accuracy, I performed</w:t>
      </w:r>
      <w:r w:rsidR="00E861AE">
        <w:t xml:space="preserve"> spot </w:t>
      </w:r>
      <w:r w:rsidR="00C619B9">
        <w:t xml:space="preserve">checks </w:t>
      </w:r>
      <w:r w:rsidR="00E861AE">
        <w:t xml:space="preserve">of the unzipped files </w:t>
      </w:r>
      <w:r w:rsidR="00C619B9">
        <w:t>inspect</w:t>
      </w:r>
      <w:r>
        <w:t>ing</w:t>
      </w:r>
      <w:r w:rsidR="00E861AE">
        <w:t xml:space="preserve"> the schema </w:t>
      </w:r>
      <w:r>
        <w:t xml:space="preserve">for </w:t>
      </w:r>
      <w:r w:rsidR="00E861AE">
        <w:t xml:space="preserve">consistency. </w:t>
      </w:r>
      <w:r>
        <w:t>There existed t</w:t>
      </w:r>
      <w:r w:rsidR="00E861AE">
        <w:t>wo fields (</w:t>
      </w:r>
      <w:r w:rsidR="000F305D" w:rsidRPr="000F305D">
        <w:rPr>
          <w:i/>
          <w:iCs/>
        </w:rPr>
        <w:t>OriginCityName</w:t>
      </w:r>
      <w:r w:rsidR="000F305D">
        <w:t xml:space="preserve">, </w:t>
      </w:r>
      <w:r w:rsidR="000F305D" w:rsidRPr="000F305D">
        <w:rPr>
          <w:i/>
          <w:iCs/>
        </w:rPr>
        <w:t>DestCityName</w:t>
      </w:r>
      <w:r w:rsidR="00E861AE">
        <w:t xml:space="preserve">) </w:t>
      </w:r>
      <w:r>
        <w:t>requiring</w:t>
      </w:r>
      <w:r w:rsidR="00E861AE">
        <w:t xml:space="preserve"> quoted identifiers</w:t>
      </w:r>
      <w:r w:rsidR="000F305D">
        <w:t xml:space="preserve">. </w:t>
      </w:r>
      <w:r w:rsidR="00FA4C72">
        <w:t>T</w:t>
      </w:r>
      <w:r w:rsidR="00C619B9">
        <w:t>here also existed t</w:t>
      </w:r>
      <w:r w:rsidR="00FA4C72">
        <w:t xml:space="preserve">wo different record schemas. The record schema </w:t>
      </w:r>
      <w:r w:rsidR="00EF5A3C">
        <w:t xml:space="preserve">before 1991-Oct </w:t>
      </w:r>
      <w:r w:rsidR="00FA4C72">
        <w:t xml:space="preserve">differed from </w:t>
      </w:r>
      <w:r w:rsidR="00EF5A3C">
        <w:t xml:space="preserve">the later </w:t>
      </w:r>
      <w:r w:rsidR="00FA4C72">
        <w:t xml:space="preserve">record schema by </w:t>
      </w:r>
      <w:r w:rsidR="00EF5A3C">
        <w:t xml:space="preserve">having </w:t>
      </w:r>
      <w:r w:rsidR="00FA4C72">
        <w:t>twenty additional NULLable field</w:t>
      </w:r>
      <w:r w:rsidR="00C619B9">
        <w:t>s</w:t>
      </w:r>
      <w:r w:rsidR="00FA4C72">
        <w:t xml:space="preserve"> </w:t>
      </w:r>
      <w:r w:rsidR="00C619B9">
        <w:t xml:space="preserve">but </w:t>
      </w:r>
      <w:r w:rsidR="00FA4C72">
        <w:t xml:space="preserve">as such they were </w:t>
      </w:r>
      <w:r w:rsidR="00C619B9">
        <w:t xml:space="preserve">still </w:t>
      </w:r>
      <w:r w:rsidR="00FA4C72">
        <w:t>compatible schemas.</w:t>
      </w:r>
    </w:p>
    <w:p w14:paraId="46C8BFA8" w14:textId="58002BB6" w:rsidR="00C438E0" w:rsidRDefault="00182911" w:rsidP="000A3491">
      <w:pPr>
        <w:spacing w:line="240" w:lineRule="auto"/>
      </w:pPr>
      <w:r>
        <w:t xml:space="preserve">Data </w:t>
      </w:r>
      <w:r w:rsidR="009C41CC">
        <w:t>cleaning was limited to the elimination of quoted identifiers</w:t>
      </w:r>
      <w:r w:rsidR="00FC1731">
        <w:t xml:space="preserve"> which was done as a</w:t>
      </w:r>
      <w:r w:rsidR="005C11BF">
        <w:t xml:space="preserve"> performance</w:t>
      </w:r>
      <w:r w:rsidR="00FC1731">
        <w:t xml:space="preserve"> optimization</w:t>
      </w:r>
      <w:r w:rsidR="009C41CC">
        <w:t xml:space="preserve">. </w:t>
      </w:r>
      <w:r>
        <w:t xml:space="preserve">The process </w:t>
      </w:r>
      <w:r w:rsidR="009C41CC">
        <w:t xml:space="preserve">was performed </w:t>
      </w:r>
      <w:r w:rsidR="005916AD">
        <w:t xml:space="preserve">in parallel across four </w:t>
      </w:r>
      <w:r w:rsidR="009C41CC">
        <w:t>EC2 instance</w:t>
      </w:r>
      <w:r w:rsidR="005916AD">
        <w:t>s</w:t>
      </w:r>
      <w:r w:rsidR="009C41CC">
        <w:t xml:space="preserve">. </w:t>
      </w:r>
      <w:r>
        <w:t>It</w:t>
      </w:r>
      <w:r w:rsidR="009C41CC">
        <w:t xml:space="preserve"> </w:t>
      </w:r>
      <w:r w:rsidR="005C11BF">
        <w:t xml:space="preserve">used </w:t>
      </w:r>
      <w:r w:rsidR="009C41CC">
        <w:t xml:space="preserve">bash </w:t>
      </w:r>
      <w:r w:rsidR="00C438E0">
        <w:t xml:space="preserve">commands </w:t>
      </w:r>
      <w:r w:rsidR="005C11BF">
        <w:t>of</w:t>
      </w:r>
      <w:r w:rsidR="009C41CC">
        <w:t xml:space="preserve"> sed to first find and replace, comma space, with hyphen, then to find and replace, double quotes, with nothing.</w:t>
      </w:r>
      <w:r w:rsidR="00C66BD4">
        <w:t xml:space="preserve"> </w:t>
      </w:r>
      <w:r>
        <w:t xml:space="preserve">Also for </w:t>
      </w:r>
      <w:r w:rsidR="00C66BD4">
        <w:t>performance optimization</w:t>
      </w:r>
      <w:r>
        <w:t>,</w:t>
      </w:r>
      <w:r w:rsidR="00C66BD4">
        <w:t xml:space="preserve"> the </w:t>
      </w:r>
      <w:r w:rsidR="00EB768C">
        <w:t xml:space="preserve">cleaned files were </w:t>
      </w:r>
      <w:r w:rsidR="00C66BD4">
        <w:t xml:space="preserve">GZIP </w:t>
      </w:r>
      <w:r>
        <w:t xml:space="preserve">compressed </w:t>
      </w:r>
      <w:r w:rsidR="00C66BD4">
        <w:t xml:space="preserve">and </w:t>
      </w:r>
      <w:r w:rsidR="00EB768C">
        <w:t xml:space="preserve">uploaded </w:t>
      </w:r>
      <w:r w:rsidR="005C11BF">
        <w:t xml:space="preserve">in parallel </w:t>
      </w:r>
      <w:r w:rsidR="00EB768C">
        <w:t xml:space="preserve">to a single S3 bucket under a folder named </w:t>
      </w:r>
      <w:r w:rsidR="00EB768C" w:rsidRPr="00EB768C">
        <w:rPr>
          <w:i/>
          <w:iCs/>
        </w:rPr>
        <w:t>scrubbed</w:t>
      </w:r>
      <w:r w:rsidR="00EB768C">
        <w:t>.</w:t>
      </w:r>
    </w:p>
    <w:p w14:paraId="5D185DD9" w14:textId="665D0A0C" w:rsidR="009C41CC" w:rsidRDefault="00B77C83" w:rsidP="000A3491">
      <w:pPr>
        <w:spacing w:line="240" w:lineRule="auto"/>
      </w:pPr>
      <w:r>
        <w:t xml:space="preserve">In Athena, I </w:t>
      </w:r>
      <w:r w:rsidR="005C11BF">
        <w:t>created external</w:t>
      </w:r>
      <w:r>
        <w:t xml:space="preserve"> table </w:t>
      </w:r>
      <w:r w:rsidR="00B41E03" w:rsidRPr="00B41E03">
        <w:rPr>
          <w:i/>
          <w:iCs/>
        </w:rPr>
        <w:t>scrubbed</w:t>
      </w:r>
      <w:r w:rsidR="00B41E03">
        <w:t xml:space="preserve"> </w:t>
      </w:r>
      <w:r>
        <w:t xml:space="preserve">over the folder using </w:t>
      </w:r>
      <w:r w:rsidRPr="006B5ACA">
        <w:rPr>
          <w:i/>
          <w:iCs/>
        </w:rPr>
        <w:t>org.apache.hadoop.hive.serde2.lazy.LazySimpleSerDe</w:t>
      </w:r>
      <w:r w:rsidR="00307FC8">
        <w:t>.</w:t>
      </w:r>
      <w:r w:rsidR="005C11BF">
        <w:t xml:space="preserve"> </w:t>
      </w:r>
      <w:r w:rsidR="00307FC8">
        <w:t>H</w:t>
      </w:r>
      <w:r>
        <w:t xml:space="preserve">ad </w:t>
      </w:r>
      <w:r w:rsidR="005C11BF">
        <w:t xml:space="preserve">the </w:t>
      </w:r>
      <w:r>
        <w:t xml:space="preserve">quoted identifiers </w:t>
      </w:r>
      <w:r w:rsidR="005C11BF">
        <w:t xml:space="preserve">not been removed </w:t>
      </w:r>
      <w:r w:rsidR="00307FC8">
        <w:t xml:space="preserve">I </w:t>
      </w:r>
      <w:r>
        <w:t xml:space="preserve">would </w:t>
      </w:r>
      <w:r w:rsidR="005C11BF">
        <w:t xml:space="preserve">have </w:t>
      </w:r>
      <w:r w:rsidR="00307FC8">
        <w:t xml:space="preserve">had </w:t>
      </w:r>
      <w:r>
        <w:t>to use a slower deserializer (</w:t>
      </w:r>
      <w:r w:rsidRPr="006B5ACA">
        <w:rPr>
          <w:i/>
          <w:iCs/>
        </w:rPr>
        <w:t>OpenCSVSerDe</w:t>
      </w:r>
      <w:r>
        <w:t>).</w:t>
      </w:r>
    </w:p>
    <w:p w14:paraId="55E8C110" w14:textId="7EFE3478" w:rsidR="00B77C83" w:rsidRDefault="00843BC0" w:rsidP="000A3491">
      <w:pPr>
        <w:spacing w:line="240" w:lineRule="auto"/>
      </w:pPr>
      <w:r>
        <w:t xml:space="preserve">I decided </w:t>
      </w:r>
      <w:r w:rsidR="00A95EEE">
        <w:t xml:space="preserve">to use </w:t>
      </w:r>
      <w:r>
        <w:t xml:space="preserve">a single </w:t>
      </w:r>
      <w:r w:rsidR="00A95EEE">
        <w:t xml:space="preserve">base </w:t>
      </w:r>
      <w:r>
        <w:t>table on which all queries would be performed against</w:t>
      </w:r>
      <w:r w:rsidR="00A95EEE">
        <w:t>. A single data source ensured the results would be consistent and intuitive</w:t>
      </w:r>
      <w:r>
        <w:t xml:space="preserve">. To ensure </w:t>
      </w:r>
      <w:r w:rsidR="00A95EEE">
        <w:t>accuracy</w:t>
      </w:r>
      <w:r>
        <w:t xml:space="preserve">, I removed </w:t>
      </w:r>
      <w:r w:rsidR="00A95EEE">
        <w:t xml:space="preserve">data for any cancelled or diverted </w:t>
      </w:r>
      <w:r>
        <w:t>flights.</w:t>
      </w:r>
    </w:p>
    <w:p w14:paraId="7C2717F2" w14:textId="2C167D10" w:rsidR="00843BC0" w:rsidRDefault="00843BC0" w:rsidP="000A3491">
      <w:pPr>
        <w:spacing w:line="240" w:lineRule="auto"/>
      </w:pPr>
      <w:r>
        <w:tab/>
        <w:t xml:space="preserve">What </w:t>
      </w:r>
      <w:r w:rsidR="00F11262">
        <w:t>is the</w:t>
      </w:r>
      <w:r>
        <w:t xml:space="preserve"> departure delay </w:t>
      </w:r>
      <w:r w:rsidR="00F11262">
        <w:t xml:space="preserve">of </w:t>
      </w:r>
      <w:r>
        <w:t>a canceled flight?</w:t>
      </w:r>
    </w:p>
    <w:p w14:paraId="78580CD3" w14:textId="7336A278" w:rsidR="00843BC0" w:rsidRDefault="00843BC0" w:rsidP="000A3491">
      <w:pPr>
        <w:spacing w:line="240" w:lineRule="auto"/>
      </w:pPr>
      <w:r>
        <w:tab/>
        <w:t xml:space="preserve">What </w:t>
      </w:r>
      <w:r w:rsidR="00F11262">
        <w:t xml:space="preserve">is the </w:t>
      </w:r>
      <w:r>
        <w:t xml:space="preserve">arrival delay </w:t>
      </w:r>
      <w:r w:rsidR="00F11262">
        <w:t>of</w:t>
      </w:r>
      <w:r>
        <w:t xml:space="preserve"> a diverted flight?</w:t>
      </w:r>
    </w:p>
    <w:p w14:paraId="7815494B" w14:textId="1DD58DD0" w:rsidR="00843BC0" w:rsidRDefault="00843BC0" w:rsidP="000A3491">
      <w:pPr>
        <w:spacing w:line="240" w:lineRule="auto"/>
      </w:pPr>
      <w:r>
        <w:tab/>
      </w:r>
      <w:r w:rsidR="00F11262">
        <w:t>Will</w:t>
      </w:r>
      <w:r>
        <w:t xml:space="preserve"> </w:t>
      </w:r>
      <w:r w:rsidR="00A96428">
        <w:t>diverted/</w:t>
      </w:r>
      <w:r>
        <w:t xml:space="preserve">cancelled </w:t>
      </w:r>
      <w:r w:rsidR="00A96428">
        <w:t xml:space="preserve">flights </w:t>
      </w:r>
      <w:r w:rsidR="00A95EEE">
        <w:t xml:space="preserve">be </w:t>
      </w:r>
      <w:r>
        <w:t>count</w:t>
      </w:r>
      <w:r w:rsidR="00A95EEE">
        <w:t>ed</w:t>
      </w:r>
      <w:r>
        <w:t xml:space="preserve"> </w:t>
      </w:r>
      <w:r w:rsidR="00A96428">
        <w:t>as</w:t>
      </w:r>
      <w:r>
        <w:t xml:space="preserve"> </w:t>
      </w:r>
      <w:r w:rsidR="00A96428" w:rsidRPr="00A96428">
        <w:t xml:space="preserve">flights to/from </w:t>
      </w:r>
      <w:r w:rsidR="00A96428">
        <w:t xml:space="preserve">an </w:t>
      </w:r>
      <w:r w:rsidR="00A96428" w:rsidRPr="00A96428">
        <w:t>airport</w:t>
      </w:r>
      <w:r w:rsidR="00A96428">
        <w:t>?</w:t>
      </w:r>
    </w:p>
    <w:p w14:paraId="3C914443" w14:textId="422140FA" w:rsidR="00A96428" w:rsidRDefault="00A96428" w:rsidP="000A3491">
      <w:pPr>
        <w:spacing w:line="240" w:lineRule="auto"/>
      </w:pPr>
      <w:r>
        <w:t xml:space="preserve">The </w:t>
      </w:r>
      <w:r w:rsidRPr="00A96428">
        <w:rPr>
          <w:i/>
          <w:iCs/>
        </w:rPr>
        <w:t>completedflights</w:t>
      </w:r>
      <w:r>
        <w:t xml:space="preserve"> table was </w:t>
      </w:r>
      <w:r w:rsidR="00A95EEE">
        <w:t>derived</w:t>
      </w:r>
      <w:r>
        <w:t xml:space="preserve"> </w:t>
      </w:r>
      <w:r w:rsidR="00A95EEE">
        <w:t xml:space="preserve">from </w:t>
      </w:r>
      <w:r w:rsidRPr="00A96428">
        <w:rPr>
          <w:i/>
          <w:iCs/>
        </w:rPr>
        <w:t>scrubbed</w:t>
      </w:r>
      <w:r>
        <w:t xml:space="preserve">. It was partitioned by year as a performance optimization. It was trimmed to only </w:t>
      </w:r>
      <w:r w:rsidR="00F11262">
        <w:t xml:space="preserve">eleven </w:t>
      </w:r>
      <w:r>
        <w:t xml:space="preserve">columns </w:t>
      </w:r>
      <w:r w:rsidR="00F11262">
        <w:t xml:space="preserve">also </w:t>
      </w:r>
      <w:r>
        <w:t xml:space="preserve">as a performance optimization. The actual and </w:t>
      </w:r>
      <w:r w:rsidRPr="00A96428">
        <w:t>Computer Reservation System</w:t>
      </w:r>
      <w:r>
        <w:t xml:space="preserve"> (CRS) arrival/departure columns were converted to timestamps to make the SQL more intuitive. </w:t>
      </w:r>
    </w:p>
    <w:p w14:paraId="54DCC014" w14:textId="418823A9" w:rsidR="00990827" w:rsidRDefault="00990827" w:rsidP="000A3491">
      <w:pPr>
        <w:spacing w:line="240" w:lineRule="auto"/>
      </w:pPr>
      <w:r>
        <w:t xml:space="preserve">The </w:t>
      </w:r>
      <w:r w:rsidRPr="00990827">
        <w:rPr>
          <w:i/>
          <w:iCs/>
        </w:rPr>
        <w:t>missions</w:t>
      </w:r>
      <w:r>
        <w:t xml:space="preserve"> table was </w:t>
      </w:r>
      <w:r w:rsidR="001267E1">
        <w:t>derived from</w:t>
      </w:r>
      <w:r>
        <w:t xml:space="preserve"> </w:t>
      </w:r>
      <w:r w:rsidRPr="00990827">
        <w:rPr>
          <w:i/>
          <w:iCs/>
        </w:rPr>
        <w:t>completedflights</w:t>
      </w:r>
      <w:r>
        <w:t xml:space="preserve">. It was partitioned by day of the month as a performance optimization. It served as a </w:t>
      </w:r>
      <w:r w:rsidR="003963F1">
        <w:t xml:space="preserve">set </w:t>
      </w:r>
      <w:r>
        <w:t xml:space="preserve">of all </w:t>
      </w:r>
      <w:r w:rsidR="001267E1">
        <w:t>valid combinations</w:t>
      </w:r>
      <w:r w:rsidR="001E0054">
        <w:t>,</w:t>
      </w:r>
      <w:r>
        <w:t xml:space="preserve"> </w:t>
      </w:r>
      <w:r w:rsidR="003963F1">
        <w:t xml:space="preserve">X to Y to Z airports occurring across a two-day window </w:t>
      </w:r>
      <w:r w:rsidR="001E0054">
        <w:t xml:space="preserve">in </w:t>
      </w:r>
      <w:r w:rsidR="003963F1">
        <w:t>2018</w:t>
      </w:r>
      <w:r w:rsidR="001E0054">
        <w:t>.</w:t>
      </w:r>
      <w:r w:rsidR="003963F1">
        <w:t xml:space="preserve"> </w:t>
      </w:r>
    </w:p>
    <w:p w14:paraId="60F77A00" w14:textId="3AFD2334" w:rsidR="0040465F" w:rsidRDefault="0040465F" w:rsidP="003E5B59">
      <w:pPr>
        <w:pStyle w:val="Heading2"/>
      </w:pPr>
      <w:r w:rsidRPr="00CE56D9">
        <w:t>Integrated each system</w:t>
      </w:r>
    </w:p>
    <w:p w14:paraId="60F0B916" w14:textId="0D8AD54D" w:rsidR="00EB4FE1" w:rsidRPr="00EB4FE1" w:rsidRDefault="00F26022" w:rsidP="000A3491">
      <w:pPr>
        <w:spacing w:line="240" w:lineRule="auto"/>
      </w:pPr>
      <w:r>
        <w:t>Project c</w:t>
      </w:r>
      <w:r w:rsidR="00EB4FE1" w:rsidRPr="00EB4FE1">
        <w:t xml:space="preserve">ode </w:t>
      </w:r>
      <w:r w:rsidR="00EB4FE1">
        <w:t xml:space="preserve">can be </w:t>
      </w:r>
      <w:r>
        <w:t xml:space="preserve">publicly viewed </w:t>
      </w:r>
      <w:r w:rsidR="00EB4FE1">
        <w:t xml:space="preserve">here: </w:t>
      </w:r>
      <w:hyperlink r:id="rId7" w:history="1">
        <w:r w:rsidR="00EB4FE1">
          <w:rPr>
            <w:rStyle w:val="Hyperlink"/>
          </w:rPr>
          <w:t>https://github.com/rcook4/cs598project</w:t>
        </w:r>
      </w:hyperlink>
    </w:p>
    <w:p w14:paraId="4A216ECF" w14:textId="77777777" w:rsidR="00EB4FE1" w:rsidRDefault="00EB4FE1" w:rsidP="000A3491">
      <w:pPr>
        <w:spacing w:line="240" w:lineRule="auto"/>
      </w:pPr>
      <w:r>
        <w:t>The pipeline was comprised of the following systems in order:</w:t>
      </w:r>
    </w:p>
    <w:p w14:paraId="38C05DB5" w14:textId="6D8E4BBD" w:rsidR="00CE56D9" w:rsidRPr="00351AD1" w:rsidRDefault="00EB4FE1" w:rsidP="00EB4FE1">
      <w:pPr>
        <w:spacing w:line="240" w:lineRule="auto"/>
        <w:ind w:firstLine="720"/>
        <w:rPr>
          <w:b/>
          <w:bCs/>
        </w:rPr>
      </w:pPr>
      <w:r w:rsidRPr="00351AD1">
        <w:rPr>
          <w:b/>
          <w:bCs/>
        </w:rPr>
        <w:t xml:space="preserve">EBS Snapshot =&gt; EC2 (bash) =&gt; S3 =&gt; Athena (SQL) =&gt; S3 =&gt; EC2 (bash) =&gt; DMS </w:t>
      </w:r>
      <w:r w:rsidR="00A832F5">
        <w:rPr>
          <w:b/>
          <w:bCs/>
        </w:rPr>
        <w:t>(</w:t>
      </w:r>
      <w:r w:rsidR="00A832F5" w:rsidRPr="00A832F5">
        <w:rPr>
          <w:b/>
          <w:bCs/>
          <w:i/>
          <w:iCs/>
        </w:rPr>
        <w:t>only g3q2</w:t>
      </w:r>
      <w:r w:rsidR="00A832F5">
        <w:rPr>
          <w:b/>
          <w:bCs/>
        </w:rPr>
        <w:t xml:space="preserve">) </w:t>
      </w:r>
      <w:r w:rsidRPr="00351AD1">
        <w:rPr>
          <w:b/>
          <w:bCs/>
        </w:rPr>
        <w:t>=&gt; DynamoDB</w:t>
      </w:r>
    </w:p>
    <w:p w14:paraId="016AAAAC" w14:textId="37A54049" w:rsidR="00EB4FE1" w:rsidRDefault="00C27C8D" w:rsidP="00EB4FE1">
      <w:pPr>
        <w:spacing w:line="240" w:lineRule="auto"/>
      </w:pPr>
      <w:r>
        <w:t xml:space="preserve">I found there to be </w:t>
      </w:r>
      <w:r w:rsidR="00EB4FE1">
        <w:t xml:space="preserve">some ambiguity around which technologies </w:t>
      </w:r>
      <w:r>
        <w:t xml:space="preserve">could be </w:t>
      </w:r>
      <w:r w:rsidR="00EB4FE1">
        <w:t>used</w:t>
      </w:r>
      <w:r>
        <w:t xml:space="preserve"> so</w:t>
      </w:r>
      <w:r w:rsidR="00EB4FE1">
        <w:t xml:space="preserve"> I confirmed in </w:t>
      </w:r>
      <w:r w:rsidR="00A02562">
        <w:t xml:space="preserve">Piazza </w:t>
      </w:r>
      <w:r w:rsidR="00EB4FE1">
        <w:t xml:space="preserve">(@26) that </w:t>
      </w:r>
      <w:r>
        <w:t>my</w:t>
      </w:r>
      <w:r w:rsidR="00EB4FE1">
        <w:t xml:space="preserve"> pipeline met the project requirements.</w:t>
      </w:r>
    </w:p>
    <w:p w14:paraId="4BC4A418" w14:textId="19EFD63F" w:rsidR="00BC4FF4" w:rsidRDefault="00C27C8D" w:rsidP="00EB4FE1">
      <w:pPr>
        <w:spacing w:line="240" w:lineRule="auto"/>
      </w:pPr>
      <w:r w:rsidRPr="006E7A11">
        <w:rPr>
          <w:b/>
          <w:bCs/>
        </w:rPr>
        <w:t>ESB</w:t>
      </w:r>
      <w:r w:rsidR="00EB4FE1" w:rsidRPr="006E7A11">
        <w:rPr>
          <w:b/>
          <w:bCs/>
        </w:rPr>
        <w:t xml:space="preserve"> Snapshot</w:t>
      </w:r>
      <w:r w:rsidR="00EB4FE1" w:rsidRPr="00C27C8D">
        <w:t xml:space="preserve"> files </w:t>
      </w:r>
      <w:r w:rsidR="006E7A11">
        <w:t xml:space="preserve">were </w:t>
      </w:r>
      <w:r w:rsidR="00EB4FE1" w:rsidRPr="00CD6E43">
        <w:t xml:space="preserve">transformed </w:t>
      </w:r>
      <w:r w:rsidRPr="00CD6E43">
        <w:t xml:space="preserve">on the </w:t>
      </w:r>
      <w:r w:rsidRPr="006E7A11">
        <w:rPr>
          <w:b/>
          <w:bCs/>
        </w:rPr>
        <w:t>EC2 instance</w:t>
      </w:r>
      <w:r w:rsidR="00CD6E43" w:rsidRPr="006E7A11">
        <w:rPr>
          <w:b/>
          <w:bCs/>
        </w:rPr>
        <w:t>s</w:t>
      </w:r>
      <w:r w:rsidRPr="00CD6E43">
        <w:t xml:space="preserve"> </w:t>
      </w:r>
      <w:r w:rsidR="00EB4FE1" w:rsidRPr="00CD6E43">
        <w:t>and placed in</w:t>
      </w:r>
      <w:r w:rsidRPr="00CD6E43">
        <w:t>to</w:t>
      </w:r>
      <w:r w:rsidR="00EB4FE1" w:rsidRPr="00CD6E43">
        <w:t xml:space="preserve"> </w:t>
      </w:r>
      <w:r w:rsidR="00EB4FE1" w:rsidRPr="006E7A11">
        <w:rPr>
          <w:b/>
          <w:bCs/>
        </w:rPr>
        <w:t>S3</w:t>
      </w:r>
      <w:r w:rsidR="00EA68E4" w:rsidRPr="00CD6E43">
        <w:t xml:space="preserve"> </w:t>
      </w:r>
      <w:r w:rsidR="00CD6E43" w:rsidRPr="00CD6E43">
        <w:t>folder scrubbed</w:t>
      </w:r>
      <w:r w:rsidR="00EA68E4" w:rsidRPr="00CD6E43">
        <w:t xml:space="preserve"> </w:t>
      </w:r>
      <w:r w:rsidR="00EB4FE1" w:rsidRPr="00CD6E43">
        <w:t xml:space="preserve">in </w:t>
      </w:r>
      <w:r w:rsidR="00577697" w:rsidRPr="00CD6E43">
        <w:t xml:space="preserve">less than </w:t>
      </w:r>
      <w:r w:rsidR="00D32484">
        <w:t>2</w:t>
      </w:r>
      <w:r w:rsidR="00C66BD4">
        <w:t>0</w:t>
      </w:r>
      <w:r w:rsidR="00EB4FE1" w:rsidRPr="00CD6E43">
        <w:t xml:space="preserve"> minutes.</w:t>
      </w:r>
      <w:r w:rsidR="006E7A11">
        <w:t xml:space="preserve"> Then </w:t>
      </w:r>
      <w:r w:rsidR="00CD6E43" w:rsidRPr="006E7A11">
        <w:rPr>
          <w:b/>
          <w:bCs/>
        </w:rPr>
        <w:t>S3</w:t>
      </w:r>
      <w:r w:rsidR="00CD6E43" w:rsidRPr="00CD6E43">
        <w:t xml:space="preserve"> folder scrubbed was used as the data backing </w:t>
      </w:r>
      <w:r w:rsidR="00CD6E43" w:rsidRPr="006E7A11">
        <w:rPr>
          <w:b/>
          <w:bCs/>
        </w:rPr>
        <w:t>Athena</w:t>
      </w:r>
      <w:r w:rsidR="00CD6E43" w:rsidRPr="00CD6E43">
        <w:t xml:space="preserve"> table </w:t>
      </w:r>
      <w:r w:rsidR="00CD6E43" w:rsidRPr="00CD6E43">
        <w:rPr>
          <w:i/>
          <w:iCs/>
        </w:rPr>
        <w:t>scrubbed</w:t>
      </w:r>
      <w:r w:rsidR="00EB4FE1" w:rsidRPr="00CD6E43">
        <w:t xml:space="preserve">. </w:t>
      </w:r>
      <w:r w:rsidR="00CD6E43" w:rsidRPr="00CD6E43">
        <w:t xml:space="preserve">Create Table As Select (CTAS) commands </w:t>
      </w:r>
      <w:r w:rsidR="00CD6E43">
        <w:t xml:space="preserve">were </w:t>
      </w:r>
      <w:r w:rsidR="00EB4FE1" w:rsidRPr="00CD6E43">
        <w:t xml:space="preserve">used to generate new data </w:t>
      </w:r>
      <w:r w:rsidR="00BC4FF4" w:rsidRPr="00CD6E43">
        <w:t xml:space="preserve">GZIP CSV </w:t>
      </w:r>
      <w:r w:rsidR="00EB4FE1" w:rsidRPr="00CD6E43">
        <w:t>files</w:t>
      </w:r>
      <w:r w:rsidR="00CD6E43" w:rsidRPr="00CD6E43">
        <w:t xml:space="preserve"> </w:t>
      </w:r>
      <w:r w:rsidR="00CD6E43">
        <w:t xml:space="preserve">back into </w:t>
      </w:r>
      <w:r w:rsidR="00CD6E43" w:rsidRPr="006E7A11">
        <w:rPr>
          <w:b/>
          <w:bCs/>
        </w:rPr>
        <w:t>S3</w:t>
      </w:r>
      <w:r w:rsidR="00CD6E43">
        <w:t xml:space="preserve"> for both derived folders and answer folders</w:t>
      </w:r>
      <w:r w:rsidR="00EB4FE1" w:rsidRPr="00CD6E43">
        <w:t xml:space="preserve">. </w:t>
      </w:r>
      <w:r w:rsidR="00CD6E43">
        <w:t>The d</w:t>
      </w:r>
      <w:r w:rsidR="00CD6E43" w:rsidRPr="00CD6E43">
        <w:t xml:space="preserve">erived </w:t>
      </w:r>
      <w:r w:rsidR="00AA1C8B" w:rsidRPr="00CD6E43">
        <w:t>tables</w:t>
      </w:r>
      <w:r w:rsidR="00EB4FE1" w:rsidRPr="00CD6E43">
        <w:t xml:space="preserve"> </w:t>
      </w:r>
      <w:r w:rsidR="00AA1C8B" w:rsidRPr="00CD6E43">
        <w:t>(</w:t>
      </w:r>
      <w:r w:rsidR="00EB4FE1" w:rsidRPr="00CD6E43">
        <w:rPr>
          <w:i/>
          <w:iCs/>
        </w:rPr>
        <w:t>completedflights</w:t>
      </w:r>
      <w:r w:rsidR="00EB4FE1" w:rsidRPr="00CD6E43">
        <w:t xml:space="preserve">, </w:t>
      </w:r>
      <w:r w:rsidR="00EB4FE1" w:rsidRPr="00CD6E43">
        <w:rPr>
          <w:i/>
          <w:iCs/>
        </w:rPr>
        <w:t>missions</w:t>
      </w:r>
      <w:r w:rsidR="00AA1C8B" w:rsidRPr="00CD6E43">
        <w:t xml:space="preserve">) combined took less than </w:t>
      </w:r>
      <w:r w:rsidR="00CD6E43" w:rsidRPr="00CD6E43">
        <w:t xml:space="preserve">5 </w:t>
      </w:r>
      <w:r w:rsidR="00AA1C8B" w:rsidRPr="00CD6E43">
        <w:t>minutes. The</w:t>
      </w:r>
      <w:r w:rsidR="00EB4FE1">
        <w:t xml:space="preserve"> </w:t>
      </w:r>
      <w:r w:rsidR="00EB4FE1" w:rsidRPr="00BC4FF4">
        <w:rPr>
          <w:i/>
          <w:iCs/>
        </w:rPr>
        <w:t>g3q2</w:t>
      </w:r>
      <w:r w:rsidR="00EB4FE1">
        <w:t xml:space="preserve"> </w:t>
      </w:r>
      <w:r w:rsidR="00BC4FF4">
        <w:t xml:space="preserve">(answer) </w:t>
      </w:r>
      <w:r w:rsidR="00EB4FE1">
        <w:t xml:space="preserve">table took less </w:t>
      </w:r>
      <w:r w:rsidR="00577697">
        <w:t xml:space="preserve">than </w:t>
      </w:r>
      <w:r w:rsidR="00CD6E43">
        <w:t>3</w:t>
      </w:r>
      <w:r w:rsidR="00577697">
        <w:t xml:space="preserve"> minutes </w:t>
      </w:r>
      <w:r w:rsidR="00EB4FE1">
        <w:t xml:space="preserve">and all other </w:t>
      </w:r>
      <w:r w:rsidR="00BC4FF4">
        <w:t xml:space="preserve">answer tables </w:t>
      </w:r>
      <w:r w:rsidR="00577697">
        <w:t xml:space="preserve">took less than </w:t>
      </w:r>
      <w:r w:rsidR="00BC4FF4">
        <w:t xml:space="preserve">10 seconds. Excluding </w:t>
      </w:r>
      <w:r w:rsidR="00BC4FF4" w:rsidRPr="00BC4FF4">
        <w:rPr>
          <w:i/>
          <w:iCs/>
        </w:rPr>
        <w:t>g3q2</w:t>
      </w:r>
      <w:r w:rsidR="00BC4FF4">
        <w:t xml:space="preserve">, </w:t>
      </w:r>
      <w:r w:rsidR="006E7A11">
        <w:t xml:space="preserve">the </w:t>
      </w:r>
      <w:r w:rsidR="006E7A11" w:rsidRPr="006E7A11">
        <w:rPr>
          <w:b/>
          <w:bCs/>
        </w:rPr>
        <w:t>S3</w:t>
      </w:r>
      <w:r w:rsidR="006E7A11">
        <w:t xml:space="preserve"> answer folders were downloaded by the </w:t>
      </w:r>
      <w:r w:rsidR="00CD6E43" w:rsidRPr="006E7A11">
        <w:rPr>
          <w:b/>
          <w:bCs/>
        </w:rPr>
        <w:t>EC2 instances</w:t>
      </w:r>
      <w:r w:rsidR="00BC4FF4">
        <w:t xml:space="preserve"> </w:t>
      </w:r>
      <w:r w:rsidR="00F235A9">
        <w:t xml:space="preserve">then transform it into </w:t>
      </w:r>
      <w:r w:rsidR="00BC4FF4">
        <w:t xml:space="preserve">JSON and </w:t>
      </w:r>
      <w:r w:rsidR="00F235A9">
        <w:t xml:space="preserve">finally batch </w:t>
      </w:r>
      <w:r w:rsidR="00BC4FF4">
        <w:t>load</w:t>
      </w:r>
      <w:r w:rsidR="006E7A11">
        <w:t>ed</w:t>
      </w:r>
      <w:r w:rsidR="00BC4FF4">
        <w:t xml:space="preserve"> into </w:t>
      </w:r>
      <w:r w:rsidR="00BC4FF4" w:rsidRPr="006E7A11">
        <w:rPr>
          <w:b/>
          <w:bCs/>
        </w:rPr>
        <w:t>DynamoDB</w:t>
      </w:r>
      <w:r w:rsidR="00BC4FF4">
        <w:t xml:space="preserve"> </w:t>
      </w:r>
      <w:r w:rsidR="00F235A9">
        <w:t xml:space="preserve">answer </w:t>
      </w:r>
      <w:r w:rsidR="00BC4FF4">
        <w:t>table</w:t>
      </w:r>
      <w:r w:rsidR="006E7A11">
        <w:t>s</w:t>
      </w:r>
      <w:r w:rsidR="002E47A3">
        <w:t xml:space="preserve"> within 10 minutes</w:t>
      </w:r>
      <w:bookmarkStart w:id="0" w:name="_GoBack"/>
      <w:bookmarkEnd w:id="0"/>
      <w:r w:rsidR="00BC4FF4">
        <w:t>.</w:t>
      </w:r>
    </w:p>
    <w:p w14:paraId="5AE35F63" w14:textId="5CEB64FE" w:rsidR="00351AD1" w:rsidRDefault="00BC4FF4" w:rsidP="00EB4FE1">
      <w:pPr>
        <w:spacing w:line="240" w:lineRule="auto"/>
      </w:pPr>
      <w:r>
        <w:lastRenderedPageBreak/>
        <w:t xml:space="preserve">Originally, I </w:t>
      </w:r>
      <w:r w:rsidR="006A5AB5">
        <w:t>believed DynamoDB</w:t>
      </w:r>
      <w:r>
        <w:t xml:space="preserve"> </w:t>
      </w:r>
      <w:r w:rsidRPr="00BC4FF4">
        <w:rPr>
          <w:i/>
          <w:iCs/>
        </w:rPr>
        <w:t>g3q2</w:t>
      </w:r>
      <w:r>
        <w:t xml:space="preserve"> </w:t>
      </w:r>
      <w:r w:rsidR="006A5AB5">
        <w:t xml:space="preserve">table would be just the </w:t>
      </w:r>
      <w:r>
        <w:t xml:space="preserve">six </w:t>
      </w:r>
      <w:r w:rsidR="00577697">
        <w:t xml:space="preserve">results </w:t>
      </w:r>
      <w:r>
        <w:t xml:space="preserve">so </w:t>
      </w:r>
      <w:r w:rsidR="006A5AB5">
        <w:t xml:space="preserve">the EC2 instances </w:t>
      </w:r>
      <w:r w:rsidR="00577697">
        <w:t xml:space="preserve">initially included </w:t>
      </w:r>
      <w:r w:rsidR="006A5AB5">
        <w:t>it</w:t>
      </w:r>
      <w:r>
        <w:t xml:space="preserve">. After learning </w:t>
      </w:r>
      <w:r w:rsidR="006A5AB5" w:rsidRPr="006A5AB5">
        <w:rPr>
          <w:i/>
          <w:iCs/>
        </w:rPr>
        <w:t>g3q2</w:t>
      </w:r>
      <w:r w:rsidR="006A5AB5">
        <w:t xml:space="preserve"> would be </w:t>
      </w:r>
      <w:r w:rsidR="00F235A9">
        <w:t xml:space="preserve">over fifty </w:t>
      </w:r>
      <w:r>
        <w:t>million</w:t>
      </w:r>
      <w:r w:rsidR="00F235A9">
        <w:t xml:space="preserve"> records</w:t>
      </w:r>
      <w:r>
        <w:t xml:space="preserve">, I decided to change my approach for </w:t>
      </w:r>
      <w:r w:rsidR="006A5AB5">
        <w:t>that only that table</w:t>
      </w:r>
      <w:r>
        <w:t>.</w:t>
      </w:r>
    </w:p>
    <w:p w14:paraId="36FE8E80" w14:textId="179669E5" w:rsidR="001D613B" w:rsidRDefault="00351AD1" w:rsidP="00EB4FE1">
      <w:pPr>
        <w:spacing w:line="240" w:lineRule="auto"/>
      </w:pPr>
      <w:r>
        <w:t xml:space="preserve">For </w:t>
      </w:r>
      <w:r w:rsidRPr="00351AD1">
        <w:rPr>
          <w:i/>
          <w:iCs/>
        </w:rPr>
        <w:t>g3q2</w:t>
      </w:r>
      <w:r>
        <w:t xml:space="preserve">, </w:t>
      </w:r>
      <w:r w:rsidR="006A5AB5">
        <w:t>the EC2 instances</w:t>
      </w:r>
      <w:r>
        <w:t xml:space="preserve"> </w:t>
      </w:r>
      <w:r w:rsidR="00F235A9">
        <w:t xml:space="preserve">downloaded </w:t>
      </w:r>
      <w:r>
        <w:t>the GZIP CSV files from S3</w:t>
      </w:r>
      <w:r w:rsidR="00F235A9">
        <w:t xml:space="preserve"> to</w:t>
      </w:r>
      <w:r>
        <w:t xml:space="preserve"> </w:t>
      </w:r>
      <w:r w:rsidR="00F235A9">
        <w:t xml:space="preserve">GUNZIP and </w:t>
      </w:r>
      <w:r>
        <w:t xml:space="preserve">uploaded them </w:t>
      </w:r>
      <w:r w:rsidR="006A5AB5">
        <w:t xml:space="preserve">back </w:t>
      </w:r>
      <w:r w:rsidR="00F235A9">
        <w:t>in</w:t>
      </w:r>
      <w:r>
        <w:t>to S3</w:t>
      </w:r>
      <w:r w:rsidR="006A5AB5">
        <w:t xml:space="preserve"> under separate dayofthemonth folders as a performance optimization</w:t>
      </w:r>
      <w:r>
        <w:t>.</w:t>
      </w:r>
      <w:r w:rsidR="006A5AB5">
        <w:t xml:space="preserve"> </w:t>
      </w:r>
      <w:r>
        <w:t xml:space="preserve">Database Migration Services (DMS) </w:t>
      </w:r>
      <w:r w:rsidR="00FC5DA1">
        <w:t>allowed for</w:t>
      </w:r>
      <w:r w:rsidR="008E6AF5">
        <w:t xml:space="preserve"> easy scal</w:t>
      </w:r>
      <w:r w:rsidR="00FC5DA1">
        <w:t>ing,</w:t>
      </w:r>
      <w:r w:rsidR="00905ECA">
        <w:t xml:space="preserve"> </w:t>
      </w:r>
      <w:r w:rsidR="008E6AF5">
        <w:t>scheduling, monitoring</w:t>
      </w:r>
      <w:r w:rsidR="00A832F5">
        <w:t xml:space="preserve"> and</w:t>
      </w:r>
      <w:r w:rsidR="008E6AF5">
        <w:t xml:space="preserve"> logging</w:t>
      </w:r>
      <w:r w:rsidR="00905ECA">
        <w:t xml:space="preserve"> which </w:t>
      </w:r>
      <w:r w:rsidR="00FC5DA1">
        <w:t xml:space="preserve">would be important </w:t>
      </w:r>
      <w:r w:rsidR="00905ECA">
        <w:t>for this large load process.</w:t>
      </w:r>
      <w:r w:rsidR="00FC5DA1">
        <w:t xml:space="preserve"> </w:t>
      </w:r>
      <w:r w:rsidR="001D613B">
        <w:t xml:space="preserve">The load </w:t>
      </w:r>
      <w:r w:rsidR="00FC5DA1">
        <w:t>process used a</w:t>
      </w:r>
      <w:r w:rsidR="001E0182">
        <w:t xml:space="preserve"> </w:t>
      </w:r>
      <w:r w:rsidR="00FC5DA1">
        <w:t xml:space="preserve">DynamoDB </w:t>
      </w:r>
      <w:r w:rsidR="001E0182">
        <w:t>destination</w:t>
      </w:r>
      <w:r w:rsidR="001D613B">
        <w:t xml:space="preserve"> endpoint</w:t>
      </w:r>
      <w:r w:rsidR="00FC5DA1">
        <w:t xml:space="preserve"> </w:t>
      </w:r>
      <w:r w:rsidR="001D613B">
        <w:t xml:space="preserve">and </w:t>
      </w:r>
      <w:r w:rsidR="00FC5DA1">
        <w:t xml:space="preserve">for each dayofthemonth, </w:t>
      </w:r>
      <w:r w:rsidR="001E0182">
        <w:t xml:space="preserve">a </w:t>
      </w:r>
      <w:r w:rsidR="00FC5DA1">
        <w:t xml:space="preserve">S3 </w:t>
      </w:r>
      <w:r w:rsidR="001E0182">
        <w:t xml:space="preserve">source </w:t>
      </w:r>
      <w:r w:rsidR="001D613B">
        <w:t xml:space="preserve">endpoint and </w:t>
      </w:r>
      <w:r w:rsidR="001E0182">
        <w:t>a migration</w:t>
      </w:r>
      <w:r w:rsidR="001D613B">
        <w:t xml:space="preserve">. </w:t>
      </w:r>
      <w:r w:rsidR="00FC5DA1">
        <w:t>The first batch parallelism included five tasks on a</w:t>
      </w:r>
      <w:r w:rsidR="001D613B">
        <w:t xml:space="preserve"> </w:t>
      </w:r>
      <w:r w:rsidR="001D613B" w:rsidRPr="001D613B">
        <w:t>r4.8xlarge</w:t>
      </w:r>
      <w:r w:rsidR="001D613B">
        <w:t xml:space="preserve"> instance and </w:t>
      </w:r>
      <w:r w:rsidR="00FC5DA1">
        <w:t xml:space="preserve">one task on each of </w:t>
      </w:r>
      <w:r w:rsidR="001D613B">
        <w:t xml:space="preserve">five </w:t>
      </w:r>
      <w:bookmarkStart w:id="1" w:name="_Hlk12101664"/>
      <w:r w:rsidR="001D613B">
        <w:t>t2.medium instances</w:t>
      </w:r>
      <w:bookmarkEnd w:id="1"/>
      <w:r w:rsidR="001D613B">
        <w:t xml:space="preserve">. </w:t>
      </w:r>
      <w:r w:rsidR="00FC5DA1">
        <w:t xml:space="preserve">All </w:t>
      </w:r>
      <w:r w:rsidR="001D613B">
        <w:t xml:space="preserve">ten tasks loaded about 2 million records in 4 hours. </w:t>
      </w:r>
      <w:r w:rsidR="00FC5DA1">
        <w:t xml:space="preserve">The second batch included one task on each of ten t2.medium instances. </w:t>
      </w:r>
      <w:r w:rsidR="003B622F">
        <w:t>Again,</w:t>
      </w:r>
      <w:r w:rsidR="001D613B">
        <w:t xml:space="preserve"> </w:t>
      </w:r>
      <w:r w:rsidR="00FC5DA1">
        <w:t xml:space="preserve">all </w:t>
      </w:r>
      <w:r w:rsidR="001D613B">
        <w:t xml:space="preserve">tasks loaded about 2 million records in 4 hours. </w:t>
      </w:r>
      <w:r w:rsidR="001E0182">
        <w:t>T</w:t>
      </w:r>
      <w:r w:rsidR="001D613B">
        <w:t xml:space="preserve">he </w:t>
      </w:r>
      <w:r w:rsidR="00FC5DA1">
        <w:t xml:space="preserve">third and </w:t>
      </w:r>
      <w:r w:rsidR="001E0182">
        <w:t xml:space="preserve">final </w:t>
      </w:r>
      <w:r w:rsidR="00FC5DA1">
        <w:t xml:space="preserve">batch included eleven tasks on a </w:t>
      </w:r>
      <w:r w:rsidR="00FC5DA1" w:rsidRPr="001D613B">
        <w:t>r4.8xlarge</w:t>
      </w:r>
      <w:r w:rsidR="00FC5DA1">
        <w:t xml:space="preserve"> instance. </w:t>
      </w:r>
      <w:r w:rsidR="001E0182">
        <w:t xml:space="preserve">Tasks </w:t>
      </w:r>
      <w:r w:rsidR="001D613B">
        <w:t>21</w:t>
      </w:r>
      <w:r w:rsidR="00FC5DA1" w:rsidRPr="00FC5DA1">
        <w:rPr>
          <w:vertAlign w:val="superscript"/>
        </w:rPr>
        <w:t>st</w:t>
      </w:r>
      <w:r w:rsidR="00FC5DA1">
        <w:t xml:space="preserve"> to</w:t>
      </w:r>
      <w:r w:rsidR="001E0182">
        <w:t xml:space="preserve"> </w:t>
      </w:r>
      <w:r w:rsidR="001D613B">
        <w:t>30</w:t>
      </w:r>
      <w:r w:rsidR="00FC5DA1" w:rsidRPr="00FC5DA1">
        <w:rPr>
          <w:vertAlign w:val="superscript"/>
        </w:rPr>
        <w:t>th</w:t>
      </w:r>
      <w:r w:rsidR="00FC5DA1">
        <w:t xml:space="preserve"> </w:t>
      </w:r>
      <w:r w:rsidR="001D613B">
        <w:t>loaded about 2 million records in 4 hours</w:t>
      </w:r>
      <w:r w:rsidR="001E0182">
        <w:t xml:space="preserve"> but</w:t>
      </w:r>
      <w:r w:rsidR="001D613B">
        <w:t xml:space="preserve"> </w:t>
      </w:r>
      <w:r w:rsidR="00FC5DA1" w:rsidRPr="00FC5DA1">
        <w:rPr>
          <w:u w:val="single"/>
        </w:rPr>
        <w:t>task</w:t>
      </w:r>
      <w:r w:rsidR="001D613B" w:rsidRPr="00FC5DA1">
        <w:rPr>
          <w:u w:val="single"/>
        </w:rPr>
        <w:t xml:space="preserve"> 31</w:t>
      </w:r>
      <w:r w:rsidR="00FC5DA1" w:rsidRPr="00FC5DA1">
        <w:rPr>
          <w:u w:val="single"/>
          <w:vertAlign w:val="superscript"/>
        </w:rPr>
        <w:t>st</w:t>
      </w:r>
      <w:r w:rsidR="00FC5DA1" w:rsidRPr="00FC5DA1">
        <w:rPr>
          <w:u w:val="single"/>
        </w:rPr>
        <w:t xml:space="preserve"> </w:t>
      </w:r>
      <w:r w:rsidR="001D613B" w:rsidRPr="00FC5DA1">
        <w:rPr>
          <w:u w:val="single"/>
        </w:rPr>
        <w:t xml:space="preserve">loaded </w:t>
      </w:r>
      <w:r w:rsidR="00FC5DA1" w:rsidRPr="00FC5DA1">
        <w:rPr>
          <w:u w:val="single"/>
        </w:rPr>
        <w:t>half the records in half the time</w:t>
      </w:r>
      <w:r w:rsidR="001D613B">
        <w:t>.</w:t>
      </w:r>
    </w:p>
    <w:p w14:paraId="508A0A2B" w14:textId="57680E08" w:rsidR="003B622F" w:rsidRDefault="00FC5DA1" w:rsidP="00EB4FE1">
      <w:pPr>
        <w:spacing w:line="240" w:lineRule="auto"/>
      </w:pPr>
      <w:r>
        <w:t xml:space="preserve">After uncovering </w:t>
      </w:r>
      <w:r w:rsidR="00D3270F">
        <w:t>that performance scaled linear with record size, m</w:t>
      </w:r>
      <w:r w:rsidR="003B622F">
        <w:t xml:space="preserve">y next step was to </w:t>
      </w:r>
      <w:r w:rsidR="00D3270F">
        <w:t>cut the data in 100 instead of 31. Before that</w:t>
      </w:r>
      <w:r w:rsidR="003B622F">
        <w:t xml:space="preserve"> I received a bill from AWS for $100. It was discovered that the UIUC AWS credits did </w:t>
      </w:r>
      <w:r w:rsidR="003B622F" w:rsidRPr="003B622F">
        <w:rPr>
          <w:b/>
          <w:bCs/>
          <w:i/>
          <w:iCs/>
        </w:rPr>
        <w:t>not</w:t>
      </w:r>
      <w:r w:rsidR="003B622F">
        <w:t xml:space="preserve"> cover use of DMS. I reported this on </w:t>
      </w:r>
      <w:r w:rsidR="00A02562">
        <w:t xml:space="preserve">Piazza (@27) </w:t>
      </w:r>
      <w:r w:rsidR="003B622F">
        <w:t xml:space="preserve">for guidance and was effectively told to explain what </w:t>
      </w:r>
      <w:r w:rsidR="001E0182">
        <w:t xml:space="preserve">tuning </w:t>
      </w:r>
      <w:r w:rsidR="003B622F">
        <w:t xml:space="preserve">optimizations I would have made </w:t>
      </w:r>
      <w:r w:rsidR="001E0182">
        <w:t xml:space="preserve">because no </w:t>
      </w:r>
      <w:r w:rsidR="003B622F">
        <w:t>DMS credits would be made available</w:t>
      </w:r>
      <w:r w:rsidR="001E0182">
        <w:t xml:space="preserve"> to me</w:t>
      </w:r>
      <w:r w:rsidR="003B622F">
        <w:t>.</w:t>
      </w:r>
    </w:p>
    <w:p w14:paraId="5D8C2F1B" w14:textId="42365F91" w:rsidR="003B622F" w:rsidRDefault="00D3270F" w:rsidP="00EB4FE1">
      <w:pPr>
        <w:spacing w:line="240" w:lineRule="auto"/>
      </w:pPr>
      <w:r>
        <w:t>I predict that using parallelism of 100 instead of 31 would have cut the load time for each piece down to a third (1 hour, 20 minutes)</w:t>
      </w:r>
      <w:r w:rsidR="00096225">
        <w:t>.</w:t>
      </w:r>
      <w:r>
        <w:t xml:space="preserve"> There was no sign of parallelism degrading speed so running all 100 tasks at the same time was my plan.</w:t>
      </w:r>
    </w:p>
    <w:p w14:paraId="54B804CA" w14:textId="534CFE75" w:rsidR="0040465F" w:rsidRPr="00CE56D9" w:rsidRDefault="00A96A25" w:rsidP="003E5B59">
      <w:pPr>
        <w:pStyle w:val="Heading2"/>
      </w:pPr>
      <w:r w:rsidRPr="00CE56D9">
        <w:t>Results of each question</w:t>
      </w:r>
    </w:p>
    <w:p w14:paraId="5A6B9FC4" w14:textId="2CFCAED3" w:rsidR="00CE56D9" w:rsidRDefault="00312491" w:rsidP="000A3491">
      <w:pPr>
        <w:spacing w:line="240" w:lineRule="auto"/>
      </w:pPr>
      <w:r>
        <w:t xml:space="preserve">The </w:t>
      </w:r>
      <w:r w:rsidR="002413FE">
        <w:t>first three questions in group two state to compute the top ten answers ordered by “</w:t>
      </w:r>
      <w:r w:rsidR="002413FE" w:rsidRPr="002413FE">
        <w:t>on-time performance</w:t>
      </w:r>
      <w:r w:rsidR="002413FE">
        <w:t xml:space="preserve">”. The </w:t>
      </w:r>
      <w:r w:rsidR="00B178F8">
        <w:t xml:space="preserve">given </w:t>
      </w:r>
      <w:r w:rsidR="002413FE">
        <w:t xml:space="preserve">example answers for those questions </w:t>
      </w:r>
      <w:r w:rsidR="00B178F8">
        <w:t>used</w:t>
      </w:r>
      <w:r w:rsidR="002413FE">
        <w:t xml:space="preserve"> </w:t>
      </w:r>
      <w:r w:rsidR="002413FE" w:rsidRPr="009F0A92">
        <w:rPr>
          <w:b/>
          <w:bCs/>
          <w:color w:val="00B050"/>
        </w:rPr>
        <w:t>mean</w:t>
      </w:r>
      <w:r w:rsidR="009F0A92" w:rsidRPr="009F0A92">
        <w:rPr>
          <w:b/>
          <w:bCs/>
          <w:color w:val="00B050"/>
        </w:rPr>
        <w:t>-</w:t>
      </w:r>
      <w:r w:rsidR="00B178F8" w:rsidRPr="009F0A92">
        <w:rPr>
          <w:b/>
          <w:bCs/>
          <w:color w:val="00B050"/>
        </w:rPr>
        <w:t>minutes</w:t>
      </w:r>
      <w:r w:rsidR="009F0A92" w:rsidRPr="009F0A92">
        <w:rPr>
          <w:b/>
          <w:bCs/>
          <w:color w:val="00B050"/>
        </w:rPr>
        <w:t>-</w:t>
      </w:r>
      <w:r w:rsidR="00B178F8" w:rsidRPr="009F0A92">
        <w:rPr>
          <w:b/>
          <w:bCs/>
          <w:color w:val="00B050"/>
        </w:rPr>
        <w:t>of</w:t>
      </w:r>
      <w:r w:rsidR="009F0A92" w:rsidRPr="009F0A92">
        <w:rPr>
          <w:b/>
          <w:bCs/>
          <w:color w:val="00B050"/>
        </w:rPr>
        <w:t>-</w:t>
      </w:r>
      <w:r w:rsidR="002413FE" w:rsidRPr="009F0A92">
        <w:rPr>
          <w:b/>
          <w:bCs/>
          <w:color w:val="00B050"/>
        </w:rPr>
        <w:t xml:space="preserve">delay </w:t>
      </w:r>
      <w:r w:rsidR="009F0A92" w:rsidRPr="009F0A92">
        <w:rPr>
          <w:b/>
          <w:bCs/>
          <w:color w:val="00B050"/>
        </w:rPr>
        <w:t>metric</w:t>
      </w:r>
      <w:r w:rsidR="009F0A92">
        <w:t xml:space="preserve"> </w:t>
      </w:r>
      <w:r w:rsidR="00B178F8">
        <w:t xml:space="preserve">but </w:t>
      </w:r>
      <w:r w:rsidR="009F0A92">
        <w:t xml:space="preserve">it </w:t>
      </w:r>
      <w:r w:rsidR="00B178F8">
        <w:t xml:space="preserve">is only specifically required </w:t>
      </w:r>
      <w:r w:rsidR="002413FE">
        <w:t xml:space="preserve">for the last question. I computed </w:t>
      </w:r>
      <w:r w:rsidR="00B178F8">
        <w:t xml:space="preserve">answers to </w:t>
      </w:r>
      <w:r w:rsidR="002413FE">
        <w:t xml:space="preserve">last question and </w:t>
      </w:r>
      <w:r w:rsidR="00B178F8">
        <w:t xml:space="preserve">the </w:t>
      </w:r>
      <w:r w:rsidR="002413FE">
        <w:t>results match</w:t>
      </w:r>
      <w:r w:rsidR="00B178F8">
        <w:t>ed</w:t>
      </w:r>
      <w:r w:rsidR="002413FE">
        <w:t xml:space="preserve"> within 10% of the </w:t>
      </w:r>
      <w:r w:rsidR="00B178F8">
        <w:t>example answer</w:t>
      </w:r>
      <w:r w:rsidR="002413FE">
        <w:t xml:space="preserve">. </w:t>
      </w:r>
      <w:r w:rsidR="00B178F8">
        <w:t xml:space="preserve">For that </w:t>
      </w:r>
      <w:r w:rsidR="002413FE">
        <w:t>slight variation</w:t>
      </w:r>
      <w:r w:rsidR="00B178F8">
        <w:t>, I believe it</w:t>
      </w:r>
      <w:r w:rsidR="002413FE">
        <w:t xml:space="preserve"> was due to my choice to </w:t>
      </w:r>
      <w:r w:rsidR="00B178F8">
        <w:t xml:space="preserve">throw </w:t>
      </w:r>
      <w:r w:rsidR="002413FE">
        <w:t>out delayed and cancelled flights</w:t>
      </w:r>
      <w:r w:rsidR="00B178F8">
        <w:t xml:space="preserve">, which I </w:t>
      </w:r>
      <w:r w:rsidR="002413FE">
        <w:t xml:space="preserve">stated in the </w:t>
      </w:r>
      <w:r w:rsidR="00B178F8">
        <w:t xml:space="preserve">above section, </w:t>
      </w:r>
      <w:r w:rsidR="002413FE" w:rsidRPr="002413FE">
        <w:rPr>
          <w:i/>
          <w:iCs/>
        </w:rPr>
        <w:t>Extracted and cleaned the data</w:t>
      </w:r>
      <w:r w:rsidR="002413FE">
        <w:t xml:space="preserve">. I mention </w:t>
      </w:r>
      <w:r w:rsidR="00B178F8">
        <w:t>that matching results</w:t>
      </w:r>
      <w:r w:rsidR="002413FE">
        <w:t xml:space="preserve"> because I wanted to be clear that it was possible for me to match the listed results but I </w:t>
      </w:r>
      <w:r w:rsidR="00B178F8">
        <w:t xml:space="preserve">intentionally </w:t>
      </w:r>
      <w:r w:rsidR="002413FE">
        <w:t>chose not to. Instead of mean delay I decided to use percentage of flight delay</w:t>
      </w:r>
      <w:r w:rsidR="002512B4">
        <w:t>ed longer than a specific threshold</w:t>
      </w:r>
      <w:r w:rsidR="002413FE">
        <w:t xml:space="preserve">. My reasoning was that I consider </w:t>
      </w:r>
      <w:r w:rsidR="00B178F8">
        <w:t xml:space="preserve">impactful </w:t>
      </w:r>
      <w:r w:rsidR="002512B4">
        <w:t>delays</w:t>
      </w:r>
      <w:r w:rsidR="00B178F8">
        <w:t>, such as one</w:t>
      </w:r>
      <w:r w:rsidR="002512B4">
        <w:t xml:space="preserve"> causing a missed connection</w:t>
      </w:r>
      <w:r w:rsidR="00B178F8">
        <w:t>, to</w:t>
      </w:r>
      <w:r w:rsidR="002512B4">
        <w:t xml:space="preserve"> more detrimental to “on-time performance” than </w:t>
      </w:r>
      <w:r w:rsidR="00B178F8">
        <w:t>just</w:t>
      </w:r>
      <w:r w:rsidR="002512B4">
        <w:t xml:space="preserve"> </w:t>
      </w:r>
      <w:r w:rsidR="00B178F8">
        <w:t xml:space="preserve">being a </w:t>
      </w:r>
      <w:r w:rsidR="002512B4">
        <w:t xml:space="preserve">single data point within an average. I was unsure what the threshold should be </w:t>
      </w:r>
      <w:r w:rsidR="00B31E21">
        <w:t xml:space="preserve">until I </w:t>
      </w:r>
      <w:r w:rsidR="002512B4">
        <w:t>noticed the dataset itself has a</w:t>
      </w:r>
      <w:r w:rsidR="00B31E21">
        <w:t>n indicator</w:t>
      </w:r>
      <w:r w:rsidR="002512B4">
        <w:t xml:space="preserve"> column </w:t>
      </w:r>
      <w:r w:rsidR="00B31E21">
        <w:t xml:space="preserve">of </w:t>
      </w:r>
      <w:r w:rsidR="002512B4">
        <w:t xml:space="preserve">whether or not </w:t>
      </w:r>
      <w:r w:rsidR="00B31E21">
        <w:t>the</w:t>
      </w:r>
      <w:r w:rsidR="002512B4">
        <w:t xml:space="preserve"> flight </w:t>
      </w:r>
      <w:r w:rsidR="00B31E21">
        <w:t xml:space="preserve">had more than </w:t>
      </w:r>
      <w:r w:rsidR="002512B4">
        <w:t>a 15-minute delay. It seem</w:t>
      </w:r>
      <w:r w:rsidR="00B178F8">
        <w:t xml:space="preserve">s the </w:t>
      </w:r>
      <w:r w:rsidR="00B178F8" w:rsidRPr="00B178F8">
        <w:t>Bureau of Transportation Statistics</w:t>
      </w:r>
      <w:r w:rsidR="00744177">
        <w:t xml:space="preserve"> created </w:t>
      </w:r>
      <w:r w:rsidR="00B178F8">
        <w:t>this</w:t>
      </w:r>
      <w:r w:rsidR="00744177">
        <w:t xml:space="preserve"> column as a measure to hold flights accountable to</w:t>
      </w:r>
      <w:r w:rsidR="00B178F8">
        <w:t>,</w:t>
      </w:r>
      <w:r w:rsidR="00744177">
        <w:t xml:space="preserve"> and 15 minutes sounded like a reasonable buffer. My answers </w:t>
      </w:r>
      <w:r w:rsidR="00B178F8">
        <w:t>to</w:t>
      </w:r>
      <w:r w:rsidR="00744177">
        <w:t xml:space="preserve"> </w:t>
      </w:r>
      <w:r w:rsidR="00BE7114">
        <w:t xml:space="preserve">group two </w:t>
      </w:r>
      <w:r w:rsidR="00B178F8">
        <w:t xml:space="preserve">questions </w:t>
      </w:r>
      <w:r w:rsidR="00BE7114">
        <w:t xml:space="preserve">use this </w:t>
      </w:r>
      <w:r w:rsidR="00BE7114" w:rsidRPr="00E975CB">
        <w:rPr>
          <w:b/>
          <w:bCs/>
          <w:color w:val="FF0000"/>
        </w:rPr>
        <w:t>failed-to-meet-expectations-percentage metric</w:t>
      </w:r>
      <w:r w:rsidR="00BE7114">
        <w:t xml:space="preserve"> for computing “</w:t>
      </w:r>
      <w:r w:rsidR="00BE7114" w:rsidRPr="002413FE">
        <w:t>on-time performance</w:t>
      </w:r>
      <w:r w:rsidR="00BE7114">
        <w:t>”.</w:t>
      </w:r>
    </w:p>
    <w:p w14:paraId="0E1D1DD9" w14:textId="1932D43A" w:rsidR="008F22D6" w:rsidRDefault="008F22D6" w:rsidP="000A3491">
      <w:pPr>
        <w:spacing w:line="240" w:lineRule="auto"/>
      </w:pPr>
      <w:r>
        <w:tab/>
        <w:t xml:space="preserve">Which carrier </w:t>
      </w:r>
      <w:r w:rsidR="00DE5035">
        <w:t xml:space="preserve">looks better to </w:t>
      </w:r>
      <w:r>
        <w:t>you?</w:t>
      </w:r>
    </w:p>
    <w:p w14:paraId="6407C2E0" w14:textId="77777777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origin uniquecarrier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avg_mins</w:t>
      </w:r>
      <w:r w:rsidRPr="00EF452B">
        <w:rPr>
          <w:rFonts w:ascii="Courier New" w:hAnsi="Courier New" w:cs="Courier New"/>
          <w:sz w:val="18"/>
          <w:szCs w:val="18"/>
        </w:rPr>
        <w:t xml:space="preserve"> neg_delay short_delay long_delay depdel15 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pct_long</w:t>
      </w:r>
    </w:p>
    <w:p w14:paraId="18CBE54B" w14:textId="77777777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PA (1)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4.8</w:t>
      </w:r>
      <w:r w:rsidRPr="00EF452B">
        <w:rPr>
          <w:rFonts w:ascii="Courier New" w:hAnsi="Courier New" w:cs="Courier New"/>
          <w:sz w:val="18"/>
          <w:szCs w:val="18"/>
        </w:rPr>
        <w:t xml:space="preserve">      20        64          21         21       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20</w:t>
      </w:r>
    </w:p>
    <w:p w14:paraId="6B7A361A" w14:textId="26A0DAC6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EA    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8.6</w:t>
      </w:r>
      <w:r w:rsidRPr="00EF452B">
        <w:rPr>
          <w:rFonts w:ascii="Courier New" w:hAnsi="Courier New" w:cs="Courier New"/>
          <w:sz w:val="18"/>
          <w:szCs w:val="18"/>
        </w:rPr>
        <w:t xml:space="preserve">      48        5145        895        902      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14.8</w:t>
      </w:r>
    </w:p>
    <w:p w14:paraId="26D9F288" w14:textId="5DC3887C" w:rsidR="00B16CA3" w:rsidRDefault="00B16CA3" w:rsidP="00B16CA3">
      <w:pPr>
        <w:spacing w:line="240" w:lineRule="auto"/>
      </w:pPr>
      <w:r>
        <w:t>The SQL query algorithm used for group 1 questions entails:</w:t>
      </w:r>
    </w:p>
    <w:p w14:paraId="123A0255" w14:textId="77777777" w:rsidR="00B16CA3" w:rsidRDefault="00B16CA3" w:rsidP="00B16CA3">
      <w:pPr>
        <w:pStyle w:val="ListParagraph"/>
        <w:numPr>
          <w:ilvl w:val="0"/>
          <w:numId w:val="2"/>
        </w:numPr>
        <w:spacing w:line="240" w:lineRule="auto"/>
      </w:pPr>
      <w:r>
        <w:t>Use a FROM subquery to AGGREGATE the metric, sort it then limit to ten</w:t>
      </w:r>
    </w:p>
    <w:p w14:paraId="56782FD3" w14:textId="2C55F03C" w:rsidR="00B16CA3" w:rsidRDefault="00B16CA3" w:rsidP="00B16CA3">
      <w:pPr>
        <w:pStyle w:val="ListParagraph"/>
        <w:numPr>
          <w:ilvl w:val="0"/>
          <w:numId w:val="2"/>
        </w:numPr>
        <w:spacing w:line="240" w:lineRule="auto"/>
      </w:pPr>
      <w:r>
        <w:t>SELECT the computed RANK using the AGGREGATE</w:t>
      </w:r>
    </w:p>
    <w:p w14:paraId="77EDFFD7" w14:textId="77777777" w:rsidR="00ED40DD" w:rsidRDefault="00ED40DD" w:rsidP="00ED40D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562C5D" w:rsidRPr="005D07B7" w14:paraId="4AAF7B95" w14:textId="77777777" w:rsidTr="008751A0">
        <w:tc>
          <w:tcPr>
            <w:tcW w:w="1482" w:type="dxa"/>
            <w:shd w:val="clear" w:color="auto" w:fill="BFBFBF" w:themeFill="background1" w:themeFillShade="BF"/>
          </w:tcPr>
          <w:p w14:paraId="4575BCC2" w14:textId="076FFC53" w:rsidR="00562C5D" w:rsidRPr="005D07B7" w:rsidRDefault="00562C5D" w:rsidP="00562C5D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G1Q1 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50D72A74" w14:textId="72150B22" w:rsidR="00562C5D" w:rsidRPr="005D07B7" w:rsidRDefault="005D07B7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AIRPORT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69848505" w14:textId="2F6FAA8C" w:rsidR="00562C5D" w:rsidRPr="005D07B7" w:rsidRDefault="005D07B7" w:rsidP="002845F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TRIPS_TOTAL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F00BB4" w14:textId="6E2FAB0E" w:rsidR="00562C5D" w:rsidRPr="005D07B7" w:rsidRDefault="00562C5D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BFBFBF" w:themeFill="background1" w:themeFillShade="BF"/>
          </w:tcPr>
          <w:p w14:paraId="62FDA7AB" w14:textId="04F0A7E2" w:rsidR="00562C5D" w:rsidRPr="005D07B7" w:rsidRDefault="00562C5D" w:rsidP="008F754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G2Q2 RANK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38163C90" w14:textId="378FA639" w:rsidR="00562C5D" w:rsidRPr="005D07B7" w:rsidRDefault="005D07B7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AIRLINE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81E3A4D" w14:textId="62F9B900" w:rsidR="00562C5D" w:rsidRPr="005D07B7" w:rsidRDefault="005D07B7" w:rsidP="002845F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PERFORMANCE</w:t>
            </w:r>
          </w:p>
        </w:tc>
      </w:tr>
      <w:tr w:rsidR="005D07B7" w:rsidRPr="005D07B7" w14:paraId="6B0C7AAB" w14:textId="77777777" w:rsidTr="008751A0">
        <w:tc>
          <w:tcPr>
            <w:tcW w:w="1482" w:type="dxa"/>
          </w:tcPr>
          <w:p w14:paraId="4924D447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24F076C5" w14:textId="246A884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ORD</w:t>
            </w:r>
          </w:p>
        </w:tc>
        <w:tc>
          <w:tcPr>
            <w:tcW w:w="1555" w:type="dxa"/>
          </w:tcPr>
          <w:p w14:paraId="38092847" w14:textId="1EC27BA1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11,501,147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5AF4EC" w14:textId="35C22D0D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0672E65E" w14:textId="7C4B507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46" w:type="dxa"/>
          </w:tcPr>
          <w:p w14:paraId="00FC5575" w14:textId="3AAD870A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HA</w:t>
            </w:r>
          </w:p>
        </w:tc>
        <w:tc>
          <w:tcPr>
            <w:tcW w:w="1551" w:type="dxa"/>
          </w:tcPr>
          <w:p w14:paraId="6B670A8C" w14:textId="2E224EF8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6.21</w:t>
            </w:r>
          </w:p>
        </w:tc>
      </w:tr>
      <w:tr w:rsidR="005D07B7" w:rsidRPr="005D07B7" w14:paraId="6401CC98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58CAE762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B1B7EC7" w14:textId="0425A72B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ATL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8DB92E0" w14:textId="73D85C3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10,901,013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9E7B82" w14:textId="7547140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3CF505CA" w14:textId="4DFD2929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1EEBEEE0" w14:textId="753C4CBE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AQ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C37CEB5" w14:textId="25590E4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9.42</w:t>
            </w:r>
          </w:p>
        </w:tc>
      </w:tr>
      <w:tr w:rsidR="005D07B7" w:rsidRPr="005D07B7" w14:paraId="7C377EE2" w14:textId="77777777" w:rsidTr="008751A0">
        <w:tc>
          <w:tcPr>
            <w:tcW w:w="1482" w:type="dxa"/>
          </w:tcPr>
          <w:p w14:paraId="3412D111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50EB3797" w14:textId="6F4FC166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DFW</w:t>
            </w:r>
          </w:p>
        </w:tc>
        <w:tc>
          <w:tcPr>
            <w:tcW w:w="1555" w:type="dxa"/>
          </w:tcPr>
          <w:p w14:paraId="6AC08175" w14:textId="4262D2C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10,086,241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334B07" w14:textId="42D8353F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28D25078" w14:textId="7EEF9C65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46" w:type="dxa"/>
          </w:tcPr>
          <w:p w14:paraId="2765C810" w14:textId="6484CFEB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PS</w:t>
            </w:r>
          </w:p>
        </w:tc>
        <w:tc>
          <w:tcPr>
            <w:tcW w:w="1551" w:type="dxa"/>
          </w:tcPr>
          <w:p w14:paraId="06B8D7B2" w14:textId="5629515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10.96</w:t>
            </w:r>
          </w:p>
        </w:tc>
      </w:tr>
      <w:tr w:rsidR="005D07B7" w:rsidRPr="005D07B7" w14:paraId="0B184C54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780B9F48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0EA7EAC" w14:textId="6A94431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LAX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F0A6D84" w14:textId="2B63808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7,298,022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18437B" w14:textId="7B7F9085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03E1C07F" w14:textId="135414E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6A27087" w14:textId="0A21A6A9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ML (1)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0C39AD9" w14:textId="48035C23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15.41</w:t>
            </w:r>
          </w:p>
        </w:tc>
      </w:tr>
      <w:tr w:rsidR="005D07B7" w:rsidRPr="005D07B7" w14:paraId="4A99089E" w14:textId="77777777" w:rsidTr="008751A0">
        <w:tc>
          <w:tcPr>
            <w:tcW w:w="1482" w:type="dxa"/>
          </w:tcPr>
          <w:p w14:paraId="3E34EFA8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0FDAE244" w14:textId="65AFA99D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PHX</w:t>
            </w:r>
          </w:p>
        </w:tc>
        <w:tc>
          <w:tcPr>
            <w:tcW w:w="1555" w:type="dxa"/>
          </w:tcPr>
          <w:p w14:paraId="5B270333" w14:textId="51D67996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6,248,811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2B293B9" w14:textId="67D827F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17D9CBAB" w14:textId="0700EC2B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46" w:type="dxa"/>
          </w:tcPr>
          <w:p w14:paraId="19672017" w14:textId="43F29424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WN</w:t>
            </w:r>
          </w:p>
        </w:tc>
        <w:tc>
          <w:tcPr>
            <w:tcW w:w="1551" w:type="dxa"/>
          </w:tcPr>
          <w:p w14:paraId="2446C8FB" w14:textId="4C29F25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17.38</w:t>
            </w:r>
          </w:p>
        </w:tc>
      </w:tr>
      <w:tr w:rsidR="005D07B7" w:rsidRPr="005D07B7" w14:paraId="33D39F1C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6BEC8185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B31A946" w14:textId="00BC95D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DEN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B37DA3D" w14:textId="146BFBB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5,878,489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C4115" w14:textId="6A820D10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4919A443" w14:textId="0D2D0E9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7BF6BD0" w14:textId="00437FA1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OO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59803BA" w14:textId="3883EC8D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17.76</w:t>
            </w:r>
          </w:p>
        </w:tc>
      </w:tr>
      <w:tr w:rsidR="005D07B7" w:rsidRPr="005D07B7" w14:paraId="45940414" w14:textId="77777777" w:rsidTr="008751A0">
        <w:tc>
          <w:tcPr>
            <w:tcW w:w="1482" w:type="dxa"/>
          </w:tcPr>
          <w:p w14:paraId="588BB2E9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025B8843" w14:textId="25FCCA8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DTW</w:t>
            </w:r>
          </w:p>
        </w:tc>
        <w:tc>
          <w:tcPr>
            <w:tcW w:w="1555" w:type="dxa"/>
          </w:tcPr>
          <w:p w14:paraId="0C87303C" w14:textId="60CF557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5,258,478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5222A0" w14:textId="1A3C12F4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1F0720C5" w14:textId="43AFA9F5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46" w:type="dxa"/>
          </w:tcPr>
          <w:p w14:paraId="6F80E926" w14:textId="3816A56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EA</w:t>
            </w:r>
          </w:p>
        </w:tc>
        <w:tc>
          <w:tcPr>
            <w:tcW w:w="1551" w:type="dxa"/>
          </w:tcPr>
          <w:p w14:paraId="3F7D50DD" w14:textId="1CE8B0E6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18.40</w:t>
            </w:r>
          </w:p>
        </w:tc>
      </w:tr>
      <w:tr w:rsidR="005D07B7" w:rsidRPr="005D07B7" w14:paraId="26866778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5A6D4C47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E1437E8" w14:textId="6BC1279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IAH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8B17946" w14:textId="21DCCD98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5,218,212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8662E6" w14:textId="0DAFE2F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5D8CDDAE" w14:textId="406DB19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0214B09" w14:textId="62FF616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8483E30" w14:textId="7A48CA1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19.17</w:t>
            </w:r>
          </w:p>
        </w:tc>
      </w:tr>
      <w:tr w:rsidR="005D07B7" w:rsidRPr="005D07B7" w14:paraId="2B351CEF" w14:textId="77777777" w:rsidTr="008751A0">
        <w:tc>
          <w:tcPr>
            <w:tcW w:w="1482" w:type="dxa"/>
          </w:tcPr>
          <w:p w14:paraId="0D3C3900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5A6368D9" w14:textId="09F25FE5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MSP</w:t>
            </w:r>
          </w:p>
        </w:tc>
        <w:tc>
          <w:tcPr>
            <w:tcW w:w="1555" w:type="dxa"/>
          </w:tcPr>
          <w:p w14:paraId="32BA4159" w14:textId="487ADE39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4,854,545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9B81E" w14:textId="2FA2429E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28C92700" w14:textId="6CEB25E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46" w:type="dxa"/>
          </w:tcPr>
          <w:p w14:paraId="47E9E525" w14:textId="557CCE9C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551" w:type="dxa"/>
          </w:tcPr>
          <w:p w14:paraId="7308947B" w14:textId="25D73961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19.40</w:t>
            </w:r>
          </w:p>
        </w:tc>
      </w:tr>
      <w:tr w:rsidR="005D07B7" w:rsidRPr="005D07B7" w14:paraId="5F26A444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2FA3C62E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8F6A5E2" w14:textId="17E06A2C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SFO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9469A67" w14:textId="5F93493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4,838,743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9E5050" w14:textId="7EE2860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587BE04F" w14:textId="61A1947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235908F9" w14:textId="4BABD24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F9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9B9FCDE" w14:textId="19AE3F6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19.57</w:t>
            </w:r>
          </w:p>
        </w:tc>
      </w:tr>
    </w:tbl>
    <w:p w14:paraId="2CF2D63B" w14:textId="77777777" w:rsidR="00B16CA3" w:rsidRDefault="00B16CA3" w:rsidP="00B16CA3">
      <w:pPr>
        <w:spacing w:line="240" w:lineRule="auto"/>
      </w:pPr>
    </w:p>
    <w:p w14:paraId="1492D655" w14:textId="44BD4AFE" w:rsidR="00B16CA3" w:rsidRDefault="00B16CA3" w:rsidP="00B16CA3">
      <w:pPr>
        <w:spacing w:line="240" w:lineRule="auto"/>
      </w:pPr>
      <w:r>
        <w:lastRenderedPageBreak/>
        <w:t>The SQL query algorithm used for group 2 questions entailed:</w:t>
      </w:r>
    </w:p>
    <w:p w14:paraId="603545CE" w14:textId="77777777" w:rsidR="00B16CA3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 xml:space="preserve">Use a FROM subquery to AGGREGATE the “on-time performance” using the </w:t>
      </w:r>
      <w:r w:rsidRPr="00A23F27">
        <w:rPr>
          <w:i/>
          <w:iCs/>
        </w:rPr>
        <w:t>completedflights</w:t>
      </w:r>
      <w:r>
        <w:t xml:space="preserve"> table</w:t>
      </w:r>
    </w:p>
    <w:p w14:paraId="6107C95E" w14:textId="77777777" w:rsidR="00B16CA3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>Use another FROM subquery to calculate RANK using the AGGREGATE</w:t>
      </w:r>
    </w:p>
    <w:p w14:paraId="535D82F4" w14:textId="18DE1F1D" w:rsidR="00562C5D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>SELECT top ten results using the RANK</w:t>
      </w:r>
    </w:p>
    <w:p w14:paraId="1C5C4F9D" w14:textId="77777777" w:rsidR="00ED40DD" w:rsidRPr="006771DD" w:rsidRDefault="00ED40DD" w:rsidP="00ED40D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89091B" w14:paraId="7735FADE" w14:textId="77777777" w:rsidTr="00221E5E">
        <w:tc>
          <w:tcPr>
            <w:tcW w:w="1482" w:type="dxa"/>
            <w:shd w:val="clear" w:color="auto" w:fill="BFBFBF" w:themeFill="background1" w:themeFillShade="BF"/>
          </w:tcPr>
          <w:p w14:paraId="27047547" w14:textId="44BB0DCF" w:rsidR="0089091B" w:rsidRPr="00EF452B" w:rsidRDefault="002845F5" w:rsidP="00D414A4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G2Q1 </w:t>
            </w:r>
            <w:r w:rsidR="0089091B"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0FD95E9A" w14:textId="4BB983DC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CMI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210EE568" w14:textId="37502A96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BWI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538387BE" w14:textId="45AF145E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MIA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7FB705E" w14:textId="361A174A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0412B904" w14:textId="35627FFE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IAH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509376" w14:textId="709EEDE3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SFO</w:t>
            </w:r>
          </w:p>
        </w:tc>
      </w:tr>
      <w:tr w:rsidR="0089091B" w14:paraId="0BE6D777" w14:textId="77777777" w:rsidTr="0089091B">
        <w:tc>
          <w:tcPr>
            <w:tcW w:w="1482" w:type="dxa"/>
          </w:tcPr>
          <w:p w14:paraId="220ED8B9" w14:textId="46808EF4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07A06FDA" w14:textId="64C8F6D8" w:rsidR="0089091B" w:rsidRPr="00C16999" w:rsidRDefault="00EF452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3.86</w:t>
            </w:r>
          </w:p>
        </w:tc>
        <w:tc>
          <w:tcPr>
            <w:tcW w:w="1555" w:type="dxa"/>
          </w:tcPr>
          <w:p w14:paraId="30EFBEEF" w14:textId="5497F61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F9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7.21</w:t>
            </w:r>
          </w:p>
        </w:tc>
        <w:tc>
          <w:tcPr>
            <w:tcW w:w="1555" w:type="dxa"/>
          </w:tcPr>
          <w:p w14:paraId="787CAE43" w14:textId="43BD165A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9E  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0.00</w:t>
            </w:r>
          </w:p>
        </w:tc>
        <w:tc>
          <w:tcPr>
            <w:tcW w:w="1548" w:type="dxa"/>
          </w:tcPr>
          <w:p w14:paraId="62363F91" w14:textId="06C01F1D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 8.31</w:t>
            </w:r>
          </w:p>
        </w:tc>
        <w:tc>
          <w:tcPr>
            <w:tcW w:w="1546" w:type="dxa"/>
          </w:tcPr>
          <w:p w14:paraId="563187FF" w14:textId="57782F73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      8.16</w:t>
            </w:r>
          </w:p>
        </w:tc>
        <w:tc>
          <w:tcPr>
            <w:tcW w:w="1551" w:type="dxa"/>
          </w:tcPr>
          <w:p w14:paraId="453B382C" w14:textId="6FE934DE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11.09</w:t>
            </w:r>
          </w:p>
        </w:tc>
      </w:tr>
      <w:tr w:rsidR="0089091B" w14:paraId="1AA4F56E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55E0C985" w14:textId="4CF9050D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B83A408" w14:textId="0CB2AD8A" w:rsidR="0089091B" w:rsidRPr="00C16999" w:rsidRDefault="00EF452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TW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7.42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438A1DF" w14:textId="3B3AA9FC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10.76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BA6AF1E" w14:textId="7A98673A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EV   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8.81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5498FA33" w14:textId="13765815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      9.21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BC34A60" w14:textId="6F1698C9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NW      8.91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E09022A" w14:textId="6BFA4D7B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12.29</w:t>
            </w:r>
          </w:p>
        </w:tc>
      </w:tr>
      <w:tr w:rsidR="0089091B" w14:paraId="580E7C8A" w14:textId="77777777" w:rsidTr="0089091B">
        <w:tc>
          <w:tcPr>
            <w:tcW w:w="1482" w:type="dxa"/>
          </w:tcPr>
          <w:p w14:paraId="2C380D16" w14:textId="08439878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45682D37" w14:textId="3DB83E48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OH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9.34</w:t>
            </w:r>
          </w:p>
        </w:tc>
        <w:tc>
          <w:tcPr>
            <w:tcW w:w="1555" w:type="dxa"/>
          </w:tcPr>
          <w:p w14:paraId="489B6FEC" w14:textId="3A0A6111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11.36</w:t>
            </w:r>
          </w:p>
        </w:tc>
        <w:tc>
          <w:tcPr>
            <w:tcW w:w="1555" w:type="dxa"/>
          </w:tcPr>
          <w:p w14:paraId="0E217B84" w14:textId="396BE0B6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</w:t>
            </w:r>
            <w:r w:rsidR="008A4EE7"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)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8A4EE7"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9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.85</w:t>
            </w:r>
          </w:p>
        </w:tc>
        <w:tc>
          <w:tcPr>
            <w:tcW w:w="1548" w:type="dxa"/>
          </w:tcPr>
          <w:p w14:paraId="358C3512" w14:textId="1B6B9F9C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10.34</w:t>
            </w:r>
          </w:p>
        </w:tc>
        <w:tc>
          <w:tcPr>
            <w:tcW w:w="1546" w:type="dxa"/>
          </w:tcPr>
          <w:p w14:paraId="5EDCBD44" w14:textId="64519216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10.45</w:t>
            </w:r>
          </w:p>
        </w:tc>
        <w:tc>
          <w:tcPr>
            <w:tcW w:w="1551" w:type="dxa"/>
          </w:tcPr>
          <w:p w14:paraId="5555CFB7" w14:textId="29D68B98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 (1) 12.72</w:t>
            </w:r>
          </w:p>
        </w:tc>
      </w:tr>
      <w:tr w:rsidR="0089091B" w14:paraId="71355AC5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1D9A174D" w14:textId="243CF7C8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ECCAAE6" w14:textId="603A1E01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PI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9.49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CC5218E" w14:textId="4225AA7D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12.42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1A522EC" w14:textId="15AA181D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XE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10.01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7398582" w14:textId="1C0623D1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11.32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4C3BAE5" w14:textId="5808D9FE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10.55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3E5C7F9" w14:textId="218C7282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     12.84</w:t>
            </w:r>
          </w:p>
        </w:tc>
      </w:tr>
      <w:tr w:rsidR="0089091B" w14:paraId="171E8BC1" w14:textId="77777777" w:rsidTr="0089091B">
        <w:tc>
          <w:tcPr>
            <w:tcW w:w="1482" w:type="dxa"/>
          </w:tcPr>
          <w:p w14:paraId="38302B96" w14:textId="51FA725F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26E82410" w14:textId="309E0201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EV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13.76</w:t>
            </w:r>
          </w:p>
        </w:tc>
        <w:tc>
          <w:tcPr>
            <w:tcW w:w="1555" w:type="dxa"/>
          </w:tcPr>
          <w:p w14:paraId="32BC5441" w14:textId="0216DCEA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14.37</w:t>
            </w:r>
          </w:p>
        </w:tc>
        <w:tc>
          <w:tcPr>
            <w:tcW w:w="1555" w:type="dxa"/>
          </w:tcPr>
          <w:p w14:paraId="7DF8FE4D" w14:textId="457E3452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NW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10.93</w:t>
            </w:r>
          </w:p>
        </w:tc>
        <w:tc>
          <w:tcPr>
            <w:tcW w:w="1548" w:type="dxa"/>
          </w:tcPr>
          <w:p w14:paraId="5440D51F" w14:textId="0B1F1F1C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OO     11.84</w:t>
            </w:r>
          </w:p>
        </w:tc>
        <w:tc>
          <w:tcPr>
            <w:tcW w:w="1546" w:type="dxa"/>
          </w:tcPr>
          <w:p w14:paraId="563CD78F" w14:textId="19F4288A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WN     11.64</w:t>
            </w:r>
          </w:p>
        </w:tc>
        <w:tc>
          <w:tcPr>
            <w:tcW w:w="1551" w:type="dxa"/>
          </w:tcPr>
          <w:p w14:paraId="772665DB" w14:textId="2DAEAC6D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12.91</w:t>
            </w:r>
          </w:p>
        </w:tc>
      </w:tr>
      <w:tr w:rsidR="0089091B" w14:paraId="70B8E353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751DB666" w14:textId="100281A1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9E43512" w14:textId="38BF9A95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MQ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16.58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2D4B1BC" w14:textId="7F79E36E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14.61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4B323A3" w14:textId="119969D8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TZ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11.64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676AC961" w14:textId="706A00E5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12.01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6BC6BAD" w14:textId="777B218A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US     12.30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57B92BC" w14:textId="0EE47E4B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13.50</w:t>
            </w:r>
          </w:p>
        </w:tc>
      </w:tr>
      <w:tr w:rsidR="0089091B" w14:paraId="119F1481" w14:textId="77777777" w:rsidTr="0089091B">
        <w:tc>
          <w:tcPr>
            <w:tcW w:w="1482" w:type="dxa"/>
          </w:tcPr>
          <w:p w14:paraId="50B7D0D5" w14:textId="4B33AC2B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7FF5EDB8" w14:textId="299A2524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DH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16.63</w:t>
            </w:r>
          </w:p>
        </w:tc>
        <w:tc>
          <w:tcPr>
            <w:tcW w:w="1555" w:type="dxa"/>
          </w:tcPr>
          <w:p w14:paraId="18ADB4BE" w14:textId="216D76F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14.80</w:t>
            </w:r>
          </w:p>
        </w:tc>
        <w:tc>
          <w:tcPr>
            <w:tcW w:w="1555" w:type="dxa"/>
          </w:tcPr>
          <w:p w14:paraId="5AFB8B1A" w14:textId="06F57515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UA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12.69</w:t>
            </w:r>
          </w:p>
        </w:tc>
        <w:tc>
          <w:tcPr>
            <w:tcW w:w="1548" w:type="dxa"/>
          </w:tcPr>
          <w:p w14:paraId="7F14597B" w14:textId="40791C63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ML (1) 13.50</w:t>
            </w:r>
          </w:p>
        </w:tc>
        <w:tc>
          <w:tcPr>
            <w:tcW w:w="1546" w:type="dxa"/>
          </w:tcPr>
          <w:p w14:paraId="4AB9B93F" w14:textId="418A0131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TW     12.61</w:t>
            </w:r>
          </w:p>
        </w:tc>
        <w:tc>
          <w:tcPr>
            <w:tcW w:w="1551" w:type="dxa"/>
          </w:tcPr>
          <w:p w14:paraId="52047F93" w14:textId="59CBDF6A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DH     13.95</w:t>
            </w:r>
          </w:p>
        </w:tc>
      </w:tr>
      <w:tr w:rsidR="0089091B" w14:paraId="0EE08D16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6539AE59" w14:textId="1860CDAF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EE25422" w14:textId="36D35A3D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6BC269D3" w14:textId="073F4602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9E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14.84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C62BCD0" w14:textId="1C80742C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US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13.44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12F24677" w14:textId="2DB152BE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13.77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38600F8" w14:textId="0EF9BA03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13.39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6E01DB5" w14:textId="0903084A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14.42</w:t>
            </w:r>
          </w:p>
        </w:tc>
      </w:tr>
      <w:tr w:rsidR="0089091B" w14:paraId="099B6D8B" w14:textId="77777777" w:rsidTr="0089091B">
        <w:tc>
          <w:tcPr>
            <w:tcW w:w="1482" w:type="dxa"/>
          </w:tcPr>
          <w:p w14:paraId="3D02A348" w14:textId="54BF60CE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579140DC" w14:textId="70E28484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7A7216C7" w14:textId="4D92792B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YV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15.01</w:t>
            </w:r>
          </w:p>
        </w:tc>
        <w:tc>
          <w:tcPr>
            <w:tcW w:w="1555" w:type="dxa"/>
          </w:tcPr>
          <w:p w14:paraId="05E0CEDA" w14:textId="73075A66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ML (1) 14.47</w:t>
            </w:r>
          </w:p>
        </w:tc>
        <w:tc>
          <w:tcPr>
            <w:tcW w:w="1548" w:type="dxa"/>
          </w:tcPr>
          <w:p w14:paraId="1C6C2CBB" w14:textId="199505B7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14.20</w:t>
            </w:r>
          </w:p>
        </w:tc>
        <w:tc>
          <w:tcPr>
            <w:tcW w:w="1546" w:type="dxa"/>
          </w:tcPr>
          <w:p w14:paraId="7CFCC9DD" w14:textId="7EE417BE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OO     13.61</w:t>
            </w:r>
          </w:p>
        </w:tc>
        <w:tc>
          <w:tcPr>
            <w:tcW w:w="1551" w:type="dxa"/>
          </w:tcPr>
          <w:p w14:paraId="08D90B84" w14:textId="6ABAB738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14.78</w:t>
            </w:r>
          </w:p>
        </w:tc>
      </w:tr>
      <w:tr w:rsidR="0089091B" w14:paraId="04F0FBBC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686D5C73" w14:textId="6BE551BB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AC635E1" w14:textId="293EC737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110DBE0D" w14:textId="7912494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15.37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740ACDF" w14:textId="6FC2C30C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PI     15.65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6734D108" w14:textId="47A2A40A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     14.28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04420EE" w14:textId="7936DB44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XE     14.36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0B0426D" w14:textId="7D4A25DE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15.86</w:t>
            </w:r>
          </w:p>
        </w:tc>
      </w:tr>
    </w:tbl>
    <w:p w14:paraId="5033EDED" w14:textId="5B2A3C84" w:rsidR="006771DD" w:rsidRPr="006771DD" w:rsidRDefault="006771DD" w:rsidP="00930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221E5E" w14:paraId="39B24C48" w14:textId="77777777" w:rsidTr="00A23F27">
        <w:tc>
          <w:tcPr>
            <w:tcW w:w="1482" w:type="dxa"/>
            <w:shd w:val="clear" w:color="auto" w:fill="BFBFBF" w:themeFill="background1" w:themeFillShade="BF"/>
          </w:tcPr>
          <w:p w14:paraId="56130EE9" w14:textId="7F6869A2" w:rsidR="00221E5E" w:rsidRPr="00EF452B" w:rsidRDefault="002845F5" w:rsidP="00A23F27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G2Q2 </w:t>
            </w:r>
            <w:r w:rsidR="00221E5E"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342FF0E3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CMI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2E39120D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BWI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5E76518A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MIA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C230CA5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67A91D43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IAH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D46EFA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SFO</w:t>
            </w:r>
          </w:p>
        </w:tc>
      </w:tr>
      <w:tr w:rsidR="00221E5E" w14:paraId="4DC01F8C" w14:textId="77777777" w:rsidTr="00A23F27">
        <w:tc>
          <w:tcPr>
            <w:tcW w:w="1482" w:type="dxa"/>
          </w:tcPr>
          <w:p w14:paraId="0825295F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14B0D25E" w14:textId="65320AF3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PIT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3.65</w:t>
            </w:r>
          </w:p>
        </w:tc>
        <w:tc>
          <w:tcPr>
            <w:tcW w:w="1555" w:type="dxa"/>
          </w:tcPr>
          <w:p w14:paraId="5E83241B" w14:textId="56F2E4CA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MLB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3.40</w:t>
            </w:r>
          </w:p>
        </w:tc>
        <w:tc>
          <w:tcPr>
            <w:tcW w:w="1555" w:type="dxa"/>
          </w:tcPr>
          <w:p w14:paraId="680D1658" w14:textId="616AC535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BUF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48" w:type="dxa"/>
          </w:tcPr>
          <w:p w14:paraId="591F1572" w14:textId="581C7006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PMD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18868A56" w14:textId="383D8BF2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MLI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51" w:type="dxa"/>
          </w:tcPr>
          <w:p w14:paraId="7C75C980" w14:textId="2C2E8A06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FAR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4B8E326E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E87150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F3D845A" w14:textId="4BDAEB10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DAY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6.11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760B6B5A" w14:textId="3F400BF3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IAD 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F2242DF" w14:textId="46205507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SAN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3.89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506C437F" w14:textId="560273FD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LAX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64663AD9" w14:textId="65FD0F37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MSN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40EC7D42" w14:textId="1071CA1F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SDF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7119A887" w14:textId="77777777" w:rsidTr="00A23F27">
        <w:tc>
          <w:tcPr>
            <w:tcW w:w="1482" w:type="dxa"/>
          </w:tcPr>
          <w:p w14:paraId="29317D8E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6AAA7106" w14:textId="28789609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STL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7.27</w:t>
            </w:r>
          </w:p>
        </w:tc>
        <w:tc>
          <w:tcPr>
            <w:tcW w:w="1555" w:type="dxa"/>
          </w:tcPr>
          <w:p w14:paraId="27BED51D" w14:textId="171738B4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DAB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5.42</w:t>
            </w:r>
          </w:p>
        </w:tc>
        <w:tc>
          <w:tcPr>
            <w:tcW w:w="1555" w:type="dxa"/>
          </w:tcPr>
          <w:p w14:paraId="5F027C85" w14:textId="5D489F9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HOU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5.69</w:t>
            </w:r>
          </w:p>
        </w:tc>
        <w:tc>
          <w:tcPr>
            <w:tcW w:w="1548" w:type="dxa"/>
          </w:tcPr>
          <w:p w14:paraId="7D6FE2FD" w14:textId="37289AA3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BZN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4863FA99" w14:textId="27A7A8A2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HOU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4.68</w:t>
            </w:r>
          </w:p>
        </w:tc>
        <w:tc>
          <w:tcPr>
            <w:tcW w:w="1551" w:type="dxa"/>
          </w:tcPr>
          <w:p w14:paraId="3E918EA2" w14:textId="7863B4BD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MSO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2B05A0F4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00632E6B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7F87D95" w14:textId="3520AD37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PIA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7.92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2F6BE9C" w14:textId="70E7198B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CHO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7.45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EFB23BE" w14:textId="73213DB1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ISP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6.43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396E4ED" w14:textId="2BC11E02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LGB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6ED914B6" w14:textId="0B3FBFA4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AGS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4.97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8FC884D" w14:textId="2419C0AE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SCK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7C65FDE0" w14:textId="77777777" w:rsidTr="00A23F27">
        <w:tc>
          <w:tcPr>
            <w:tcW w:w="1482" w:type="dxa"/>
          </w:tcPr>
          <w:p w14:paraId="11FC8636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1FB589BB" w14:textId="41A1D792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DFW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10.49</w:t>
            </w:r>
          </w:p>
        </w:tc>
        <w:tc>
          <w:tcPr>
            <w:tcW w:w="1555" w:type="dxa"/>
          </w:tcPr>
          <w:p w14:paraId="127182AF" w14:textId="6CCBE6A0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UCA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7.88</w:t>
            </w:r>
          </w:p>
        </w:tc>
        <w:tc>
          <w:tcPr>
            <w:tcW w:w="1555" w:type="dxa"/>
          </w:tcPr>
          <w:p w14:paraId="27AF2C72" w14:textId="0452AF71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SLC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9.13</w:t>
            </w:r>
          </w:p>
        </w:tc>
        <w:tc>
          <w:tcPr>
            <w:tcW w:w="1548" w:type="dxa"/>
          </w:tcPr>
          <w:p w14:paraId="0648E616" w14:textId="2AA8EE72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SDF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35AF9736" w14:textId="4A21BC40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EFD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7.44</w:t>
            </w:r>
          </w:p>
        </w:tc>
        <w:tc>
          <w:tcPr>
            <w:tcW w:w="1551" w:type="dxa"/>
          </w:tcPr>
          <w:p w14:paraId="2C48B574" w14:textId="0B019D2B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LGA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3.03</w:t>
            </w:r>
          </w:p>
        </w:tc>
      </w:tr>
      <w:tr w:rsidR="00221E5E" w14:paraId="72D02F24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FC9794D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F3F73CA" w14:textId="78D7C58A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CVG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11.06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049C6C0" w14:textId="655B6F26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SRQ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95AA0B3" w14:textId="516AABE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MEM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9.29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4D3AA8C" w14:textId="2DD05C57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VIS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3.90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742AD8C" w14:textId="4427E8FB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JAC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8.93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408DB41" w14:textId="57F738CF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PIE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4.05</w:t>
            </w:r>
          </w:p>
        </w:tc>
      </w:tr>
      <w:tr w:rsidR="00221E5E" w14:paraId="2DFD541B" w14:textId="77777777" w:rsidTr="00A23F27">
        <w:tc>
          <w:tcPr>
            <w:tcW w:w="1482" w:type="dxa"/>
          </w:tcPr>
          <w:p w14:paraId="37AD72D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141A5D6C" w14:textId="08C2469B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ATL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13.76</w:t>
            </w:r>
          </w:p>
        </w:tc>
        <w:tc>
          <w:tcPr>
            <w:tcW w:w="1555" w:type="dxa"/>
          </w:tcPr>
          <w:p w14:paraId="527EB321" w14:textId="7FC3FBB6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SJU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8.36</w:t>
            </w:r>
          </w:p>
        </w:tc>
        <w:tc>
          <w:tcPr>
            <w:tcW w:w="1555" w:type="dxa"/>
          </w:tcPr>
          <w:p w14:paraId="61AAC9FC" w14:textId="5AC4F7F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GNV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9.61</w:t>
            </w:r>
          </w:p>
        </w:tc>
        <w:tc>
          <w:tcPr>
            <w:tcW w:w="1548" w:type="dxa"/>
          </w:tcPr>
          <w:p w14:paraId="7013AFF2" w14:textId="2D732FAD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MEM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6.98</w:t>
            </w:r>
          </w:p>
        </w:tc>
        <w:tc>
          <w:tcPr>
            <w:tcW w:w="1546" w:type="dxa"/>
          </w:tcPr>
          <w:p w14:paraId="3E51CA3B" w14:textId="116754AB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RNO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9.22</w:t>
            </w:r>
          </w:p>
        </w:tc>
        <w:tc>
          <w:tcPr>
            <w:tcW w:w="1551" w:type="dxa"/>
          </w:tcPr>
          <w:p w14:paraId="62C801E3" w14:textId="424B5443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BNA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5.36</w:t>
            </w:r>
          </w:p>
        </w:tc>
      </w:tr>
      <w:tr w:rsidR="00221E5E" w14:paraId="164B3BB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A906633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40AD9CED" w14:textId="201B6B5F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ORD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17.10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F6A073D" w14:textId="1C9C7F70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OAJ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8.68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1A49285" w14:textId="0B47C108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TLH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9.64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195A640" w14:textId="36F8D0EC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IYK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517A5FE" w14:textId="13F0A143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MDW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9.30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747BDDA" w14:textId="5EEC59DE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OAK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5.68</w:t>
            </w:r>
          </w:p>
        </w:tc>
      </w:tr>
      <w:tr w:rsidR="00221E5E" w14:paraId="44ADD005" w14:textId="77777777" w:rsidTr="00A23F27">
        <w:tc>
          <w:tcPr>
            <w:tcW w:w="1482" w:type="dxa"/>
          </w:tcPr>
          <w:p w14:paraId="5F3E796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7AC343EB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30118BBA" w14:textId="3AD1AB27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BGM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9.17</w:t>
            </w:r>
          </w:p>
        </w:tc>
        <w:tc>
          <w:tcPr>
            <w:tcW w:w="1555" w:type="dxa"/>
          </w:tcPr>
          <w:p w14:paraId="2C2A3411" w14:textId="77EE47DC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EGE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11.29</w:t>
            </w:r>
          </w:p>
        </w:tc>
        <w:tc>
          <w:tcPr>
            <w:tcW w:w="1548" w:type="dxa"/>
          </w:tcPr>
          <w:p w14:paraId="6A1C2D51" w14:textId="0273B5BF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HDN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8.57</w:t>
            </w:r>
          </w:p>
        </w:tc>
        <w:tc>
          <w:tcPr>
            <w:tcW w:w="1546" w:type="dxa"/>
          </w:tcPr>
          <w:p w14:paraId="56035EA8" w14:textId="27918038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VCT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10.01</w:t>
            </w:r>
          </w:p>
        </w:tc>
        <w:tc>
          <w:tcPr>
            <w:tcW w:w="1551" w:type="dxa"/>
          </w:tcPr>
          <w:p w14:paraId="5A5331E4" w14:textId="2C407716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MKE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9.07</w:t>
            </w:r>
          </w:p>
        </w:tc>
      </w:tr>
      <w:tr w:rsidR="00221E5E" w14:paraId="49BB296A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B1221A3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1A1518A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04C2077C" w14:textId="189FCB3E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GSP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9.48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2A5C630" w14:textId="4544B55B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TPA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12.17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CB0E45F" w14:textId="2C1002DB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SNA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8.63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3935EE8C" w14:textId="7D4A5450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CLL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10.32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650D491F" w14:textId="40254DE0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MEM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9.99</w:t>
            </w:r>
          </w:p>
        </w:tc>
      </w:tr>
    </w:tbl>
    <w:p w14:paraId="048BC3F2" w14:textId="00E8CAF3" w:rsidR="00AC7CB4" w:rsidRPr="00AC7CB4" w:rsidRDefault="00AC7CB4" w:rsidP="00AC7CB4">
      <w:pPr>
        <w:spacing w:line="240" w:lineRule="auto"/>
        <w:jc w:val="center"/>
        <w:rPr>
          <w:i/>
          <w:iCs/>
        </w:rPr>
      </w:pPr>
      <w:r w:rsidRPr="00AC7CB4">
        <w:rPr>
          <w:i/>
          <w:iCs/>
        </w:rPr>
        <w:t>* there is only one flight from CMI to ABI which was diverted so it does not exist for any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E975CB" w14:paraId="35E71D17" w14:textId="77777777" w:rsidTr="00A23F27">
        <w:tc>
          <w:tcPr>
            <w:tcW w:w="1482" w:type="dxa"/>
            <w:shd w:val="clear" w:color="auto" w:fill="BFBFBF" w:themeFill="background1" w:themeFillShade="BF"/>
          </w:tcPr>
          <w:p w14:paraId="1B0D7D90" w14:textId="0131BE54" w:rsidR="00E975CB" w:rsidRPr="00E975CB" w:rsidRDefault="002845F5" w:rsidP="00E975C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G2Q3 </w:t>
            </w:r>
            <w:r w:rsidR="00E975CB"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6F96C89D" w14:textId="5A37D424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CMI =&gt; ORD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069B1DEF" w14:textId="5F750202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IND =&gt; CMH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07D806B6" w14:textId="36A3A3D0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DFW =&gt; IAH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05862007" w14:textId="551493D0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 =&gt; SFO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058770F5" w14:textId="30D39712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 =&gt; LAX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38051443" w14:textId="70BBED39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ATL =&gt; PHX</w:t>
            </w:r>
          </w:p>
        </w:tc>
      </w:tr>
      <w:tr w:rsidR="00E975CB" w14:paraId="21A2198E" w14:textId="77777777" w:rsidTr="00A23F27">
        <w:tc>
          <w:tcPr>
            <w:tcW w:w="1482" w:type="dxa"/>
          </w:tcPr>
          <w:p w14:paraId="7E53D185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7099D72C" w14:textId="396AD0CF" w:rsidR="00E975CB" w:rsidRPr="00C16999" w:rsidRDefault="00A71FC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MQ     22.50</w:t>
            </w:r>
          </w:p>
        </w:tc>
        <w:tc>
          <w:tcPr>
            <w:tcW w:w="1555" w:type="dxa"/>
          </w:tcPr>
          <w:p w14:paraId="58E09690" w14:textId="437A9588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 0.00</w:t>
            </w:r>
          </w:p>
        </w:tc>
        <w:tc>
          <w:tcPr>
            <w:tcW w:w="1555" w:type="dxa"/>
          </w:tcPr>
          <w:p w14:paraId="3AFCFB96" w14:textId="74114F19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10.53</w:t>
            </w:r>
          </w:p>
        </w:tc>
        <w:tc>
          <w:tcPr>
            <w:tcW w:w="1548" w:type="dxa"/>
          </w:tcPr>
          <w:p w14:paraId="164C8B34" w14:textId="263533A9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 9.52</w:t>
            </w:r>
          </w:p>
        </w:tc>
        <w:tc>
          <w:tcPr>
            <w:tcW w:w="1546" w:type="dxa"/>
          </w:tcPr>
          <w:p w14:paraId="1184F7FA" w14:textId="4704B771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UA     21.14</w:t>
            </w:r>
          </w:p>
        </w:tc>
        <w:tc>
          <w:tcPr>
            <w:tcW w:w="1551" w:type="dxa"/>
          </w:tcPr>
          <w:p w14:paraId="3529DA22" w14:textId="2DBDF37A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     23.37</w:t>
            </w:r>
          </w:p>
        </w:tc>
      </w:tr>
      <w:tr w:rsidR="00E975CB" w14:paraId="675AB82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2BB0FD6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D5B67DF" w14:textId="4B5979BD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76ACBBC3" w14:textId="0D1D98C6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 7.09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BAC1B4E" w14:textId="017E2288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CO     14.72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4A055BA" w14:textId="0C5B50BE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F9     12.74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4605AAF8" w14:textId="383222B0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25.90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627CC33C" w14:textId="58856B93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24.63</w:t>
            </w:r>
          </w:p>
        </w:tc>
      </w:tr>
      <w:tr w:rsidR="00E975CB" w14:paraId="7B2D2142" w14:textId="77777777" w:rsidTr="00A23F27">
        <w:tc>
          <w:tcPr>
            <w:tcW w:w="1482" w:type="dxa"/>
          </w:tcPr>
          <w:p w14:paraId="1E578477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1E8189F9" w14:textId="4007BB8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6A96C688" w14:textId="21CB3E31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HP     14.38</w:t>
            </w:r>
          </w:p>
        </w:tc>
        <w:tc>
          <w:tcPr>
            <w:tcW w:w="1555" w:type="dxa"/>
          </w:tcPr>
          <w:p w14:paraId="354B4EA3" w14:textId="1E96734F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OO     17.44</w:t>
            </w:r>
          </w:p>
        </w:tc>
        <w:tc>
          <w:tcPr>
            <w:tcW w:w="1548" w:type="dxa"/>
          </w:tcPr>
          <w:p w14:paraId="25148707" w14:textId="4D9039C6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12.82</w:t>
            </w:r>
          </w:p>
        </w:tc>
        <w:tc>
          <w:tcPr>
            <w:tcW w:w="1546" w:type="dxa"/>
          </w:tcPr>
          <w:p w14:paraId="1F8CD9C8" w14:textId="72C25663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HP     26.81</w:t>
            </w:r>
          </w:p>
        </w:tc>
        <w:tc>
          <w:tcPr>
            <w:tcW w:w="1551" w:type="dxa"/>
          </w:tcPr>
          <w:p w14:paraId="798B9702" w14:textId="74E93BBA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HP     25.88</w:t>
            </w:r>
          </w:p>
        </w:tc>
      </w:tr>
      <w:tr w:rsidR="00E975CB" w14:paraId="590995D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0D61D2CC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CE08C49" w14:textId="32CFA214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4D72C4DB" w14:textId="7023A058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14.66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F6D49C" w14:textId="0FA2BADA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UA     17.75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0647305A" w14:textId="6C7C6E6F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EV     20.26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416B1B4" w14:textId="79312845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29.31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5AC2B65" w14:textId="55EE3C8C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     26.33</w:t>
            </w:r>
          </w:p>
        </w:tc>
      </w:tr>
      <w:tr w:rsidR="00E975CB" w14:paraId="57041C52" w14:textId="77777777" w:rsidTr="00A23F27">
        <w:tc>
          <w:tcPr>
            <w:tcW w:w="1482" w:type="dxa"/>
          </w:tcPr>
          <w:p w14:paraId="5FC60BE8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4BC3A2F7" w14:textId="5278A464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2B4FB5D9" w14:textId="753B6B6E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17.23</w:t>
            </w:r>
          </w:p>
        </w:tc>
        <w:tc>
          <w:tcPr>
            <w:tcW w:w="1555" w:type="dxa"/>
          </w:tcPr>
          <w:p w14:paraId="2C0010B0" w14:textId="6D286436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XE     18.04</w:t>
            </w:r>
          </w:p>
        </w:tc>
        <w:tc>
          <w:tcPr>
            <w:tcW w:w="1548" w:type="dxa"/>
          </w:tcPr>
          <w:p w14:paraId="198CF506" w14:textId="336A11A3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21.71</w:t>
            </w:r>
          </w:p>
        </w:tc>
        <w:tc>
          <w:tcPr>
            <w:tcW w:w="1546" w:type="dxa"/>
          </w:tcPr>
          <w:p w14:paraId="4FA0ACCA" w14:textId="16E4B31F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TW     33.09</w:t>
            </w:r>
          </w:p>
        </w:tc>
        <w:tc>
          <w:tcPr>
            <w:tcW w:w="1551" w:type="dxa"/>
          </w:tcPr>
          <w:p w14:paraId="62119168" w14:textId="45DA666E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29.08</w:t>
            </w:r>
          </w:p>
        </w:tc>
      </w:tr>
      <w:tr w:rsidR="00E975CB" w14:paraId="760CCD8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3BF51F3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DB7C126" w14:textId="04E14085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3D79C1E5" w14:textId="5BA092CF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20.67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3104809" w14:textId="695B394F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EV     18.07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2A82C95" w14:textId="28A56576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22.18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28C30329" w14:textId="759384B6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35.16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C5CFAC2" w14:textId="79478417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328AC67B" w14:textId="77777777" w:rsidTr="00A23F27">
        <w:tc>
          <w:tcPr>
            <w:tcW w:w="1482" w:type="dxa"/>
          </w:tcPr>
          <w:p w14:paraId="643580D8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739CBF59" w14:textId="4F7CD47F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5F65B436" w14:textId="661BE04F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     22.90</w:t>
            </w:r>
          </w:p>
        </w:tc>
        <w:tc>
          <w:tcPr>
            <w:tcW w:w="1555" w:type="dxa"/>
          </w:tcPr>
          <w:p w14:paraId="5BBF779F" w14:textId="1EB7FEFA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18.87</w:t>
            </w:r>
          </w:p>
        </w:tc>
        <w:tc>
          <w:tcPr>
            <w:tcW w:w="1548" w:type="dxa"/>
          </w:tcPr>
          <w:p w14:paraId="5B5D0034" w14:textId="10F2C77A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22.63</w:t>
            </w:r>
          </w:p>
        </w:tc>
        <w:tc>
          <w:tcPr>
            <w:tcW w:w="1546" w:type="dxa"/>
          </w:tcPr>
          <w:p w14:paraId="19DDA4E2" w14:textId="30854938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</w:tcPr>
          <w:p w14:paraId="670B2B58" w14:textId="5074EBC2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26580E8D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10ED2BA9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5B0B71A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176D4FF1" w14:textId="64302594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57A08ED1" w14:textId="4C5BFE15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20.40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593BF98" w14:textId="2A2CF7C9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22.96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5029F1A0" w14:textId="6CDC0EB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D9D9D9" w:themeFill="background1" w:themeFillShade="D9"/>
          </w:tcPr>
          <w:p w14:paraId="742764EF" w14:textId="02F0D9B1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4F9FC14B" w14:textId="77777777" w:rsidTr="00A23F27">
        <w:tc>
          <w:tcPr>
            <w:tcW w:w="1482" w:type="dxa"/>
          </w:tcPr>
          <w:p w14:paraId="1B32F617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0D17930C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5C70D9CC" w14:textId="4E9F6111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</w:tcPr>
          <w:p w14:paraId="706047EA" w14:textId="5107E124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MQ     25.86</w:t>
            </w:r>
          </w:p>
        </w:tc>
        <w:tc>
          <w:tcPr>
            <w:tcW w:w="1548" w:type="dxa"/>
          </w:tcPr>
          <w:p w14:paraId="38B3CFEC" w14:textId="5AC04461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WN     23.93</w:t>
            </w:r>
          </w:p>
        </w:tc>
        <w:tc>
          <w:tcPr>
            <w:tcW w:w="1546" w:type="dxa"/>
          </w:tcPr>
          <w:p w14:paraId="653C6A92" w14:textId="7E4FB29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</w:tcPr>
          <w:p w14:paraId="59D15B13" w14:textId="261E953B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251E38DF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3EC72879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96875B5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37789318" w14:textId="12D8ACBB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27AFE0C1" w14:textId="7978300F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214E0835" w14:textId="3EB49677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     2</w:t>
            </w:r>
            <w:r w:rsidR="00972CD0"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>.7</w:t>
            </w:r>
            <w:r w:rsidR="00972CD0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499DA6A8" w14:textId="7F9A8A5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D9D9D9" w:themeFill="background1" w:themeFillShade="D9"/>
          </w:tcPr>
          <w:p w14:paraId="400F46DC" w14:textId="535BB0CD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498039B" w14:textId="77777777" w:rsidR="00B16CA3" w:rsidRDefault="00B16CA3" w:rsidP="00B16CA3">
      <w:pPr>
        <w:spacing w:line="240" w:lineRule="auto"/>
      </w:pPr>
    </w:p>
    <w:p w14:paraId="061536D6" w14:textId="422A1C99" w:rsidR="00B16CA3" w:rsidRDefault="00B16CA3" w:rsidP="00B16CA3">
      <w:pPr>
        <w:spacing w:line="240" w:lineRule="auto"/>
      </w:pPr>
      <w:r>
        <w:t>The SQL query algorithm used for group 3 question 2 entailed:</w:t>
      </w:r>
    </w:p>
    <w:p w14:paraId="76E57460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 xml:space="preserve">Build a </w:t>
      </w:r>
      <w:r w:rsidRPr="006520C1">
        <w:rPr>
          <w:i/>
          <w:iCs/>
        </w:rPr>
        <w:t>missions</w:t>
      </w:r>
      <w:r>
        <w:t xml:space="preserve"> persisted, partitioned table from all valid combinations using the </w:t>
      </w:r>
      <w:r w:rsidRPr="00A23F27">
        <w:rPr>
          <w:i/>
          <w:iCs/>
        </w:rPr>
        <w:t>completedflights</w:t>
      </w:r>
      <w:r>
        <w:t xml:space="preserve"> table</w:t>
      </w:r>
    </w:p>
    <w:p w14:paraId="5BAE6F66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 xml:space="preserve">Use a FROM subquery to FIND launch and land flights joining </w:t>
      </w:r>
      <w:r w:rsidRPr="00C075E1">
        <w:rPr>
          <w:i/>
          <w:iCs/>
        </w:rPr>
        <w:t>completedflights</w:t>
      </w:r>
      <w:r>
        <w:t xml:space="preserve"> with the </w:t>
      </w:r>
      <w:r w:rsidRPr="00272434">
        <w:rPr>
          <w:i/>
          <w:iCs/>
        </w:rPr>
        <w:t>missions</w:t>
      </w:r>
      <w:r>
        <w:t xml:space="preserve"> table</w:t>
      </w:r>
    </w:p>
    <w:p w14:paraId="68633D0D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>Use another FROM subquery to calculate RANK using the FIND</w:t>
      </w:r>
    </w:p>
    <w:p w14:paraId="06028657" w14:textId="3A3E30C6" w:rsidR="00BE7114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>SELECT best mission option using the RANK</w:t>
      </w:r>
    </w:p>
    <w:p w14:paraId="7EE1FD09" w14:textId="77777777" w:rsidR="00ED40DD" w:rsidRDefault="00ED40DD" w:rsidP="00ED40DD">
      <w:pPr>
        <w:spacing w:line="240" w:lineRule="auto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3510"/>
        <w:gridCol w:w="990"/>
        <w:gridCol w:w="1980"/>
        <w:gridCol w:w="990"/>
        <w:gridCol w:w="1980"/>
      </w:tblGrid>
      <w:tr w:rsidR="00324AF6" w:rsidRPr="00324AF6" w14:paraId="032D242B" w14:textId="77777777" w:rsidTr="00324AF6">
        <w:tc>
          <w:tcPr>
            <w:tcW w:w="1345" w:type="dxa"/>
            <w:shd w:val="clear" w:color="auto" w:fill="BFBFBF" w:themeFill="background1" w:themeFillShade="BF"/>
          </w:tcPr>
          <w:p w14:paraId="19E677BC" w14:textId="4772953B" w:rsidR="008751A0" w:rsidRPr="00324AF6" w:rsidRDefault="008751A0" w:rsidP="0098060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G3Q2 DELAY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398C299C" w14:textId="7C1FD0BC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MISSION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512515FF" w14:textId="2AB72BF6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LAUNCH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16C9A6B0" w14:textId="78D311C8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LAUNCH_START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510C799D" w14:textId="369784BD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LAND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66A26768" w14:textId="6F6F678A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LAND_START</w:t>
            </w:r>
          </w:p>
        </w:tc>
      </w:tr>
      <w:tr w:rsidR="009C0A09" w:rsidRPr="00324AF6" w14:paraId="6EB0D2D3" w14:textId="77777777" w:rsidTr="001B57F6">
        <w:tc>
          <w:tcPr>
            <w:tcW w:w="1345" w:type="dxa"/>
            <w:vAlign w:val="center"/>
          </w:tcPr>
          <w:p w14:paraId="75D1387F" w14:textId="74CCB7ED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-38</w:t>
            </w:r>
          </w:p>
        </w:tc>
        <w:tc>
          <w:tcPr>
            <w:tcW w:w="3510" w:type="dxa"/>
            <w:vAlign w:val="center"/>
          </w:tcPr>
          <w:p w14:paraId="767146CA" w14:textId="0FAB6435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CMI =&gt; ORD =&gt; LAX (04/03/2008)</w:t>
            </w:r>
          </w:p>
        </w:tc>
        <w:tc>
          <w:tcPr>
            <w:tcW w:w="990" w:type="dxa"/>
            <w:vAlign w:val="center"/>
          </w:tcPr>
          <w:p w14:paraId="72B59E74" w14:textId="77E6C741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MQ 4278</w:t>
            </w:r>
          </w:p>
        </w:tc>
        <w:tc>
          <w:tcPr>
            <w:tcW w:w="1980" w:type="dxa"/>
            <w:vAlign w:val="center"/>
          </w:tcPr>
          <w:p w14:paraId="3C8CB7B6" w14:textId="4D91EE97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07:10 04/03/2008</w:t>
            </w:r>
          </w:p>
        </w:tc>
        <w:tc>
          <w:tcPr>
            <w:tcW w:w="990" w:type="dxa"/>
            <w:vAlign w:val="center"/>
          </w:tcPr>
          <w:p w14:paraId="7D70866C" w14:textId="727362B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607</w:t>
            </w:r>
          </w:p>
        </w:tc>
        <w:tc>
          <w:tcPr>
            <w:tcW w:w="1980" w:type="dxa"/>
            <w:vAlign w:val="center"/>
          </w:tcPr>
          <w:p w14:paraId="60E1DE1C" w14:textId="0229316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19:50 06/03/2008</w:t>
            </w:r>
          </w:p>
        </w:tc>
      </w:tr>
      <w:tr w:rsidR="009C0A09" w:rsidRPr="00324AF6" w14:paraId="68279F2F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94E09E" w14:textId="4F257144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A79B988" w14:textId="76E2BB4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LAX =&gt; SFO =&gt; PHX (12/07/2008)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ACF6FB8" w14:textId="381D1ACB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WN 3534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2FDD377" w14:textId="55645B5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06:50 12/07/2008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EA64C2E" w14:textId="51BC21E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US 412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C55348" w14:textId="31204D7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19:25 14/07/2008</w:t>
            </w:r>
          </w:p>
        </w:tc>
      </w:tr>
      <w:tr w:rsidR="009C0A09" w:rsidRPr="00324AF6" w14:paraId="72CC8C12" w14:textId="77777777" w:rsidTr="001B57F6">
        <w:tc>
          <w:tcPr>
            <w:tcW w:w="1345" w:type="dxa"/>
            <w:vAlign w:val="center"/>
          </w:tcPr>
          <w:p w14:paraId="5312C4AF" w14:textId="64A626B4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-31</w:t>
            </w:r>
          </w:p>
        </w:tc>
        <w:tc>
          <w:tcPr>
            <w:tcW w:w="3510" w:type="dxa"/>
            <w:vAlign w:val="center"/>
          </w:tcPr>
          <w:p w14:paraId="12105C06" w14:textId="712F6EC0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DFW =&gt; ORD =&gt; DFW (10/06/2008)</w:t>
            </w:r>
          </w:p>
        </w:tc>
        <w:tc>
          <w:tcPr>
            <w:tcW w:w="990" w:type="dxa"/>
            <w:vAlign w:val="center"/>
          </w:tcPr>
          <w:p w14:paraId="18A6FB9E" w14:textId="2120909D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UA 1104</w:t>
            </w:r>
          </w:p>
        </w:tc>
        <w:tc>
          <w:tcPr>
            <w:tcW w:w="1980" w:type="dxa"/>
            <w:vAlign w:val="center"/>
          </w:tcPr>
          <w:p w14:paraId="590FA108" w14:textId="57CBD279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07:00 10/06/2008</w:t>
            </w:r>
          </w:p>
        </w:tc>
        <w:tc>
          <w:tcPr>
            <w:tcW w:w="990" w:type="dxa"/>
            <w:vAlign w:val="center"/>
          </w:tcPr>
          <w:p w14:paraId="47A1986E" w14:textId="264A6E9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2341</w:t>
            </w:r>
          </w:p>
        </w:tc>
        <w:tc>
          <w:tcPr>
            <w:tcW w:w="1980" w:type="dxa"/>
            <w:vAlign w:val="center"/>
          </w:tcPr>
          <w:p w14:paraId="1D619CB7" w14:textId="38D70251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16:45 12/06/2008</w:t>
            </w:r>
          </w:p>
        </w:tc>
      </w:tr>
      <w:tr w:rsidR="009C0A09" w:rsidRPr="00324AF6" w14:paraId="33F9DB2B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C2680F5" w14:textId="0550EE61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C2DF891" w14:textId="7A7E477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JAX =&gt; DFW =&gt; CRP (09/09/2008)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AA5AA0A" w14:textId="4CA9E02E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845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7939E4" w14:textId="1B6DF6F5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07:25 09/09/2008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5AECE1F" w14:textId="15EDAF6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MQ 3627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26637D" w14:textId="5FFDB52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16:45 11/09/2008</w:t>
            </w:r>
          </w:p>
        </w:tc>
      </w:tr>
      <w:tr w:rsidR="009C0A09" w:rsidRPr="00324AF6" w14:paraId="5820194E" w14:textId="77777777" w:rsidTr="001B57F6">
        <w:tc>
          <w:tcPr>
            <w:tcW w:w="1345" w:type="dxa"/>
            <w:vAlign w:val="center"/>
          </w:tcPr>
          <w:p w14:paraId="1359C5EF" w14:textId="579D53D1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</w:t>
            </w:r>
          </w:p>
        </w:tc>
        <w:tc>
          <w:tcPr>
            <w:tcW w:w="3510" w:type="dxa"/>
            <w:vAlign w:val="center"/>
          </w:tcPr>
          <w:p w14:paraId="760B15F9" w14:textId="69E2F2A7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LAX =&gt; ORD =&gt; JFK (01/01/2008)</w:t>
            </w:r>
          </w:p>
        </w:tc>
        <w:tc>
          <w:tcPr>
            <w:tcW w:w="990" w:type="dxa"/>
            <w:vAlign w:val="center"/>
          </w:tcPr>
          <w:p w14:paraId="2256DB7C" w14:textId="5852687D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UA 944</w:t>
            </w:r>
          </w:p>
        </w:tc>
        <w:tc>
          <w:tcPr>
            <w:tcW w:w="1980" w:type="dxa"/>
            <w:vAlign w:val="center"/>
          </w:tcPr>
          <w:p w14:paraId="792ED86B" w14:textId="6DA4CC5C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07:05 01/01/2008</w:t>
            </w:r>
          </w:p>
        </w:tc>
        <w:tc>
          <w:tcPr>
            <w:tcW w:w="990" w:type="dxa"/>
            <w:vAlign w:val="center"/>
          </w:tcPr>
          <w:p w14:paraId="15317FCD" w14:textId="5F18668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B6 918</w:t>
            </w:r>
          </w:p>
        </w:tc>
        <w:tc>
          <w:tcPr>
            <w:tcW w:w="1980" w:type="dxa"/>
            <w:vAlign w:val="center"/>
          </w:tcPr>
          <w:p w14:paraId="2700A9ED" w14:textId="14004054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19:00 03/01/2008</w:t>
            </w:r>
          </w:p>
        </w:tc>
      </w:tr>
      <w:tr w:rsidR="009C0A09" w:rsidRPr="00324AF6" w14:paraId="190BBFB8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6277A757" w14:textId="58D2B9A0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235BA4ED" w14:textId="457CA27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SLC =&gt; BFL =&gt; LAX (01/04/2008)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DD2D64B" w14:textId="57EB2884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OO 3755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73A594" w14:textId="4B4F745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11:00 01/04/2008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A410A8" w14:textId="061CAA8B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OO 5429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01FDA77" w14:textId="39AA86F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14:55 03/04/2008</w:t>
            </w:r>
          </w:p>
        </w:tc>
      </w:tr>
    </w:tbl>
    <w:p w14:paraId="2041DDCB" w14:textId="77777777" w:rsidR="008751A0" w:rsidRDefault="008751A0" w:rsidP="000A3491">
      <w:pPr>
        <w:spacing w:line="240" w:lineRule="auto"/>
      </w:pPr>
    </w:p>
    <w:p w14:paraId="1B168FC2" w14:textId="77777777" w:rsidR="00DA6227" w:rsidRDefault="00DA6227" w:rsidP="00DA6227">
      <w:pPr>
        <w:spacing w:line="240" w:lineRule="auto"/>
      </w:pPr>
      <w:r>
        <w:lastRenderedPageBreak/>
        <w:t>In the GitHub project there exists a SQL file named by Group, Question, for each query.</w:t>
      </w:r>
    </w:p>
    <w:p w14:paraId="4B95CE4E" w14:textId="7C6ABED5" w:rsidR="00DA6227" w:rsidRDefault="00DA6227" w:rsidP="00DA6227">
      <w:pPr>
        <w:spacing w:line="240" w:lineRule="auto"/>
      </w:pPr>
      <w:r>
        <w:t xml:space="preserve">The airport popularity looks similar to a Log Normal distribution until zooming </w:t>
      </w:r>
      <w:r w:rsidR="00B16CA3">
        <w:t xml:space="preserve">at </w:t>
      </w:r>
      <w:r>
        <w:t xml:space="preserve">the tail. </w:t>
      </w:r>
      <w:r w:rsidR="00B16CA3">
        <w:t xml:space="preserve">There </w:t>
      </w:r>
      <w:r>
        <w:t xml:space="preserve">it </w:t>
      </w:r>
      <w:r w:rsidR="00B16CA3">
        <w:t xml:space="preserve">becomes obvious that it </w:t>
      </w:r>
      <w:r>
        <w:t xml:space="preserve">is </w:t>
      </w:r>
      <w:r w:rsidR="00B16CA3">
        <w:t xml:space="preserve">actually </w:t>
      </w:r>
      <w:r>
        <w:t>a Zipf (discrete Pareto) distribution were each subsequent rank is approximately 96.6% of the previous rank.</w:t>
      </w:r>
    </w:p>
    <w:p w14:paraId="2627EA04" w14:textId="77777777" w:rsidR="00ED40DD" w:rsidRDefault="00ED40DD" w:rsidP="00DA6227">
      <w:pPr>
        <w:spacing w:line="240" w:lineRule="auto"/>
      </w:pPr>
    </w:p>
    <w:p w14:paraId="0BE34AC1" w14:textId="64496003" w:rsidR="00B53750" w:rsidRDefault="00B53750" w:rsidP="000A3491">
      <w:pPr>
        <w:spacing w:line="240" w:lineRule="auto"/>
      </w:pPr>
      <w:r>
        <w:rPr>
          <w:noProof/>
        </w:rPr>
        <w:drawing>
          <wp:inline distT="0" distB="0" distL="0" distR="0" wp14:anchorId="67C2DFE9" wp14:editId="5F89A69C">
            <wp:extent cx="68580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3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4A5" w14:textId="77777777" w:rsidR="00ED40DD" w:rsidRDefault="00ED40DD" w:rsidP="000A3491">
      <w:pPr>
        <w:spacing w:line="240" w:lineRule="auto"/>
      </w:pPr>
    </w:p>
    <w:p w14:paraId="57119822" w14:textId="55128F06" w:rsidR="00272434" w:rsidRDefault="00B53750" w:rsidP="00B16CA3">
      <w:pPr>
        <w:spacing w:line="240" w:lineRule="auto"/>
      </w:pPr>
      <w:r>
        <w:t xml:space="preserve">This </w:t>
      </w:r>
      <w:r w:rsidR="00B02C0A">
        <w:t xml:space="preserve">QuickSight graph uses </w:t>
      </w:r>
      <w:r>
        <w:t xml:space="preserve">a logarithmic scale so </w:t>
      </w:r>
      <w:r w:rsidR="00B02C0A">
        <w:t>big</w:t>
      </w:r>
      <w:r>
        <w:t xml:space="preserve"> and small values can be seen simultaneously. Actual values are displayed in light blue, </w:t>
      </w:r>
      <w:r w:rsidR="008E134F">
        <w:t>log normal in dark blue, Zipf in orange, Zipf with a Quadratic high value offset in green, Zipf with a Quadratic high value offset and a Quadratic low value offset in pink (</w:t>
      </w:r>
      <w:r w:rsidR="008E134F" w:rsidRPr="008E134F">
        <w:rPr>
          <w:i/>
          <w:iCs/>
        </w:rPr>
        <w:t xml:space="preserve">Green and Pink </w:t>
      </w:r>
      <w:r w:rsidR="004A7B48">
        <w:rPr>
          <w:i/>
          <w:iCs/>
        </w:rPr>
        <w:t xml:space="preserve">only </w:t>
      </w:r>
      <w:r w:rsidR="0090274E">
        <w:rPr>
          <w:i/>
          <w:iCs/>
        </w:rPr>
        <w:t>added</w:t>
      </w:r>
      <w:r w:rsidR="004A7B48">
        <w:rPr>
          <w:i/>
          <w:iCs/>
        </w:rPr>
        <w:t xml:space="preserve"> </w:t>
      </w:r>
      <w:r w:rsidR="0090274E">
        <w:rPr>
          <w:i/>
          <w:iCs/>
        </w:rPr>
        <w:t xml:space="preserve">as an </w:t>
      </w:r>
      <w:r w:rsidR="004A7B48">
        <w:rPr>
          <w:i/>
          <w:iCs/>
        </w:rPr>
        <w:t xml:space="preserve">academic </w:t>
      </w:r>
      <w:r w:rsidR="0090274E">
        <w:rPr>
          <w:i/>
          <w:iCs/>
        </w:rPr>
        <w:t>interest</w:t>
      </w:r>
      <w:r w:rsidR="008E134F">
        <w:t>).</w:t>
      </w:r>
    </w:p>
    <w:p w14:paraId="35B4E06B" w14:textId="39EDDB07" w:rsidR="00A96A25" w:rsidRPr="00CE56D9" w:rsidRDefault="00A96A25" w:rsidP="003E5B59">
      <w:pPr>
        <w:pStyle w:val="Heading2"/>
      </w:pPr>
      <w:r w:rsidRPr="00CE56D9">
        <w:t>System-level or application-level optimizations</w:t>
      </w:r>
    </w:p>
    <w:p w14:paraId="2FCE5BCE" w14:textId="12E2D48E" w:rsidR="00BC33BA" w:rsidRDefault="006B0936" w:rsidP="000A3491">
      <w:pPr>
        <w:spacing w:line="240" w:lineRule="auto"/>
      </w:pPr>
      <w:r>
        <w:t xml:space="preserve">I performed system-level performance optimization by batching and parallelizing data processing across multiple instances. I also performed </w:t>
      </w:r>
      <w:r w:rsidR="00BC33BA">
        <w:t xml:space="preserve">system-level </w:t>
      </w:r>
      <w:r>
        <w:t xml:space="preserve">cost </w:t>
      </w:r>
      <w:r w:rsidR="00BC33BA">
        <w:t>optimization</w:t>
      </w:r>
      <w:r>
        <w:t>s</w:t>
      </w:r>
      <w:r w:rsidR="009B591E">
        <w:t>.</w:t>
      </w:r>
      <w:r w:rsidR="00BC33BA">
        <w:t xml:space="preserve"> I used serverless </w:t>
      </w:r>
      <w:r w:rsidR="00211E80">
        <w:t xml:space="preserve">query </w:t>
      </w:r>
      <w:r w:rsidR="00BC33BA">
        <w:t>compute (Athena)</w:t>
      </w:r>
      <w:r w:rsidR="009B591E">
        <w:t>.</w:t>
      </w:r>
      <w:r w:rsidR="00BC33BA">
        <w:t xml:space="preserve"> </w:t>
      </w:r>
      <w:r w:rsidR="00211E80">
        <w:t xml:space="preserve">EBS Snapshots </w:t>
      </w:r>
      <w:r w:rsidR="009B591E">
        <w:t xml:space="preserve">are </w:t>
      </w:r>
      <w:r w:rsidR="00211E80">
        <w:t xml:space="preserve">unreachable </w:t>
      </w:r>
      <w:r w:rsidR="009B591E">
        <w:t xml:space="preserve">for </w:t>
      </w:r>
      <w:r w:rsidR="00211E80">
        <w:t xml:space="preserve">serverless processing (Lambda) </w:t>
      </w:r>
      <w:r w:rsidR="009B591E">
        <w:t xml:space="preserve">so </w:t>
      </w:r>
      <w:r w:rsidR="00211E80">
        <w:t xml:space="preserve">I used </w:t>
      </w:r>
      <w:r w:rsidR="00BC33BA">
        <w:t>free-tier EC instances (</w:t>
      </w:r>
      <w:r w:rsidR="00211E80">
        <w:t>t2.micro</w:t>
      </w:r>
      <w:r w:rsidR="00BC33BA">
        <w:t>)</w:t>
      </w:r>
      <w:r w:rsidR="009B591E">
        <w:t>,</w:t>
      </w:r>
      <w:r w:rsidR="00211E80">
        <w:t xml:space="preserve"> except </w:t>
      </w:r>
      <w:r w:rsidR="009B591E">
        <w:t>for</w:t>
      </w:r>
      <w:r w:rsidR="00211E80">
        <w:t xml:space="preserve"> DMS </w:t>
      </w:r>
      <w:r w:rsidR="009B591E">
        <w:t>o</w:t>
      </w:r>
      <w:r w:rsidR="00E9611D">
        <w:t>n</w:t>
      </w:r>
      <w:r w:rsidR="00211E80">
        <w:t xml:space="preserve"> </w:t>
      </w:r>
      <w:r w:rsidR="005537F7">
        <w:t>g3q2</w:t>
      </w:r>
      <w:r w:rsidR="00BC33BA">
        <w:t>.</w:t>
      </w:r>
    </w:p>
    <w:p w14:paraId="1EB8EB10" w14:textId="541C647F" w:rsidR="00CE56D9" w:rsidRDefault="009B591E" w:rsidP="000A3491">
      <w:pPr>
        <w:spacing w:line="240" w:lineRule="auto"/>
      </w:pPr>
      <w:r>
        <w:t xml:space="preserve">There were several application-level </w:t>
      </w:r>
      <w:r w:rsidR="00EA6C9E">
        <w:t xml:space="preserve">performance </w:t>
      </w:r>
      <w:r>
        <w:t xml:space="preserve">optimizations. I </w:t>
      </w:r>
      <w:r w:rsidR="00EA6C9E">
        <w:t>used data compression and data partitioning. I reformat the data to enable usage by a high performance deserializer (</w:t>
      </w:r>
      <w:r w:rsidR="00EA6C9E" w:rsidRPr="007E08F3">
        <w:rPr>
          <w:i/>
          <w:iCs/>
        </w:rPr>
        <w:t>OpenCSVSerDe</w:t>
      </w:r>
      <w:r w:rsidR="00EA6C9E">
        <w:t xml:space="preserve">). I used multiple SQL </w:t>
      </w:r>
      <w:r w:rsidR="00432866">
        <w:t xml:space="preserve">tuning </w:t>
      </w:r>
      <w:r w:rsidR="00BE4B9D">
        <w:t xml:space="preserve">methods </w:t>
      </w:r>
      <w:r w:rsidR="00EA6C9E">
        <w:t>to include</w:t>
      </w:r>
      <w:r w:rsidR="00432866">
        <w:t>:</w:t>
      </w:r>
      <w:r>
        <w:t xml:space="preserve"> ordinal column referencing, limited projections, subqueries and </w:t>
      </w:r>
      <w:r w:rsidR="00FB533E">
        <w:t>join optimization</w:t>
      </w:r>
      <w:r>
        <w:t>.</w:t>
      </w:r>
      <w:r w:rsidR="00FB533E">
        <w:t xml:space="preserve"> </w:t>
      </w:r>
      <w:r w:rsidR="000C5542">
        <w:t xml:space="preserve">I created a sort key for each </w:t>
      </w:r>
      <w:r w:rsidR="00EA6C9E">
        <w:t xml:space="preserve">DynamoDB </w:t>
      </w:r>
      <w:r w:rsidR="000C5542">
        <w:t>table.</w:t>
      </w:r>
    </w:p>
    <w:p w14:paraId="0F1D7830" w14:textId="79DEAC3A" w:rsidR="00A96A25" w:rsidRPr="00CE56D9" w:rsidRDefault="00A96A25" w:rsidP="003E5B59">
      <w:pPr>
        <w:pStyle w:val="Heading2"/>
      </w:pPr>
      <w:r w:rsidRPr="00CE56D9">
        <w:t>Opinion about the results</w:t>
      </w:r>
    </w:p>
    <w:p w14:paraId="3502B2D6" w14:textId="0A6957C5" w:rsidR="00CE56D9" w:rsidRDefault="0019148E" w:rsidP="000A3491">
      <w:pPr>
        <w:spacing w:line="240" w:lineRule="auto"/>
      </w:pPr>
      <w:r>
        <w:t>It was interesting to learn about th</w:t>
      </w:r>
      <w:r w:rsidR="002A2C26">
        <w:t>e</w:t>
      </w:r>
      <w:r>
        <w:t>s</w:t>
      </w:r>
      <w:r w:rsidR="002A2C26">
        <w:t>e</w:t>
      </w:r>
      <w:r>
        <w:t xml:space="preserve"> online publicly available transportation data</w:t>
      </w:r>
      <w:r w:rsidR="002A2C26">
        <w:t>sets</w:t>
      </w:r>
      <w:r>
        <w:t xml:space="preserve">. </w:t>
      </w:r>
      <w:r w:rsidR="00972CD0">
        <w:t xml:space="preserve">I am not a frequent flyer so I </w:t>
      </w:r>
      <w:r w:rsidR="00B56BD0">
        <w:t xml:space="preserve">will </w:t>
      </w:r>
      <w:r w:rsidR="00972CD0">
        <w:t xml:space="preserve">have to </w:t>
      </w:r>
      <w:r w:rsidR="00B56BD0">
        <w:t>a</w:t>
      </w:r>
      <w:r w:rsidR="00972CD0">
        <w:t xml:space="preserve">ssume </w:t>
      </w:r>
      <w:r w:rsidR="00B56BD0">
        <w:t xml:space="preserve">that </w:t>
      </w:r>
      <w:r w:rsidR="00972CD0">
        <w:t xml:space="preserve">the results are sensible. </w:t>
      </w:r>
      <w:r>
        <w:t xml:space="preserve">The specific dataset used was more than a decade old </w:t>
      </w:r>
      <w:r w:rsidR="00972CD0">
        <w:t xml:space="preserve">the </w:t>
      </w:r>
      <w:r>
        <w:t>findings may no</w:t>
      </w:r>
      <w:r w:rsidR="0055120C">
        <w:t xml:space="preserve"> longer</w:t>
      </w:r>
      <w:r>
        <w:t xml:space="preserve"> be current. </w:t>
      </w:r>
      <w:r w:rsidR="00B56BD0">
        <w:t xml:space="preserve">On a personal level, </w:t>
      </w:r>
      <w:r>
        <w:t xml:space="preserve">I </w:t>
      </w:r>
      <w:r w:rsidR="0055120C">
        <w:t xml:space="preserve">tend to be </w:t>
      </w:r>
      <w:r>
        <w:t xml:space="preserve">more price </w:t>
      </w:r>
      <w:r w:rsidR="00972CD0">
        <w:t>concerned</w:t>
      </w:r>
      <w:r>
        <w:t xml:space="preserve"> than </w:t>
      </w:r>
      <w:r w:rsidR="00972CD0">
        <w:t>quality concerned</w:t>
      </w:r>
      <w:r>
        <w:t xml:space="preserve"> so </w:t>
      </w:r>
      <w:r w:rsidR="00972CD0">
        <w:t xml:space="preserve">it is unlikely that </w:t>
      </w:r>
      <w:r>
        <w:t>the results will change my air travel behaviors.</w:t>
      </w:r>
    </w:p>
    <w:p w14:paraId="678A4D01" w14:textId="1490D6DA" w:rsidR="00CE56D9" w:rsidRPr="00CE56D9" w:rsidRDefault="00CE56D9" w:rsidP="003E5B59">
      <w:pPr>
        <w:pStyle w:val="Heading2"/>
      </w:pPr>
      <w:r w:rsidRPr="00CE56D9">
        <w:t>Video Demonstration Link</w:t>
      </w:r>
    </w:p>
    <w:p w14:paraId="1C99AD9F" w14:textId="4C973F5E" w:rsidR="00CE56D9" w:rsidRDefault="002E47A3" w:rsidP="000A3491">
      <w:pPr>
        <w:spacing w:line="240" w:lineRule="auto"/>
      </w:pPr>
      <w:hyperlink r:id="rId9" w:history="1">
        <w:r w:rsidR="001E5C79" w:rsidRPr="00C33986">
          <w:rPr>
            <w:rStyle w:val="Hyperlink"/>
          </w:rPr>
          <w:t>https://mediaspace.illinois.edu/media/t/0_48mnzq8w</w:t>
        </w:r>
      </w:hyperlink>
    </w:p>
    <w:p w14:paraId="15A657C2" w14:textId="4241A618" w:rsidR="00A96A25" w:rsidRPr="000A3491" w:rsidRDefault="007A6233" w:rsidP="000A3491">
      <w:pPr>
        <w:spacing w:line="240" w:lineRule="auto"/>
      </w:pPr>
      <w:r>
        <w:t xml:space="preserve">I made </w:t>
      </w:r>
      <w:r w:rsidR="00781023" w:rsidRPr="00781023">
        <w:t>sure to tag "CS598CCC-SUMMER-2019", and check "unlisted" as the type of upload at the bottom.</w:t>
      </w:r>
    </w:p>
    <w:sectPr w:rsidR="00A96A25" w:rsidRPr="000A3491" w:rsidSect="000A3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FD4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5F7"/>
    <w:multiLevelType w:val="hybridMultilevel"/>
    <w:tmpl w:val="78EA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7D87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B"/>
    <w:rsid w:val="000131F8"/>
    <w:rsid w:val="00041EDB"/>
    <w:rsid w:val="000433F7"/>
    <w:rsid w:val="00084122"/>
    <w:rsid w:val="0009412F"/>
    <w:rsid w:val="00096225"/>
    <w:rsid w:val="000A3491"/>
    <w:rsid w:val="000B3020"/>
    <w:rsid w:val="000C10C6"/>
    <w:rsid w:val="000C5542"/>
    <w:rsid w:val="000D0C29"/>
    <w:rsid w:val="000F305D"/>
    <w:rsid w:val="000F6F8B"/>
    <w:rsid w:val="00114C15"/>
    <w:rsid w:val="001267E1"/>
    <w:rsid w:val="00161EDC"/>
    <w:rsid w:val="00182911"/>
    <w:rsid w:val="0019148E"/>
    <w:rsid w:val="00193435"/>
    <w:rsid w:val="001D613B"/>
    <w:rsid w:val="001D7A13"/>
    <w:rsid w:val="001E0054"/>
    <w:rsid w:val="001E0182"/>
    <w:rsid w:val="001E0437"/>
    <w:rsid w:val="001E5C79"/>
    <w:rsid w:val="00205363"/>
    <w:rsid w:val="00211E80"/>
    <w:rsid w:val="002176F4"/>
    <w:rsid w:val="00221E5E"/>
    <w:rsid w:val="00240082"/>
    <w:rsid w:val="002413FE"/>
    <w:rsid w:val="002512B4"/>
    <w:rsid w:val="0025260D"/>
    <w:rsid w:val="00264496"/>
    <w:rsid w:val="00272434"/>
    <w:rsid w:val="002845F5"/>
    <w:rsid w:val="00292235"/>
    <w:rsid w:val="002A2C26"/>
    <w:rsid w:val="002B446D"/>
    <w:rsid w:val="002E47A3"/>
    <w:rsid w:val="00306D9A"/>
    <w:rsid w:val="00307FC8"/>
    <w:rsid w:val="00312491"/>
    <w:rsid w:val="00315946"/>
    <w:rsid w:val="00324AF6"/>
    <w:rsid w:val="00332ABD"/>
    <w:rsid w:val="00351AD1"/>
    <w:rsid w:val="003550A7"/>
    <w:rsid w:val="003628E4"/>
    <w:rsid w:val="003963F1"/>
    <w:rsid w:val="003A14BD"/>
    <w:rsid w:val="003B622F"/>
    <w:rsid w:val="003E5B59"/>
    <w:rsid w:val="0040465F"/>
    <w:rsid w:val="00432866"/>
    <w:rsid w:val="004909AD"/>
    <w:rsid w:val="004A4082"/>
    <w:rsid w:val="004A7B48"/>
    <w:rsid w:val="004D57B3"/>
    <w:rsid w:val="004F11E3"/>
    <w:rsid w:val="005226E3"/>
    <w:rsid w:val="0055120C"/>
    <w:rsid w:val="005537F7"/>
    <w:rsid w:val="00562C5D"/>
    <w:rsid w:val="00577697"/>
    <w:rsid w:val="005916AD"/>
    <w:rsid w:val="005B195A"/>
    <w:rsid w:val="005C11BF"/>
    <w:rsid w:val="005D04B6"/>
    <w:rsid w:val="005D07B7"/>
    <w:rsid w:val="005F602F"/>
    <w:rsid w:val="006520C1"/>
    <w:rsid w:val="006771DD"/>
    <w:rsid w:val="006A16FF"/>
    <w:rsid w:val="006A5AB5"/>
    <w:rsid w:val="006B0936"/>
    <w:rsid w:val="006B5ACA"/>
    <w:rsid w:val="006E7A11"/>
    <w:rsid w:val="007212D7"/>
    <w:rsid w:val="00744177"/>
    <w:rsid w:val="007444A6"/>
    <w:rsid w:val="00781023"/>
    <w:rsid w:val="007A6233"/>
    <w:rsid w:val="007E08F3"/>
    <w:rsid w:val="0083220A"/>
    <w:rsid w:val="0083507E"/>
    <w:rsid w:val="00843BC0"/>
    <w:rsid w:val="008751A0"/>
    <w:rsid w:val="0089091B"/>
    <w:rsid w:val="008A4EE7"/>
    <w:rsid w:val="008C17DC"/>
    <w:rsid w:val="008E134F"/>
    <w:rsid w:val="008E6AF5"/>
    <w:rsid w:val="008F22D6"/>
    <w:rsid w:val="008F754B"/>
    <w:rsid w:val="0090274E"/>
    <w:rsid w:val="00905ECA"/>
    <w:rsid w:val="0093044D"/>
    <w:rsid w:val="0093108B"/>
    <w:rsid w:val="00935BA5"/>
    <w:rsid w:val="00972CD0"/>
    <w:rsid w:val="00990827"/>
    <w:rsid w:val="009B591E"/>
    <w:rsid w:val="009C0A09"/>
    <w:rsid w:val="009C41CC"/>
    <w:rsid w:val="009E2C14"/>
    <w:rsid w:val="009F0A92"/>
    <w:rsid w:val="00A02562"/>
    <w:rsid w:val="00A23F27"/>
    <w:rsid w:val="00A415A9"/>
    <w:rsid w:val="00A567E7"/>
    <w:rsid w:val="00A71FC6"/>
    <w:rsid w:val="00A832F5"/>
    <w:rsid w:val="00A95EEE"/>
    <w:rsid w:val="00A96428"/>
    <w:rsid w:val="00A96A25"/>
    <w:rsid w:val="00AA17FA"/>
    <w:rsid w:val="00AA1C8B"/>
    <w:rsid w:val="00AC7CB4"/>
    <w:rsid w:val="00B02C0A"/>
    <w:rsid w:val="00B16CA3"/>
    <w:rsid w:val="00B178F8"/>
    <w:rsid w:val="00B23721"/>
    <w:rsid w:val="00B31E21"/>
    <w:rsid w:val="00B41E03"/>
    <w:rsid w:val="00B53750"/>
    <w:rsid w:val="00B56BD0"/>
    <w:rsid w:val="00B62664"/>
    <w:rsid w:val="00B77C83"/>
    <w:rsid w:val="00B96B3E"/>
    <w:rsid w:val="00BB1FF9"/>
    <w:rsid w:val="00BC33BA"/>
    <w:rsid w:val="00BC4FF4"/>
    <w:rsid w:val="00BE05F7"/>
    <w:rsid w:val="00BE4B9D"/>
    <w:rsid w:val="00BE7114"/>
    <w:rsid w:val="00C075E1"/>
    <w:rsid w:val="00C1273C"/>
    <w:rsid w:val="00C16999"/>
    <w:rsid w:val="00C202B9"/>
    <w:rsid w:val="00C27C8D"/>
    <w:rsid w:val="00C438E0"/>
    <w:rsid w:val="00C619B9"/>
    <w:rsid w:val="00C66BD4"/>
    <w:rsid w:val="00C95E3A"/>
    <w:rsid w:val="00CB4375"/>
    <w:rsid w:val="00CD6E43"/>
    <w:rsid w:val="00CE534E"/>
    <w:rsid w:val="00CE56D9"/>
    <w:rsid w:val="00D32484"/>
    <w:rsid w:val="00D3270F"/>
    <w:rsid w:val="00D414A4"/>
    <w:rsid w:val="00DA6227"/>
    <w:rsid w:val="00DE02DC"/>
    <w:rsid w:val="00DE5035"/>
    <w:rsid w:val="00DE7206"/>
    <w:rsid w:val="00E0288D"/>
    <w:rsid w:val="00E861AE"/>
    <w:rsid w:val="00E9586F"/>
    <w:rsid w:val="00E9611D"/>
    <w:rsid w:val="00E975CB"/>
    <w:rsid w:val="00EA3C6F"/>
    <w:rsid w:val="00EA68E4"/>
    <w:rsid w:val="00EA6C9E"/>
    <w:rsid w:val="00EB055F"/>
    <w:rsid w:val="00EB4FE1"/>
    <w:rsid w:val="00EB768C"/>
    <w:rsid w:val="00ED40DD"/>
    <w:rsid w:val="00EE7BA2"/>
    <w:rsid w:val="00EF452B"/>
    <w:rsid w:val="00EF5A3C"/>
    <w:rsid w:val="00F11262"/>
    <w:rsid w:val="00F235A9"/>
    <w:rsid w:val="00F25309"/>
    <w:rsid w:val="00F26022"/>
    <w:rsid w:val="00F66045"/>
    <w:rsid w:val="00F66154"/>
    <w:rsid w:val="00FA4C72"/>
    <w:rsid w:val="00FB533E"/>
    <w:rsid w:val="00FC1731"/>
    <w:rsid w:val="00FC5DA1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A6D"/>
  <w15:chartTrackingRefBased/>
  <w15:docId w15:val="{A6C717E6-33BD-424D-8F60-0161B856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A1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3E5B5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D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F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cook4/cs598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tats.bts.gov/DatabaseInfo.asp?DB_ID=1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aspace.illinois.edu/media/t/0_48mnzq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FF2D-924D-4683-8450-661601C3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7735</TotalTime>
  <Pages>4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Cook</dc:creator>
  <cp:keywords/>
  <dc:description/>
  <cp:lastModifiedBy>Robert Cook</cp:lastModifiedBy>
  <cp:revision>143</cp:revision>
  <cp:lastPrinted>2019-06-22T20:01:00Z</cp:lastPrinted>
  <dcterms:created xsi:type="dcterms:W3CDTF">2019-06-04T02:40:00Z</dcterms:created>
  <dcterms:modified xsi:type="dcterms:W3CDTF">2019-06-23T01:19:00Z</dcterms:modified>
</cp:coreProperties>
</file>