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217C" w14:textId="77777777" w:rsidR="000F4462" w:rsidRDefault="000F4462" w:rsidP="008D3BBE">
      <w:pPr>
        <w:jc w:val="center"/>
      </w:pPr>
    </w:p>
    <w:p w14:paraId="62BEE3D9" w14:textId="77777777" w:rsidR="008D3BBE" w:rsidRDefault="008D3BBE" w:rsidP="008D3BBE">
      <w:pPr>
        <w:jc w:val="center"/>
      </w:pPr>
    </w:p>
    <w:p w14:paraId="0A4EEAAD" w14:textId="77777777" w:rsidR="008D3BBE" w:rsidRDefault="008D3BBE" w:rsidP="008D3BBE">
      <w:pPr>
        <w:jc w:val="center"/>
      </w:pPr>
    </w:p>
    <w:p w14:paraId="2459DEAC" w14:textId="77777777" w:rsidR="008D3BBE" w:rsidRDefault="008D3BBE" w:rsidP="008D3BBE">
      <w:pPr>
        <w:jc w:val="center"/>
      </w:pPr>
    </w:p>
    <w:p w14:paraId="359C5AC3" w14:textId="77777777" w:rsidR="008D3BBE" w:rsidRDefault="008D3BBE" w:rsidP="008D3BBE">
      <w:pPr>
        <w:jc w:val="center"/>
      </w:pPr>
    </w:p>
    <w:p w14:paraId="62506FE7" w14:textId="77777777" w:rsidR="008D3BBE" w:rsidRDefault="008D3BBE" w:rsidP="008D3BBE">
      <w:pPr>
        <w:jc w:val="center"/>
      </w:pPr>
    </w:p>
    <w:p w14:paraId="6BCD3EE7" w14:textId="77777777" w:rsidR="008D3BBE" w:rsidRDefault="008D3BBE" w:rsidP="008D3BBE">
      <w:pPr>
        <w:jc w:val="center"/>
      </w:pPr>
    </w:p>
    <w:p w14:paraId="79954CD1" w14:textId="77777777" w:rsidR="008D3BBE" w:rsidRDefault="008D3BBE" w:rsidP="008D3BBE">
      <w:pPr>
        <w:jc w:val="center"/>
      </w:pPr>
    </w:p>
    <w:p w14:paraId="6FCC2F41" w14:textId="77777777" w:rsidR="008D3BBE" w:rsidRDefault="008D3BBE" w:rsidP="008D3BBE">
      <w:pPr>
        <w:jc w:val="center"/>
      </w:pPr>
    </w:p>
    <w:p w14:paraId="69193853" w14:textId="77777777" w:rsidR="008D3BBE" w:rsidRDefault="008D3BBE" w:rsidP="008D3BBE">
      <w:pPr>
        <w:jc w:val="center"/>
      </w:pPr>
    </w:p>
    <w:p w14:paraId="2553BA46" w14:textId="139EBAF9" w:rsidR="008D3BBE" w:rsidRDefault="008D3BBE" w:rsidP="008D3BBE">
      <w:pPr>
        <w:jc w:val="center"/>
      </w:pPr>
      <w:r>
        <w:t>Activity 1</w:t>
      </w:r>
      <w:r w:rsidR="007937C8">
        <w:t xml:space="preserve"> – Part 1</w:t>
      </w:r>
    </w:p>
    <w:p w14:paraId="3A2505C2" w14:textId="258DA551" w:rsidR="008D3BBE" w:rsidRDefault="008D3BBE" w:rsidP="008D3BBE">
      <w:pPr>
        <w:jc w:val="center"/>
      </w:pPr>
      <w:r>
        <w:t>Ryan Coon</w:t>
      </w:r>
    </w:p>
    <w:p w14:paraId="4E316CE1" w14:textId="7AE48B6B" w:rsidR="008D3BBE" w:rsidRDefault="008D3BBE" w:rsidP="008D3BBE">
      <w:pPr>
        <w:jc w:val="center"/>
      </w:pPr>
      <w:r>
        <w:t>CST-350</w:t>
      </w:r>
    </w:p>
    <w:p w14:paraId="30303C2B" w14:textId="0804A62C" w:rsidR="008D3BBE" w:rsidRDefault="008D3BBE" w:rsidP="008D3BBE">
      <w:pPr>
        <w:jc w:val="center"/>
      </w:pPr>
      <w:r>
        <w:t>Professor Donna Jackson</w:t>
      </w:r>
    </w:p>
    <w:p w14:paraId="61A81ED9" w14:textId="57195DA8" w:rsidR="008D3BBE" w:rsidRDefault="008D3BBE" w:rsidP="008D3BBE">
      <w:pPr>
        <w:jc w:val="center"/>
      </w:pPr>
      <w:r>
        <w:t>May 7, 2023</w:t>
      </w:r>
    </w:p>
    <w:p w14:paraId="1BD1970F" w14:textId="77777777" w:rsidR="008D3BBE" w:rsidRDefault="008D3BBE" w:rsidP="008D3BBE">
      <w:pPr>
        <w:jc w:val="center"/>
      </w:pPr>
    </w:p>
    <w:p w14:paraId="6538BE66" w14:textId="77777777" w:rsidR="008D3BBE" w:rsidRDefault="008D3BBE" w:rsidP="008D3BBE">
      <w:pPr>
        <w:jc w:val="center"/>
      </w:pPr>
    </w:p>
    <w:p w14:paraId="44E44138" w14:textId="77777777" w:rsidR="008D3BBE" w:rsidRDefault="008D3BBE" w:rsidP="008D3BBE">
      <w:pPr>
        <w:jc w:val="center"/>
      </w:pPr>
    </w:p>
    <w:p w14:paraId="357DD15D" w14:textId="77777777" w:rsidR="008D3BBE" w:rsidRDefault="008D3BBE" w:rsidP="008D3BBE">
      <w:pPr>
        <w:jc w:val="center"/>
      </w:pPr>
    </w:p>
    <w:p w14:paraId="403924E2" w14:textId="77777777" w:rsidR="008D3BBE" w:rsidRDefault="008D3BBE" w:rsidP="008D3BBE">
      <w:pPr>
        <w:jc w:val="center"/>
      </w:pPr>
    </w:p>
    <w:p w14:paraId="623AB46E" w14:textId="77777777" w:rsidR="008D3BBE" w:rsidRDefault="008D3BBE" w:rsidP="008D3BBE">
      <w:pPr>
        <w:jc w:val="center"/>
      </w:pPr>
    </w:p>
    <w:p w14:paraId="13473552" w14:textId="77777777" w:rsidR="008D3BBE" w:rsidRDefault="008D3BBE" w:rsidP="008D3BBE">
      <w:pPr>
        <w:jc w:val="center"/>
      </w:pPr>
    </w:p>
    <w:p w14:paraId="67BFDF84" w14:textId="77777777" w:rsidR="008D3BBE" w:rsidRDefault="008D3BBE" w:rsidP="008D3BBE">
      <w:pPr>
        <w:jc w:val="center"/>
      </w:pPr>
    </w:p>
    <w:p w14:paraId="4C6CDEEF" w14:textId="77777777" w:rsidR="008D3BBE" w:rsidRDefault="008D3BBE" w:rsidP="008D3BBE">
      <w:pPr>
        <w:jc w:val="center"/>
      </w:pPr>
    </w:p>
    <w:p w14:paraId="38595C77" w14:textId="77777777" w:rsidR="008D3BBE" w:rsidRDefault="008D3BBE" w:rsidP="008D3BBE">
      <w:pPr>
        <w:jc w:val="center"/>
      </w:pPr>
    </w:p>
    <w:p w14:paraId="5D641D4C" w14:textId="77777777" w:rsidR="008D3BBE" w:rsidRDefault="008D3BBE" w:rsidP="008D3BBE">
      <w:pPr>
        <w:jc w:val="center"/>
      </w:pPr>
    </w:p>
    <w:p w14:paraId="6E1A6322" w14:textId="77777777" w:rsidR="008D3BBE" w:rsidRDefault="008D3BBE" w:rsidP="008D3BBE">
      <w:pPr>
        <w:jc w:val="center"/>
      </w:pPr>
    </w:p>
    <w:p w14:paraId="69E2DA0A" w14:textId="77777777" w:rsidR="008D3BBE" w:rsidRDefault="008D3BBE" w:rsidP="008D3BBE">
      <w:pPr>
        <w:jc w:val="center"/>
      </w:pPr>
    </w:p>
    <w:p w14:paraId="57CDADC5" w14:textId="77777777" w:rsidR="008D3BBE" w:rsidRDefault="008D3BBE" w:rsidP="008D3BBE">
      <w:pPr>
        <w:jc w:val="center"/>
      </w:pPr>
    </w:p>
    <w:p w14:paraId="21F5C6C1" w14:textId="13DCE945" w:rsidR="008D3BBE" w:rsidRDefault="008D3BBE" w:rsidP="008D3BBE">
      <w:r w:rsidRPr="008D3BBE">
        <w:lastRenderedPageBreak/>
        <w:drawing>
          <wp:inline distT="0" distB="0" distL="0" distR="0" wp14:anchorId="1CEDAC19" wp14:editId="6DFAD934">
            <wp:extent cx="5943600" cy="2541270"/>
            <wp:effectExtent l="0" t="0" r="0" b="0"/>
            <wp:docPr id="69479483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4833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95B6" w14:textId="21C3050A" w:rsidR="008D3BBE" w:rsidRDefault="008D3BBE" w:rsidP="008D3BBE">
      <w:r>
        <w:t>Screenshot showing the app state after editing the Privacy view.</w:t>
      </w:r>
    </w:p>
    <w:p w14:paraId="4295B81A" w14:textId="25C3EC41" w:rsidR="008D3BBE" w:rsidRDefault="008D3BBE" w:rsidP="008D3BBE">
      <w:r w:rsidRPr="008D3BBE">
        <w:drawing>
          <wp:inline distT="0" distB="0" distL="0" distR="0" wp14:anchorId="684B47E9" wp14:editId="20258D94">
            <wp:extent cx="5943600" cy="3919855"/>
            <wp:effectExtent l="0" t="0" r="0" b="4445"/>
            <wp:docPr id="79774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0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B6A8" w14:textId="386B2160" w:rsidR="008D3BBE" w:rsidRDefault="008D3BBE" w:rsidP="008D3BBE">
      <w:r>
        <w:t xml:space="preserve">Added the </w:t>
      </w:r>
      <w:proofErr w:type="spellStart"/>
      <w:r>
        <w:t>ViewBag.Message</w:t>
      </w:r>
      <w:proofErr w:type="spellEnd"/>
      <w:r>
        <w:t xml:space="preserve"> and added a breakpoint. Started the application and clicked the privacy button. The breakpoint doesn’t allow the view to continue but we can see what was expected in the console.</w:t>
      </w:r>
    </w:p>
    <w:p w14:paraId="7EB75272" w14:textId="77777777" w:rsidR="008D3BBE" w:rsidRDefault="008D3BBE" w:rsidP="008D3BBE"/>
    <w:sectPr w:rsidR="008D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BE"/>
    <w:rsid w:val="000F4462"/>
    <w:rsid w:val="001646E4"/>
    <w:rsid w:val="002B1ADF"/>
    <w:rsid w:val="007937C8"/>
    <w:rsid w:val="008D3BB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7D36"/>
  <w15:chartTrackingRefBased/>
  <w15:docId w15:val="{40B095A2-747B-4478-845F-3165CFED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2023-05-02T01:05:00Z</dcterms:created>
  <dcterms:modified xsi:type="dcterms:W3CDTF">2023-05-02T01:18:00Z</dcterms:modified>
</cp:coreProperties>
</file>