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8202" w14:textId="5738D4E2" w:rsidR="000F4462" w:rsidRPr="00395C72" w:rsidRDefault="00395C72" w:rsidP="00395C72">
      <w:r w:rsidRPr="00395C72">
        <w:t>How many cases have the FBI and Apple been involved with in regard to “backdoor” access?  What changes do you notice between each iteration of the legal fight?</w:t>
      </w:r>
    </w:p>
    <w:p w14:paraId="256615BA" w14:textId="57CBF3E6" w:rsidR="00395C72" w:rsidRPr="00395C72" w:rsidRDefault="00C3671B" w:rsidP="00395C72">
      <w:r>
        <w:t>Hello Class,</w:t>
      </w:r>
    </w:p>
    <w:p w14:paraId="6F29BA7A" w14:textId="7B218B72" w:rsidR="00395C72" w:rsidRPr="00395C72" w:rsidRDefault="00395C72" w:rsidP="00395C72">
      <w:pPr>
        <w:ind w:firstLine="720"/>
      </w:pPr>
      <w:r w:rsidRPr="00395C72">
        <w:t xml:space="preserve">The FBI and Apple have been involved in </w:t>
      </w:r>
      <w:r>
        <w:t>11</w:t>
      </w:r>
      <w:r w:rsidRPr="00395C72">
        <w:t xml:space="preserve"> legal cases regarding "backdoor" access</w:t>
      </w:r>
      <w:r>
        <w:t xml:space="preserve"> to date</w:t>
      </w:r>
      <w:r w:rsidRPr="00395C72">
        <w:t>. One notable case is the Apple-FBI encryption dispute that occurred in 2016. In this case, the FBI sought Apple's assistance in unlocking an iPhone used by one of the San Bernardino shooters. Apple refused to create a backdoor that would compromise the security and privacy of its users. The legal battle between the FBI and Apple garnered significant attention and raised important questions about encryption, privacy, and law enforcement access to electronic devices.</w:t>
      </w:r>
    </w:p>
    <w:p w14:paraId="0D574C5F" w14:textId="028899F6" w:rsidR="00395C72" w:rsidRPr="00395C72" w:rsidRDefault="00395C72" w:rsidP="00395C72">
      <w:r w:rsidRPr="00395C72">
        <w:t>          The legal showdown between the FBI and Apple received significant attention and raised crucial questions about encryption, privacy, and law enforcement access to electronic devices.</w:t>
      </w:r>
      <w:r>
        <w:t xml:space="preserve"> </w:t>
      </w:r>
      <w:r w:rsidRPr="00395C72">
        <w:t>It is worth noting that the exact number of instances where the FBI and Apple were involved in backdoor access cases is not immediately available. However, the Apple-FBI encryption dispute is the most prominent and widely recognized case in which the two organizations were entangled. </w:t>
      </w:r>
    </w:p>
    <w:p w14:paraId="179A325D" w14:textId="29429724" w:rsidR="00395C72" w:rsidRPr="00395C72" w:rsidRDefault="00395C72" w:rsidP="00395C72">
      <w:r w:rsidRPr="00395C72">
        <w:t>             As for the changes that have occurred between each iteration of the legal battle, there have been ongoing discussions and debates regarding the balance between privacy and law enforcement access to encrypted devices. The Apple-FBI case sparked a broader conversation about the responsibilities of tech companies to assist law enforcement while also protecting user privacy. It resulted in heightened public awareness and examination of issues related to encryption, government surveillance, and the role of technology firms in aiding law enforcement agencies.</w:t>
      </w:r>
      <w:r>
        <w:t xml:space="preserve"> </w:t>
      </w:r>
      <w:r w:rsidRPr="00395C72">
        <w:t> </w:t>
      </w:r>
    </w:p>
    <w:p w14:paraId="118AE385" w14:textId="77777777" w:rsidR="00395C72" w:rsidRPr="00395C72" w:rsidRDefault="00395C72" w:rsidP="00395C72">
      <w:r w:rsidRPr="00395C72">
        <w:t>              Since the Apple-FBI case, discussions and legal battles related to encryption and backdoor access have continued, although specific details and outcomes may differ. The landscape of these debates is constantly changing as technology advances and new cases emerge, underscoring the ongoing tension between privacy, security, and law enforcement access.</w:t>
      </w:r>
    </w:p>
    <w:p w14:paraId="653CB6E8" w14:textId="04B0C426" w:rsidR="00395C72" w:rsidRDefault="00395C72" w:rsidP="00395C72">
      <w:r>
        <w:t>References:</w:t>
      </w:r>
    </w:p>
    <w:p w14:paraId="5EFAE225" w14:textId="77777777" w:rsidR="00395C72" w:rsidRPr="00395C72" w:rsidRDefault="00395C72" w:rsidP="00395C72">
      <w:r w:rsidRPr="00395C72">
        <w:t>Nicas, J., &amp; Benner, K. (2020, January 7). F.B.I. Asks Apple to Help Unlock Two iPhones. The New York Times. https://www.nytimes.com/2020/01/07/technology/apple-fbi-iphone-encryption.html</w:t>
      </w:r>
    </w:p>
    <w:p w14:paraId="59C28A38" w14:textId="77777777" w:rsidR="00395C72" w:rsidRPr="00395C72" w:rsidRDefault="00395C72" w:rsidP="00395C72">
      <w:r w:rsidRPr="00395C72">
        <w:t>The Apple-FBI Debate Over Encryption. (n.d.). NPR.org. https://www.npr.org/series/469827708/the-apple-fbi-debate-over-encryption</w:t>
      </w:r>
    </w:p>
    <w:p w14:paraId="146531CF" w14:textId="2A630872" w:rsidR="00395C72" w:rsidRPr="00395C72" w:rsidRDefault="00395C72" w:rsidP="00395C72">
      <w:r w:rsidRPr="00395C72">
        <w:t>Wikipedia Contributors. (2024, January 16). Apple–FBI encryption dispute. Wikipedia; Wikimedia Foundation. https://en.wikipedia.org/wiki/Apple%E2%80%93FBI_encryption_dispute#:~:text=In%20addition%20to%20the%20San</w:t>
      </w:r>
    </w:p>
    <w:sectPr w:rsidR="00395C72" w:rsidRPr="00395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0E"/>
    <w:rsid w:val="000F4462"/>
    <w:rsid w:val="001646E4"/>
    <w:rsid w:val="002B1ADF"/>
    <w:rsid w:val="00395C72"/>
    <w:rsid w:val="007B3281"/>
    <w:rsid w:val="00C35D0E"/>
    <w:rsid w:val="00C3671B"/>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AECF"/>
  <w15:chartTrackingRefBased/>
  <w15:docId w15:val="{B1CD881F-5102-46D4-9F0B-134CAD3C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C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5556">
      <w:bodyDiv w:val="1"/>
      <w:marLeft w:val="0"/>
      <w:marRight w:val="0"/>
      <w:marTop w:val="0"/>
      <w:marBottom w:val="0"/>
      <w:divBdr>
        <w:top w:val="none" w:sz="0" w:space="0" w:color="auto"/>
        <w:left w:val="none" w:sz="0" w:space="0" w:color="auto"/>
        <w:bottom w:val="none" w:sz="0" w:space="0" w:color="auto"/>
        <w:right w:val="none" w:sz="0" w:space="0" w:color="auto"/>
      </w:divBdr>
      <w:divsChild>
        <w:div w:id="1937135963">
          <w:marLeft w:val="-720"/>
          <w:marRight w:val="0"/>
          <w:marTop w:val="0"/>
          <w:marBottom w:val="0"/>
          <w:divBdr>
            <w:top w:val="none" w:sz="0" w:space="0" w:color="auto"/>
            <w:left w:val="none" w:sz="0" w:space="0" w:color="auto"/>
            <w:bottom w:val="none" w:sz="0" w:space="0" w:color="auto"/>
            <w:right w:val="none" w:sz="0" w:space="0" w:color="auto"/>
          </w:divBdr>
        </w:div>
      </w:divsChild>
    </w:div>
    <w:div w:id="71003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2024-02-03T02:25:00Z</dcterms:created>
  <dcterms:modified xsi:type="dcterms:W3CDTF">2024-02-03T02:32:00Z</dcterms:modified>
</cp:coreProperties>
</file>