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74881851" w:rsidR="004B29A1" w:rsidRPr="004B29A1" w:rsidRDefault="005A586F" w:rsidP="00E2773E">
      <w:pPr>
        <w:spacing w:line="480" w:lineRule="auto"/>
        <w:jc w:val="center"/>
        <w:rPr>
          <w:rFonts w:asciiTheme="minorBidi" w:hAnsiTheme="minorBidi"/>
        </w:rPr>
      </w:pPr>
      <w:r>
        <w:rPr>
          <w:rFonts w:asciiTheme="minorBidi" w:hAnsiTheme="minorBidi"/>
        </w:rPr>
        <w:t>Ryan Coon</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CB3324E"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5A586F" w:rsidRPr="005A586F">
        <w:rPr>
          <w:rFonts w:ascii="Times New Roman" w:hAnsi="Times New Roman" w:cs="Times New Roman"/>
        </w:rPr>
        <w:t xml:space="preserve">Amr </w:t>
      </w:r>
      <w:proofErr w:type="spellStart"/>
      <w:r w:rsidR="005A586F" w:rsidRPr="005A586F">
        <w:rPr>
          <w:rFonts w:ascii="Times New Roman" w:hAnsi="Times New Roman" w:cs="Times New Roman"/>
        </w:rPr>
        <w:t>Elchouemi</w:t>
      </w:r>
      <w:proofErr w:type="spellEnd"/>
    </w:p>
    <w:p w14:paraId="15A95B60" w14:textId="4C516B57"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543A42">
        <w:rPr>
          <w:rFonts w:asciiTheme="minorBidi" w:hAnsiTheme="minorBidi"/>
        </w:rPr>
        <w:t xml:space="preserve">       </w:t>
      </w:r>
      <w:r w:rsidR="00C26999">
        <w:rPr>
          <w:rFonts w:asciiTheme="minorBidi" w:hAnsiTheme="minorBidi"/>
        </w:rPr>
        <w:t>2</w:t>
      </w:r>
      <w:r w:rsidR="005A586F">
        <w:rPr>
          <w:rFonts w:asciiTheme="minorBidi" w:hAnsiTheme="minorBidi"/>
        </w:rPr>
        <w:t>.0.0</w:t>
      </w:r>
    </w:p>
    <w:p w14:paraId="413DEDF8" w14:textId="0F1482DC"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5A586F">
        <w:rPr>
          <w:rFonts w:asciiTheme="minorBidi" w:hAnsiTheme="minorBidi"/>
        </w:rPr>
        <w:t xml:space="preserve"> 03/10/2024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005CF38F" w14:textId="77777777" w:rsidR="00C26999" w:rsidRDefault="00C26999" w:rsidP="00C26999">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8F8631C" w14:textId="77777777" w:rsidR="00C26999" w:rsidRPr="0035457F" w:rsidRDefault="00C26999" w:rsidP="00C26999">
      <w:pPr>
        <w:rPr>
          <w:rFonts w:ascii="Times New Roman" w:hAnsi="Times New Roman" w:cs="Times New Roman"/>
        </w:rPr>
      </w:pPr>
    </w:p>
    <w:p w14:paraId="3BFED874" w14:textId="77777777" w:rsidR="00C26999" w:rsidRPr="0035457F" w:rsidRDefault="00C26999" w:rsidP="00C26999">
      <w:pPr>
        <w:ind w:firstLine="720"/>
        <w:rPr>
          <w:rFonts w:ascii="Times New Roman" w:hAnsi="Times New Roman" w:cs="Times New Roman"/>
        </w:rPr>
      </w:pPr>
      <w:r w:rsidRPr="0035457F">
        <w:rPr>
          <w:rFonts w:ascii="Times New Roman" w:hAnsi="Times New Roman" w:cs="Times New Roman"/>
        </w:rPr>
        <w:t xml:space="preserve">The proposed web application will allow users to view items, read weapon descriptions, and see the prices of the items. It will also offer an online shopping </w:t>
      </w:r>
      <w:proofErr w:type="gramStart"/>
      <w:r w:rsidRPr="0035457F">
        <w:rPr>
          <w:rFonts w:ascii="Times New Roman" w:hAnsi="Times New Roman" w:cs="Times New Roman"/>
        </w:rPr>
        <w:t>cart</w:t>
      </w:r>
      <w:proofErr w:type="gramEnd"/>
      <w:r w:rsidRPr="0035457F">
        <w:rPr>
          <w:rFonts w:ascii="Times New Roman" w:hAnsi="Times New Roman" w:cs="Times New Roman"/>
        </w:rPr>
        <w:t xml:space="preserve">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1D71E8A"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3/3/2024</w:t>
            </w:r>
          </w:p>
        </w:tc>
        <w:tc>
          <w:tcPr>
            <w:tcW w:w="1595" w:type="dxa"/>
            <w:tcBorders>
              <w:top w:val="single" w:sz="8" w:space="0" w:color="999999"/>
              <w:bottom w:val="single" w:sz="8" w:space="0" w:color="999999"/>
            </w:tcBorders>
          </w:tcPr>
          <w:p w14:paraId="6B981F84" w14:textId="09B0D65C"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07A74F58"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03/10/2024</w:t>
            </w:r>
          </w:p>
        </w:tc>
        <w:tc>
          <w:tcPr>
            <w:tcW w:w="1595" w:type="dxa"/>
          </w:tcPr>
          <w:p w14:paraId="2A6D04FB" w14:textId="543752E6"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Pr>
          <w:p w14:paraId="3364CA94" w14:textId="72B2534B"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Requirements Document</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3EC02A1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r>
      <w:tr w:rsidR="00C26999" w14:paraId="0C1972BD" w14:textId="77777777" w:rsidTr="001A45C6">
        <w:tc>
          <w:tcPr>
            <w:tcW w:w="3116" w:type="dxa"/>
          </w:tcPr>
          <w:p w14:paraId="210DC399"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28158506"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5C9CF2BF"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46510A3F" w14:textId="77777777" w:rsidTr="001A45C6">
        <w:tc>
          <w:tcPr>
            <w:tcW w:w="3116" w:type="dxa"/>
          </w:tcPr>
          <w:p w14:paraId="0848CC6F"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6BD78355"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45D638E2"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06483E97" w14:textId="77777777" w:rsidTr="001A45C6">
        <w:tc>
          <w:tcPr>
            <w:tcW w:w="3116" w:type="dxa"/>
          </w:tcPr>
          <w:p w14:paraId="2141903A"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6B46C94D"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15A56CB6"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79BF89A5" w14:textId="77777777" w:rsidTr="001A45C6">
        <w:tc>
          <w:tcPr>
            <w:tcW w:w="3116" w:type="dxa"/>
          </w:tcPr>
          <w:p w14:paraId="293D2C13"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2AD08F7F"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1E1DD6A0"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59A0EEE9" w14:textId="77777777" w:rsidTr="001A45C6">
        <w:tc>
          <w:tcPr>
            <w:tcW w:w="3116" w:type="dxa"/>
          </w:tcPr>
          <w:p w14:paraId="3CCC5969"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068ED64F"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30C03AEA"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3BCCA81C" w14:textId="77777777" w:rsidTr="001A45C6">
        <w:tc>
          <w:tcPr>
            <w:tcW w:w="3116" w:type="dxa"/>
          </w:tcPr>
          <w:p w14:paraId="0A5DE249"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4EBEC843"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08157F98"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5F72C319" w14:textId="77777777" w:rsidTr="001A45C6">
        <w:tc>
          <w:tcPr>
            <w:tcW w:w="3116" w:type="dxa"/>
          </w:tcPr>
          <w:p w14:paraId="1E689B50"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2E1AFEF1"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5CB323D6"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7696A754" w14:textId="77777777" w:rsidTr="001A45C6">
        <w:tc>
          <w:tcPr>
            <w:tcW w:w="3116" w:type="dxa"/>
          </w:tcPr>
          <w:p w14:paraId="7E221B7C"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7D855256"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7EB4BBD4"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7EDD125C" w14:textId="77777777" w:rsidTr="001A45C6">
        <w:tc>
          <w:tcPr>
            <w:tcW w:w="3116" w:type="dxa"/>
          </w:tcPr>
          <w:p w14:paraId="7461FF0A"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6E822083"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1126216D"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r w:rsidR="00C26999" w14:paraId="26CD0591" w14:textId="77777777" w:rsidTr="001A45C6">
        <w:tc>
          <w:tcPr>
            <w:tcW w:w="3116" w:type="dxa"/>
          </w:tcPr>
          <w:p w14:paraId="4FAECC82"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7FE87DF3"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c>
          <w:tcPr>
            <w:tcW w:w="3117" w:type="dxa"/>
          </w:tcPr>
          <w:p w14:paraId="1534D49B" w14:textId="77777777" w:rsidR="00C26999" w:rsidRPr="00637EBE" w:rsidRDefault="00C26999" w:rsidP="00637EBE">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3648C6EE" w14:textId="4E05D128"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6B7B3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6B7B37">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r w:rsidR="00E11C25">
        <w:rPr>
          <w:rFonts w:asciiTheme="minorBidi" w:hAnsiTheme="minorBidi"/>
          <w:b/>
          <w:bCs/>
          <w:i/>
          <w:iCs/>
          <w:color w:val="FF0000"/>
        </w:rPr>
        <w:t xml:space="preserve"> As required by your project</w:t>
      </w:r>
      <w:r w:rsidR="002E6443">
        <w:rPr>
          <w:rFonts w:asciiTheme="minorBidi" w:hAnsiTheme="minorBidi"/>
          <w:b/>
          <w:bCs/>
          <w:i/>
          <w:iCs/>
          <w:color w:val="FF0000"/>
        </w:rPr>
        <w:t>,</w:t>
      </w:r>
      <w:r w:rsidR="00E11C25">
        <w:rPr>
          <w:rFonts w:asciiTheme="minorBidi" w:hAnsiTheme="minorBidi"/>
          <w:b/>
          <w:bCs/>
          <w:i/>
          <w:iCs/>
          <w:color w:val="FF0000"/>
        </w:rPr>
        <w:t xml:space="preserve"> you may add additional top-level sections (please update the Table of Contents).</w:t>
      </w: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116708B6"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38C5DAD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198767C1"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7AA42782"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636F6CA5" w:rsidR="00F93F6D" w:rsidRPr="006B689A" w:rsidRDefault="00D848E1">
      <w:pPr>
        <w:rPr>
          <w:rFonts w:asciiTheme="minorBidi" w:hAnsiTheme="minorBidi"/>
          <w:b/>
          <w:bCs/>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13A7DA8" w:rsidR="00023144" w:rsidRP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Pr="00032386" w:rsidRDefault="00E2773E">
      <w:pPr>
        <w:rPr>
          <w:rFonts w:asciiTheme="minorBidi" w:hAnsiTheme="minorBidi"/>
          <w:b/>
          <w:bCs/>
        </w:rPr>
      </w:pPr>
    </w:p>
    <w:sectPr w:rsidR="00E2773E" w:rsidRPr="00032386" w:rsidSect="000B5996">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6BB8" w14:textId="77777777" w:rsidR="000B5996" w:rsidRDefault="000B5996" w:rsidP="00E2773E">
      <w:r>
        <w:separator/>
      </w:r>
    </w:p>
  </w:endnote>
  <w:endnote w:type="continuationSeparator" w:id="0">
    <w:p w14:paraId="1F78EF09" w14:textId="77777777" w:rsidR="000B5996" w:rsidRDefault="000B5996"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186E" w14:textId="77777777" w:rsidR="000B5996" w:rsidRDefault="000B5996" w:rsidP="00E2773E">
      <w:r>
        <w:separator/>
      </w:r>
    </w:p>
  </w:footnote>
  <w:footnote w:type="continuationSeparator" w:id="0">
    <w:p w14:paraId="7E10A897" w14:textId="77777777" w:rsidR="000B5996" w:rsidRDefault="000B5996"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7360080">
    <w:abstractNumId w:val="1"/>
  </w:num>
  <w:num w:numId="2" w16cid:durableId="1202742629">
    <w:abstractNumId w:val="4"/>
  </w:num>
  <w:num w:numId="3" w16cid:durableId="125779097">
    <w:abstractNumId w:val="2"/>
  </w:num>
  <w:num w:numId="4" w16cid:durableId="200485851">
    <w:abstractNumId w:val="0"/>
  </w:num>
  <w:num w:numId="5" w16cid:durableId="789327303">
    <w:abstractNumId w:val="3"/>
  </w:num>
  <w:num w:numId="6" w16cid:durableId="21203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83F18"/>
    <w:rsid w:val="000B2237"/>
    <w:rsid w:val="000B3453"/>
    <w:rsid w:val="000B5996"/>
    <w:rsid w:val="000C6264"/>
    <w:rsid w:val="00106D0C"/>
    <w:rsid w:val="0016272E"/>
    <w:rsid w:val="001A45C6"/>
    <w:rsid w:val="001B1868"/>
    <w:rsid w:val="001D1735"/>
    <w:rsid w:val="001D337D"/>
    <w:rsid w:val="001E201C"/>
    <w:rsid w:val="00242440"/>
    <w:rsid w:val="002433CD"/>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261B1"/>
    <w:rsid w:val="00543A42"/>
    <w:rsid w:val="00554925"/>
    <w:rsid w:val="0056345C"/>
    <w:rsid w:val="00592532"/>
    <w:rsid w:val="005A0C4B"/>
    <w:rsid w:val="005A586F"/>
    <w:rsid w:val="005B76FD"/>
    <w:rsid w:val="005B7D35"/>
    <w:rsid w:val="005E772F"/>
    <w:rsid w:val="005F37AF"/>
    <w:rsid w:val="00607375"/>
    <w:rsid w:val="00637EBE"/>
    <w:rsid w:val="00643B0E"/>
    <w:rsid w:val="00663934"/>
    <w:rsid w:val="00697A71"/>
    <w:rsid w:val="006B1616"/>
    <w:rsid w:val="006B689A"/>
    <w:rsid w:val="006B7B37"/>
    <w:rsid w:val="006C0647"/>
    <w:rsid w:val="006E2170"/>
    <w:rsid w:val="006E2E69"/>
    <w:rsid w:val="007035CE"/>
    <w:rsid w:val="00716350"/>
    <w:rsid w:val="007622A5"/>
    <w:rsid w:val="00777877"/>
    <w:rsid w:val="00785E17"/>
    <w:rsid w:val="007B431A"/>
    <w:rsid w:val="007E4168"/>
    <w:rsid w:val="0081458F"/>
    <w:rsid w:val="00817494"/>
    <w:rsid w:val="00821DE7"/>
    <w:rsid w:val="008329B7"/>
    <w:rsid w:val="00841299"/>
    <w:rsid w:val="008919DF"/>
    <w:rsid w:val="00896D10"/>
    <w:rsid w:val="00897461"/>
    <w:rsid w:val="008B6C93"/>
    <w:rsid w:val="008E29B5"/>
    <w:rsid w:val="008F5D40"/>
    <w:rsid w:val="0091268C"/>
    <w:rsid w:val="00942910"/>
    <w:rsid w:val="0094586F"/>
    <w:rsid w:val="00952A56"/>
    <w:rsid w:val="00957E1A"/>
    <w:rsid w:val="009C5E36"/>
    <w:rsid w:val="009D3C9B"/>
    <w:rsid w:val="00A31AB5"/>
    <w:rsid w:val="00A37A2B"/>
    <w:rsid w:val="00A50490"/>
    <w:rsid w:val="00A56778"/>
    <w:rsid w:val="00A575F7"/>
    <w:rsid w:val="00AA6B27"/>
    <w:rsid w:val="00AA7CC6"/>
    <w:rsid w:val="00AD13A3"/>
    <w:rsid w:val="00AD448D"/>
    <w:rsid w:val="00B2654E"/>
    <w:rsid w:val="00B926E8"/>
    <w:rsid w:val="00BA0039"/>
    <w:rsid w:val="00BA5345"/>
    <w:rsid w:val="00BF129B"/>
    <w:rsid w:val="00C26999"/>
    <w:rsid w:val="00C3074C"/>
    <w:rsid w:val="00C313C1"/>
    <w:rsid w:val="00C6673D"/>
    <w:rsid w:val="00CC4B9E"/>
    <w:rsid w:val="00CD4774"/>
    <w:rsid w:val="00CE3047"/>
    <w:rsid w:val="00CE4DC3"/>
    <w:rsid w:val="00D21062"/>
    <w:rsid w:val="00D22934"/>
    <w:rsid w:val="00D426DB"/>
    <w:rsid w:val="00D47468"/>
    <w:rsid w:val="00D531C9"/>
    <w:rsid w:val="00D53B9D"/>
    <w:rsid w:val="00D82082"/>
    <w:rsid w:val="00D848E1"/>
    <w:rsid w:val="00D8718D"/>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A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3</cp:revision>
  <dcterms:created xsi:type="dcterms:W3CDTF">2024-03-04T01:45:00Z</dcterms:created>
  <dcterms:modified xsi:type="dcterms:W3CDTF">2024-03-04T01:49:00Z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