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1708BE97" w:rsidR="000F4462" w:rsidRDefault="009521E1">
      <w:r>
        <w:t xml:space="preserve">Topic </w:t>
      </w:r>
      <w:r w:rsidR="006855D6">
        <w:t>4</w:t>
      </w:r>
      <w:r>
        <w:t xml:space="preserve"> Discussion </w:t>
      </w:r>
      <w:r w:rsidR="00C47B50">
        <w:t>2</w:t>
      </w:r>
    </w:p>
    <w:p w14:paraId="09C7F158" w14:textId="721CA307" w:rsidR="009521E1" w:rsidRDefault="00C47B50" w:rsidP="00C47B50">
      <w:r w:rsidRPr="00C47B50">
        <w:t>Describe the typical access rights that may be granted or denied to a user for a particular file in Linux and Windows.</w:t>
      </w:r>
    </w:p>
    <w:sectPr w:rsidR="009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500A7E"/>
    <w:rsid w:val="00664A49"/>
    <w:rsid w:val="006855D6"/>
    <w:rsid w:val="007B3281"/>
    <w:rsid w:val="009521E1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2024-09-13T01:20:00Z</dcterms:created>
  <dcterms:modified xsi:type="dcterms:W3CDTF">2024-09-13T01:20:00Z</dcterms:modified>
</cp:coreProperties>
</file>