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DBC9" w14:textId="77777777" w:rsidR="000F4462" w:rsidRDefault="000F4462" w:rsidP="00A61220">
      <w:pPr>
        <w:jc w:val="center"/>
      </w:pPr>
    </w:p>
    <w:p w14:paraId="609BA3FE" w14:textId="77777777" w:rsidR="00A61220" w:rsidRDefault="00A61220" w:rsidP="00A61220">
      <w:pPr>
        <w:jc w:val="center"/>
      </w:pPr>
    </w:p>
    <w:p w14:paraId="6E9EB01D" w14:textId="77777777" w:rsidR="00A61220" w:rsidRDefault="00A61220" w:rsidP="00A61220">
      <w:pPr>
        <w:jc w:val="center"/>
      </w:pPr>
    </w:p>
    <w:p w14:paraId="519BFF9F" w14:textId="77777777" w:rsidR="00A61220" w:rsidRDefault="00A61220" w:rsidP="00A61220">
      <w:pPr>
        <w:jc w:val="center"/>
      </w:pPr>
    </w:p>
    <w:p w14:paraId="6736A8E2" w14:textId="77777777" w:rsidR="00A61220" w:rsidRDefault="00A61220" w:rsidP="00A61220">
      <w:pPr>
        <w:jc w:val="center"/>
      </w:pPr>
    </w:p>
    <w:p w14:paraId="2BFC7066" w14:textId="77777777" w:rsidR="00A61220" w:rsidRDefault="00A61220" w:rsidP="00A61220">
      <w:pPr>
        <w:jc w:val="center"/>
      </w:pPr>
    </w:p>
    <w:p w14:paraId="1560BA85" w14:textId="77777777" w:rsidR="00A61220" w:rsidRDefault="00A61220" w:rsidP="00A61220">
      <w:pPr>
        <w:jc w:val="center"/>
      </w:pPr>
    </w:p>
    <w:p w14:paraId="45A8AA7F" w14:textId="77777777" w:rsidR="00A61220" w:rsidRDefault="00A61220" w:rsidP="00A61220">
      <w:pPr>
        <w:jc w:val="center"/>
      </w:pPr>
    </w:p>
    <w:p w14:paraId="3E531D09" w14:textId="77777777" w:rsidR="00A61220" w:rsidRDefault="00A61220" w:rsidP="00A61220">
      <w:pPr>
        <w:jc w:val="center"/>
      </w:pPr>
    </w:p>
    <w:p w14:paraId="792B9334" w14:textId="77777777" w:rsidR="00A61220" w:rsidRDefault="00A61220" w:rsidP="00A61220">
      <w:pPr>
        <w:jc w:val="center"/>
      </w:pPr>
    </w:p>
    <w:p w14:paraId="023BA2F4" w14:textId="77777777" w:rsidR="00A61220" w:rsidRDefault="00A61220" w:rsidP="00A61220">
      <w:pPr>
        <w:jc w:val="center"/>
      </w:pPr>
    </w:p>
    <w:p w14:paraId="72A34940" w14:textId="77777777" w:rsidR="00A61220" w:rsidRDefault="00A61220" w:rsidP="00A61220">
      <w:pPr>
        <w:jc w:val="center"/>
      </w:pPr>
    </w:p>
    <w:p w14:paraId="5018FF71" w14:textId="3CAC780F" w:rsidR="00A61220" w:rsidRDefault="00A61220" w:rsidP="00A61220">
      <w:pPr>
        <w:jc w:val="center"/>
      </w:pPr>
      <w:r>
        <w:t>Cyber Incident</w:t>
      </w:r>
    </w:p>
    <w:p w14:paraId="2D7A337D" w14:textId="6250D049" w:rsidR="00A61220" w:rsidRDefault="00A61220" w:rsidP="00A61220">
      <w:pPr>
        <w:jc w:val="center"/>
      </w:pPr>
      <w:r>
        <w:t>Ryan Coon</w:t>
      </w:r>
    </w:p>
    <w:p w14:paraId="078478AA" w14:textId="5747113E" w:rsidR="00A61220" w:rsidRDefault="00A61220" w:rsidP="00A61220">
      <w:pPr>
        <w:jc w:val="center"/>
      </w:pPr>
      <w:r>
        <w:t>CYB-525</w:t>
      </w:r>
    </w:p>
    <w:p w14:paraId="6B9D2E83" w14:textId="2C6E4E87" w:rsidR="00A61220" w:rsidRDefault="00A61220" w:rsidP="00A61220">
      <w:pPr>
        <w:jc w:val="center"/>
      </w:pPr>
      <w:r>
        <w:t>Dr. Emmitt Ward</w:t>
      </w:r>
    </w:p>
    <w:p w14:paraId="618D6698" w14:textId="08BC91DB" w:rsidR="00A61220" w:rsidRDefault="00A61220" w:rsidP="00A61220">
      <w:pPr>
        <w:jc w:val="center"/>
      </w:pPr>
      <w:r>
        <w:t>November 27, 2024</w:t>
      </w:r>
    </w:p>
    <w:p w14:paraId="7E50B65C" w14:textId="77777777" w:rsidR="00A61220" w:rsidRDefault="00A61220" w:rsidP="00A61220">
      <w:pPr>
        <w:jc w:val="center"/>
      </w:pPr>
    </w:p>
    <w:p w14:paraId="7C6CCBB1" w14:textId="77777777" w:rsidR="00A61220" w:rsidRDefault="00A61220" w:rsidP="00A61220">
      <w:pPr>
        <w:jc w:val="center"/>
      </w:pPr>
    </w:p>
    <w:p w14:paraId="4EB5B718" w14:textId="77777777" w:rsidR="00A61220" w:rsidRDefault="00A61220" w:rsidP="00A61220">
      <w:pPr>
        <w:jc w:val="center"/>
      </w:pPr>
    </w:p>
    <w:p w14:paraId="5D53E9B1" w14:textId="77777777" w:rsidR="00A61220" w:rsidRDefault="00A61220" w:rsidP="00A61220">
      <w:pPr>
        <w:jc w:val="center"/>
      </w:pPr>
    </w:p>
    <w:p w14:paraId="627E3CA0" w14:textId="77777777" w:rsidR="00A61220" w:rsidRDefault="00A61220" w:rsidP="00A61220">
      <w:pPr>
        <w:jc w:val="center"/>
      </w:pPr>
    </w:p>
    <w:p w14:paraId="3E9D66BE" w14:textId="77777777" w:rsidR="00A61220" w:rsidRDefault="00A61220" w:rsidP="00A61220">
      <w:pPr>
        <w:jc w:val="center"/>
      </w:pPr>
    </w:p>
    <w:p w14:paraId="11BEA14A" w14:textId="77777777" w:rsidR="00A61220" w:rsidRDefault="00A61220" w:rsidP="00A61220">
      <w:pPr>
        <w:jc w:val="center"/>
      </w:pPr>
    </w:p>
    <w:p w14:paraId="4777CCBF" w14:textId="77777777" w:rsidR="00A61220" w:rsidRDefault="00A61220" w:rsidP="00A61220">
      <w:pPr>
        <w:jc w:val="center"/>
      </w:pPr>
    </w:p>
    <w:p w14:paraId="6365E823" w14:textId="77777777" w:rsidR="00A61220" w:rsidRDefault="00A61220" w:rsidP="00A61220">
      <w:pPr>
        <w:jc w:val="center"/>
      </w:pPr>
    </w:p>
    <w:p w14:paraId="033ECED8" w14:textId="77777777" w:rsidR="00A61220" w:rsidRDefault="00A61220" w:rsidP="00A61220">
      <w:pPr>
        <w:jc w:val="center"/>
      </w:pPr>
    </w:p>
    <w:p w14:paraId="4611D0E2" w14:textId="77777777" w:rsidR="00A61220" w:rsidRDefault="00A61220" w:rsidP="00A61220">
      <w:pPr>
        <w:jc w:val="center"/>
      </w:pPr>
    </w:p>
    <w:p w14:paraId="3F69E22B" w14:textId="77777777" w:rsidR="00A61220" w:rsidRDefault="00A61220" w:rsidP="00A61220">
      <w:pPr>
        <w:jc w:val="center"/>
      </w:pPr>
    </w:p>
    <w:p w14:paraId="642ABB6C" w14:textId="2483A46D" w:rsidR="00A61220" w:rsidRDefault="00A61220" w:rsidP="00A61220">
      <w:r>
        <w:lastRenderedPageBreak/>
        <w:t>Incident:</w:t>
      </w:r>
    </w:p>
    <w:p w14:paraId="157EFD24" w14:textId="1B9AC685" w:rsidR="00A61220" w:rsidRPr="00B07701" w:rsidRDefault="00B07701" w:rsidP="00B07701">
      <w:r w:rsidRPr="00B07701">
        <w:t>The recent Blue Yonder ransomware attack has significantly impacted various organizations, including major retailers like Starbucks and several supermarkets in the U.K.</w:t>
      </w:r>
      <w:r>
        <w:t xml:space="preserve"> This attack was reported to have started as early as November 21, 2024.</w:t>
      </w:r>
    </w:p>
    <w:p w14:paraId="380480B2" w14:textId="77777777" w:rsidR="00A61220" w:rsidRPr="00B07701" w:rsidRDefault="00A61220" w:rsidP="00A61220">
      <w:pPr>
        <w:rPr>
          <w:b/>
          <w:bCs/>
        </w:rPr>
      </w:pPr>
      <w:r w:rsidRPr="00B07701">
        <w:rPr>
          <w:b/>
          <w:bCs/>
        </w:rPr>
        <w:t>Describe the failure of the security measures by detailing how the attacker made the breach.</w:t>
      </w:r>
    </w:p>
    <w:p w14:paraId="5910BCE7" w14:textId="77777777" w:rsidR="00A61220" w:rsidRPr="00A61220" w:rsidRDefault="00A61220" w:rsidP="00A61220">
      <w:r w:rsidRPr="00A61220">
        <w:t>Targeting Third-Party Vendors:</w:t>
      </w:r>
    </w:p>
    <w:p w14:paraId="722BD9C8" w14:textId="77777777" w:rsidR="00A61220" w:rsidRPr="00A61220" w:rsidRDefault="00A61220" w:rsidP="00A61220">
      <w:r w:rsidRPr="00A61220">
        <w:t>The attackers exploited vulnerabilities in Blue Yonder, indicating a common tactic of breaching less secure third-party vendors to access larger organizations like Starbucks. This approach often circumvents the direct defenses of the primary target.</w:t>
      </w:r>
    </w:p>
    <w:p w14:paraId="174ED521" w14:textId="77777777" w:rsidR="00A61220" w:rsidRPr="00A61220" w:rsidRDefault="00A61220" w:rsidP="00A61220">
      <w:r w:rsidRPr="00A61220">
        <w:t>Exploitation of Vulnerabilities:</w:t>
      </w:r>
    </w:p>
    <w:p w14:paraId="4653160D" w14:textId="77777777" w:rsidR="00A61220" w:rsidRPr="00A61220" w:rsidRDefault="00A61220" w:rsidP="00A61220">
      <w:r w:rsidRPr="00A61220">
        <w:t>The attackers likely took advantage of outdated software or unpatched systems within Blue Yonder. Such vulnerabilities can provide an entry point for cybercriminals, allowing them to infiltrate the network.</w:t>
      </w:r>
    </w:p>
    <w:p w14:paraId="7C81BA00" w14:textId="77777777" w:rsidR="00A61220" w:rsidRPr="00A61220" w:rsidRDefault="00A61220" w:rsidP="00A61220">
      <w:r w:rsidRPr="00A61220">
        <w:t>Inadequate Incident Response:</w:t>
      </w:r>
    </w:p>
    <w:p w14:paraId="17C98491" w14:textId="77777777" w:rsidR="00A61220" w:rsidRPr="00A61220" w:rsidRDefault="00A61220" w:rsidP="00A61220">
      <w:r w:rsidRPr="00A61220">
        <w:t>The response to the breach may have been slow or ineffective, allowing the attackers to encrypt critical data and disrupt operations significantly. A robust incident response plan is essential to mitigate damage during such attacks.</w:t>
      </w:r>
    </w:p>
    <w:p w14:paraId="28EF7E2D" w14:textId="77777777" w:rsidR="00A61220" w:rsidRPr="00A61220" w:rsidRDefault="00A61220" w:rsidP="00A61220">
      <w:r w:rsidRPr="00A61220">
        <w:t>Lack of Employee Training:</w:t>
      </w:r>
    </w:p>
    <w:p w14:paraId="4F001145" w14:textId="5608A62F" w:rsidR="00A61220" w:rsidRPr="00A61220" w:rsidRDefault="00A61220" w:rsidP="00A61220">
      <w:r w:rsidRPr="00A61220">
        <w:t>If employees were not adequately trained to recognize phishing attempts or suspicious activities, this could have contributed to the breach. Regular training is crucial in empowering staff to identify and report potential threats.</w:t>
      </w:r>
    </w:p>
    <w:p w14:paraId="1FC9EF0E" w14:textId="77777777" w:rsidR="00A61220" w:rsidRPr="00B07701" w:rsidRDefault="00A61220" w:rsidP="00A61220">
      <w:pPr>
        <w:rPr>
          <w:b/>
          <w:bCs/>
        </w:rPr>
      </w:pPr>
      <w:r w:rsidRPr="00B07701">
        <w:rPr>
          <w:b/>
          <w:bCs/>
        </w:rPr>
        <w:t>Describe how the attacker was able to get in and out of the system, as well as the threat vector.</w:t>
      </w:r>
    </w:p>
    <w:p w14:paraId="272DF541" w14:textId="2BC64F9E" w:rsidR="00A61220" w:rsidRPr="00A61220" w:rsidRDefault="00A61220" w:rsidP="00A61220">
      <w:r w:rsidRPr="00A61220">
        <w:t xml:space="preserve">The attackers likely used phishing or malware to gain initial access to Blue </w:t>
      </w:r>
      <w:proofErr w:type="spellStart"/>
      <w:r w:rsidRPr="00A61220">
        <w:t>Yonder’s</w:t>
      </w:r>
      <w:proofErr w:type="spellEnd"/>
      <w:r w:rsidRPr="00A61220">
        <w:t xml:space="preserve"> systems. Once inside, they could move laterally within the network, encrypting data and demanding a ransom. The threat vector primarily involved exploiting vulnerabilities in third-party software, which is a common entry point for cybercriminals. This method allows attackers to bypass the more robust security measures that larger organizations like Starbucks may have in place.</w:t>
      </w:r>
    </w:p>
    <w:p w14:paraId="20E49D04" w14:textId="77777777" w:rsidR="00A61220" w:rsidRPr="00B07701" w:rsidRDefault="00A61220" w:rsidP="00A61220">
      <w:pPr>
        <w:rPr>
          <w:b/>
          <w:bCs/>
        </w:rPr>
      </w:pPr>
      <w:r w:rsidRPr="00B07701">
        <w:rPr>
          <w:b/>
          <w:bCs/>
        </w:rPr>
        <w:t>Examine and explain the effects of the attack on the various stakeholders. Include nontechnical elements of the entire organization (e.g., public relations, marketing, and/or sales). What are some of the complexities of integrating technical solutions into nontechnical business frameworks that are applicable to this situation?</w:t>
      </w:r>
    </w:p>
    <w:p w14:paraId="77CFD9A7" w14:textId="77777777" w:rsidR="00A61220" w:rsidRPr="00A61220" w:rsidRDefault="00A61220" w:rsidP="00A61220">
      <w:r w:rsidRPr="00A61220">
        <w:t>Employees:</w:t>
      </w:r>
    </w:p>
    <w:p w14:paraId="7BDDC504" w14:textId="77777777" w:rsidR="00A61220" w:rsidRPr="00A61220" w:rsidRDefault="00A61220" w:rsidP="00A61220">
      <w:r w:rsidRPr="00A61220">
        <w:t>Baristas and staff had to revert to manual processes for scheduling and payroll, causing confusion and potential delays in payment. This disruption can lead to decreased morale and productivity among employees.</w:t>
      </w:r>
    </w:p>
    <w:p w14:paraId="05DC1348" w14:textId="77777777" w:rsidR="00A61220" w:rsidRPr="00A61220" w:rsidRDefault="00A61220" w:rsidP="00A61220">
      <w:r w:rsidRPr="00A61220">
        <w:lastRenderedPageBreak/>
        <w:t>Management:</w:t>
      </w:r>
    </w:p>
    <w:p w14:paraId="66DC6920" w14:textId="77777777" w:rsidR="00A61220" w:rsidRPr="00A61220" w:rsidRDefault="00A61220" w:rsidP="00A61220">
      <w:r w:rsidRPr="00A61220">
        <w:t>The attack disrupted operational efficiency, forcing management to allocate resources to crisis management rather than strategic initiatives. This shift can hinder long-term planning and growth.</w:t>
      </w:r>
    </w:p>
    <w:p w14:paraId="30B9E4C4" w14:textId="77777777" w:rsidR="00A61220" w:rsidRPr="00A61220" w:rsidRDefault="00A61220" w:rsidP="00A61220">
      <w:r w:rsidRPr="00A61220">
        <w:t>Public Relations:</w:t>
      </w:r>
    </w:p>
    <w:p w14:paraId="6689FB82" w14:textId="77777777" w:rsidR="00A61220" w:rsidRPr="00A61220" w:rsidRDefault="00A61220" w:rsidP="00A61220">
      <w:r w:rsidRPr="00A61220">
        <w:t>The incident could damage Starbucks' reputation, leading to negative media coverage and customer trust issues. Effective communication is crucial to mitigate this, as stakeholders expect transparency and accountability.</w:t>
      </w:r>
    </w:p>
    <w:p w14:paraId="56828EEE" w14:textId="77777777" w:rsidR="00A61220" w:rsidRPr="00A61220" w:rsidRDefault="00A61220" w:rsidP="00A61220">
      <w:r w:rsidRPr="00A61220">
        <w:t>Marketing and Sales:</w:t>
      </w:r>
    </w:p>
    <w:p w14:paraId="484ED057" w14:textId="2BC15529" w:rsidR="00A61220" w:rsidRDefault="00A61220" w:rsidP="00A61220">
      <w:r w:rsidRPr="00A61220">
        <w:t>The disruption may affect sales, especially during peak seasons, as operational inefficiencies can lead to customer dissatisfaction. A decline in customer trust can have long-lasting effects on brand loyalty.</w:t>
      </w:r>
    </w:p>
    <w:p w14:paraId="4A2B47FD" w14:textId="77777777" w:rsidR="00A61220" w:rsidRPr="00A61220" w:rsidRDefault="00A61220" w:rsidP="00A61220">
      <w:r w:rsidRPr="00A61220">
        <w:t>Integrating technical solutions into nontechnical business frameworks poses several challenges:</w:t>
      </w:r>
    </w:p>
    <w:p w14:paraId="7975872E" w14:textId="77777777" w:rsidR="00A61220" w:rsidRPr="00A61220" w:rsidRDefault="00A61220" w:rsidP="00A61220">
      <w:r w:rsidRPr="00A61220">
        <w:t>Communication Gaps: Technical jargon can create misunderstandings between IT and other departments, leading to ineffective implementation of security measures.</w:t>
      </w:r>
    </w:p>
    <w:p w14:paraId="2CCFDA7C" w14:textId="77777777" w:rsidR="00A61220" w:rsidRPr="00A61220" w:rsidRDefault="00A61220" w:rsidP="00A61220">
      <w:r w:rsidRPr="00A61220">
        <w:t>Resource Allocation: Balancing budget constraints with the need for robust cybersecurity measures can be difficult, especially in a large organization.</w:t>
      </w:r>
    </w:p>
    <w:p w14:paraId="3CFD9ABE" w14:textId="77777777" w:rsidR="00A61220" w:rsidRPr="00A61220" w:rsidRDefault="00A61220" w:rsidP="00A61220">
      <w:r w:rsidRPr="00A61220">
        <w:t>Cultural Resistance: Employees may resist changes to established processes, particularly if they are not adequately trained or if the changes are not communicated effectively.</w:t>
      </w:r>
    </w:p>
    <w:p w14:paraId="2CA655BA" w14:textId="77777777" w:rsidR="00A61220" w:rsidRPr="00A61220" w:rsidRDefault="00A61220" w:rsidP="00A61220"/>
    <w:p w14:paraId="7D686D61" w14:textId="77777777" w:rsidR="00A61220" w:rsidRPr="00B07701" w:rsidRDefault="00A61220" w:rsidP="00A61220">
      <w:pPr>
        <w:rPr>
          <w:b/>
          <w:bCs/>
        </w:rPr>
      </w:pPr>
      <w:r w:rsidRPr="00B07701">
        <w:rPr>
          <w:b/>
          <w:bCs/>
        </w:rPr>
        <w:t>Describe ethical practices related to data and system security supported by a Christian worldview perspective. Include the ethical practices the organization could have implemented, both prior to and after the attack. How might having a Christian worldview perspective impact the response sent to consumers for a security incident?</w:t>
      </w:r>
    </w:p>
    <w:p w14:paraId="5AED4E35" w14:textId="77777777" w:rsidR="00A61220" w:rsidRPr="00A61220" w:rsidRDefault="00A61220" w:rsidP="00A61220">
      <w:r w:rsidRPr="00A61220">
        <w:t>A Christian worldview emphasizes values such as honesty, integrity, and care for others. In the context of a security incident, this perspective could influence the response in several ways:</w:t>
      </w:r>
    </w:p>
    <w:p w14:paraId="5CDE2EE1" w14:textId="77777777" w:rsidR="00A61220" w:rsidRPr="00A61220" w:rsidRDefault="00A61220" w:rsidP="00A61220">
      <w:r w:rsidRPr="00A61220">
        <w:t>Honest Communication: Being transparent about the breach and its implications fosters trust among stakeholders.</w:t>
      </w:r>
    </w:p>
    <w:p w14:paraId="52B94F98" w14:textId="77777777" w:rsidR="00A61220" w:rsidRPr="00A61220" w:rsidRDefault="00A61220" w:rsidP="00A61220">
      <w:r w:rsidRPr="00A61220">
        <w:t xml:space="preserve">Compassionate Support: </w:t>
      </w:r>
      <w:proofErr w:type="gramStart"/>
      <w:r w:rsidRPr="00A61220">
        <w:t>Offering assistance to</w:t>
      </w:r>
      <w:proofErr w:type="gramEnd"/>
      <w:r w:rsidRPr="00A61220">
        <w:t xml:space="preserve"> affected employees and customers aligns with the principle of caring for one’s neighbor, reinforcing the organization’s commitment to its community.</w:t>
      </w:r>
    </w:p>
    <w:p w14:paraId="2A2F5C9A" w14:textId="77777777" w:rsidR="00A61220" w:rsidRPr="00A61220" w:rsidRDefault="00A61220" w:rsidP="00A61220">
      <w:r w:rsidRPr="00A61220">
        <w:t>Commitment to Improvement: A focus on ethical practices encourages continuous improvement in security measures to prevent future incidents.</w:t>
      </w:r>
    </w:p>
    <w:p w14:paraId="3F876C68" w14:textId="77777777" w:rsidR="00A61220" w:rsidRPr="00A61220" w:rsidRDefault="00A61220" w:rsidP="00A61220"/>
    <w:p w14:paraId="084BED86" w14:textId="6E839C40" w:rsidR="00A61220" w:rsidRDefault="000E2442" w:rsidP="00A61220">
      <w:r>
        <w:t>References:</w:t>
      </w:r>
    </w:p>
    <w:p w14:paraId="1F017B89" w14:textId="77777777" w:rsidR="000E2442" w:rsidRPr="000E2442" w:rsidRDefault="000E2442" w:rsidP="000E2442">
      <w:r w:rsidRPr="000E2442">
        <w:lastRenderedPageBreak/>
        <w:t xml:space="preserve">Imperva. (2023). </w:t>
      </w:r>
      <w:r w:rsidRPr="000E2442">
        <w:rPr>
          <w:i/>
          <w:iCs/>
        </w:rPr>
        <w:t>What is Ransomware | Attack Types, Protection &amp; Removal | Imperva</w:t>
      </w:r>
      <w:r w:rsidRPr="000E2442">
        <w:t>. Learning Center. https://www.imperva.com/learn/application-security/ransomware/</w:t>
      </w:r>
    </w:p>
    <w:p w14:paraId="16ED0825" w14:textId="77777777" w:rsidR="000E2442" w:rsidRPr="000E2442" w:rsidRDefault="000E2442" w:rsidP="000E2442">
      <w:r w:rsidRPr="000E2442">
        <w:t xml:space="preserve">Lyngaas, S. (2022). </w:t>
      </w:r>
      <w:r w:rsidRPr="000E2442">
        <w:rPr>
          <w:i/>
          <w:iCs/>
        </w:rPr>
        <w:t>Software company for US grocery stores says it was hit by ransomware attack</w:t>
      </w:r>
      <w:r w:rsidRPr="000E2442">
        <w:t>. WMSN. https://www.fox47.com/news/local/software-company-for-us-grocery-stores-says-it-was-hit-by-ransomware-attack</w:t>
      </w:r>
    </w:p>
    <w:p w14:paraId="1E5E30F6" w14:textId="77777777" w:rsidR="000E2442" w:rsidRPr="000E2442" w:rsidRDefault="000E2442" w:rsidP="000E2442">
      <w:r w:rsidRPr="000E2442">
        <w:t xml:space="preserve">Stump, S. (2024, November 26). </w:t>
      </w:r>
      <w:r w:rsidRPr="000E2442">
        <w:rPr>
          <w:i/>
          <w:iCs/>
        </w:rPr>
        <w:t>Starbucks Hit by Ransomware Attack, Forced to Pay Baristas Manually</w:t>
      </w:r>
      <w:r w:rsidRPr="000E2442">
        <w:t>. TODAY.com; TODAY. https://www.today.com/food/news/starbucks-cyber-attack-rcna181812</w:t>
      </w:r>
    </w:p>
    <w:p w14:paraId="1E8905B7" w14:textId="77777777" w:rsidR="000E2442" w:rsidRPr="000E2442" w:rsidRDefault="000E2442" w:rsidP="000E2442">
      <w:r w:rsidRPr="000E2442">
        <w:t xml:space="preserve">Vijayan, J. (2024). </w:t>
      </w:r>
      <w:r w:rsidRPr="000E2442">
        <w:rPr>
          <w:i/>
          <w:iCs/>
        </w:rPr>
        <w:t xml:space="preserve">Blue Yonder Ransomware Attack Hits </w:t>
      </w:r>
      <w:proofErr w:type="gramStart"/>
      <w:r w:rsidRPr="000E2442">
        <w:rPr>
          <w:i/>
          <w:iCs/>
        </w:rPr>
        <w:t>Starbucks,</w:t>
      </w:r>
      <w:proofErr w:type="gramEnd"/>
      <w:r w:rsidRPr="000E2442">
        <w:rPr>
          <w:i/>
          <w:iCs/>
        </w:rPr>
        <w:t xml:space="preserve"> Supermarkets</w:t>
      </w:r>
      <w:r w:rsidRPr="000E2442">
        <w:t>. Darkreading.com. https://www.darkreading.com/cyberattacks-data-breaches/ransomware-attack-blue-yonder-starbucks-supermarkets</w:t>
      </w:r>
    </w:p>
    <w:p w14:paraId="09AD07BD" w14:textId="77777777" w:rsidR="000E2442" w:rsidRPr="000E2442" w:rsidRDefault="000E2442" w:rsidP="000E2442">
      <w:r w:rsidRPr="000E2442">
        <w:t xml:space="preserve">Watkins, A. (2024, November 26). Starbucks Among Companies Affected by Ransomware Attack. </w:t>
      </w:r>
      <w:r w:rsidRPr="000E2442">
        <w:rPr>
          <w:i/>
          <w:iCs/>
        </w:rPr>
        <w:t>The New York Times</w:t>
      </w:r>
      <w:r w:rsidRPr="000E2442">
        <w:t>. https://www.nytimes.com/2024/11/26/business/blue-yonder-ransomware-attack-starbucks.html</w:t>
      </w:r>
    </w:p>
    <w:p w14:paraId="1CFFD057" w14:textId="77777777" w:rsidR="000E2442" w:rsidRPr="00A61220" w:rsidRDefault="000E2442" w:rsidP="00A61220"/>
    <w:sectPr w:rsidR="000E2442" w:rsidRPr="00A6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0496"/>
    <w:multiLevelType w:val="multilevel"/>
    <w:tmpl w:val="3E92C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13798"/>
    <w:multiLevelType w:val="multilevel"/>
    <w:tmpl w:val="DD66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15E70"/>
    <w:multiLevelType w:val="multilevel"/>
    <w:tmpl w:val="5914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F1B57"/>
    <w:multiLevelType w:val="multilevel"/>
    <w:tmpl w:val="126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5161"/>
    <w:multiLevelType w:val="multilevel"/>
    <w:tmpl w:val="7724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F4373"/>
    <w:multiLevelType w:val="multilevel"/>
    <w:tmpl w:val="A8AC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596255">
    <w:abstractNumId w:val="5"/>
  </w:num>
  <w:num w:numId="2" w16cid:durableId="1449548668">
    <w:abstractNumId w:val="4"/>
  </w:num>
  <w:num w:numId="3" w16cid:durableId="159584326">
    <w:abstractNumId w:val="2"/>
  </w:num>
  <w:num w:numId="4" w16cid:durableId="751702399">
    <w:abstractNumId w:val="0"/>
  </w:num>
  <w:num w:numId="5" w16cid:durableId="1325821335">
    <w:abstractNumId w:val="3"/>
  </w:num>
  <w:num w:numId="6" w16cid:durableId="1978416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20"/>
    <w:rsid w:val="000D5464"/>
    <w:rsid w:val="000E2442"/>
    <w:rsid w:val="000F4462"/>
    <w:rsid w:val="001646E4"/>
    <w:rsid w:val="002B1ADF"/>
    <w:rsid w:val="007B3281"/>
    <w:rsid w:val="00A61220"/>
    <w:rsid w:val="00B07701"/>
    <w:rsid w:val="00C76284"/>
    <w:rsid w:val="00E07DE4"/>
    <w:rsid w:val="00EC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A6E6"/>
  <w15:chartTrackingRefBased/>
  <w15:docId w15:val="{42765251-7789-48F5-9129-9529694B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220"/>
    <w:rPr>
      <w:rFonts w:eastAsiaTheme="majorEastAsia" w:cstheme="majorBidi"/>
      <w:color w:val="272727" w:themeColor="text1" w:themeTint="D8"/>
    </w:rPr>
  </w:style>
  <w:style w:type="paragraph" w:styleId="Title">
    <w:name w:val="Title"/>
    <w:basedOn w:val="Normal"/>
    <w:next w:val="Normal"/>
    <w:link w:val="TitleChar"/>
    <w:uiPriority w:val="10"/>
    <w:qFormat/>
    <w:rsid w:val="00A61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220"/>
    <w:pPr>
      <w:spacing w:before="160"/>
      <w:jc w:val="center"/>
    </w:pPr>
    <w:rPr>
      <w:i/>
      <w:iCs/>
      <w:color w:val="404040" w:themeColor="text1" w:themeTint="BF"/>
    </w:rPr>
  </w:style>
  <w:style w:type="character" w:customStyle="1" w:styleId="QuoteChar">
    <w:name w:val="Quote Char"/>
    <w:basedOn w:val="DefaultParagraphFont"/>
    <w:link w:val="Quote"/>
    <w:uiPriority w:val="29"/>
    <w:rsid w:val="00A61220"/>
    <w:rPr>
      <w:i/>
      <w:iCs/>
      <w:color w:val="404040" w:themeColor="text1" w:themeTint="BF"/>
    </w:rPr>
  </w:style>
  <w:style w:type="paragraph" w:styleId="ListParagraph">
    <w:name w:val="List Paragraph"/>
    <w:basedOn w:val="Normal"/>
    <w:uiPriority w:val="34"/>
    <w:qFormat/>
    <w:rsid w:val="00A61220"/>
    <w:pPr>
      <w:ind w:left="720"/>
      <w:contextualSpacing/>
    </w:pPr>
  </w:style>
  <w:style w:type="character" w:styleId="IntenseEmphasis">
    <w:name w:val="Intense Emphasis"/>
    <w:basedOn w:val="DefaultParagraphFont"/>
    <w:uiPriority w:val="21"/>
    <w:qFormat/>
    <w:rsid w:val="00A61220"/>
    <w:rPr>
      <w:i/>
      <w:iCs/>
      <w:color w:val="0F4761" w:themeColor="accent1" w:themeShade="BF"/>
    </w:rPr>
  </w:style>
  <w:style w:type="paragraph" w:styleId="IntenseQuote">
    <w:name w:val="Intense Quote"/>
    <w:basedOn w:val="Normal"/>
    <w:next w:val="Normal"/>
    <w:link w:val="IntenseQuoteChar"/>
    <w:uiPriority w:val="30"/>
    <w:qFormat/>
    <w:rsid w:val="00A61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220"/>
    <w:rPr>
      <w:i/>
      <w:iCs/>
      <w:color w:val="0F4761" w:themeColor="accent1" w:themeShade="BF"/>
    </w:rPr>
  </w:style>
  <w:style w:type="character" w:styleId="IntenseReference">
    <w:name w:val="Intense Reference"/>
    <w:basedOn w:val="DefaultParagraphFont"/>
    <w:uiPriority w:val="32"/>
    <w:qFormat/>
    <w:rsid w:val="00A61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140091">
      <w:bodyDiv w:val="1"/>
      <w:marLeft w:val="0"/>
      <w:marRight w:val="0"/>
      <w:marTop w:val="0"/>
      <w:marBottom w:val="0"/>
      <w:divBdr>
        <w:top w:val="none" w:sz="0" w:space="0" w:color="auto"/>
        <w:left w:val="none" w:sz="0" w:space="0" w:color="auto"/>
        <w:bottom w:val="none" w:sz="0" w:space="0" w:color="auto"/>
        <w:right w:val="none" w:sz="0" w:space="0" w:color="auto"/>
      </w:divBdr>
    </w:div>
    <w:div w:id="379405503">
      <w:bodyDiv w:val="1"/>
      <w:marLeft w:val="0"/>
      <w:marRight w:val="0"/>
      <w:marTop w:val="0"/>
      <w:marBottom w:val="0"/>
      <w:divBdr>
        <w:top w:val="none" w:sz="0" w:space="0" w:color="auto"/>
        <w:left w:val="none" w:sz="0" w:space="0" w:color="auto"/>
        <w:bottom w:val="none" w:sz="0" w:space="0" w:color="auto"/>
        <w:right w:val="none" w:sz="0" w:space="0" w:color="auto"/>
      </w:divBdr>
      <w:divsChild>
        <w:div w:id="2093625681">
          <w:marLeft w:val="-720"/>
          <w:marRight w:val="0"/>
          <w:marTop w:val="0"/>
          <w:marBottom w:val="0"/>
          <w:divBdr>
            <w:top w:val="none" w:sz="0" w:space="0" w:color="auto"/>
            <w:left w:val="none" w:sz="0" w:space="0" w:color="auto"/>
            <w:bottom w:val="none" w:sz="0" w:space="0" w:color="auto"/>
            <w:right w:val="none" w:sz="0" w:space="0" w:color="auto"/>
          </w:divBdr>
        </w:div>
      </w:divsChild>
    </w:div>
    <w:div w:id="511727030">
      <w:bodyDiv w:val="1"/>
      <w:marLeft w:val="0"/>
      <w:marRight w:val="0"/>
      <w:marTop w:val="0"/>
      <w:marBottom w:val="0"/>
      <w:divBdr>
        <w:top w:val="none" w:sz="0" w:space="0" w:color="auto"/>
        <w:left w:val="none" w:sz="0" w:space="0" w:color="auto"/>
        <w:bottom w:val="none" w:sz="0" w:space="0" w:color="auto"/>
        <w:right w:val="none" w:sz="0" w:space="0" w:color="auto"/>
      </w:divBdr>
      <w:divsChild>
        <w:div w:id="396974948">
          <w:marLeft w:val="-720"/>
          <w:marRight w:val="0"/>
          <w:marTop w:val="0"/>
          <w:marBottom w:val="0"/>
          <w:divBdr>
            <w:top w:val="none" w:sz="0" w:space="0" w:color="auto"/>
            <w:left w:val="none" w:sz="0" w:space="0" w:color="auto"/>
            <w:bottom w:val="none" w:sz="0" w:space="0" w:color="auto"/>
            <w:right w:val="none" w:sz="0" w:space="0" w:color="auto"/>
          </w:divBdr>
        </w:div>
      </w:divsChild>
    </w:div>
    <w:div w:id="1192110981">
      <w:bodyDiv w:val="1"/>
      <w:marLeft w:val="0"/>
      <w:marRight w:val="0"/>
      <w:marTop w:val="0"/>
      <w:marBottom w:val="0"/>
      <w:divBdr>
        <w:top w:val="none" w:sz="0" w:space="0" w:color="auto"/>
        <w:left w:val="none" w:sz="0" w:space="0" w:color="auto"/>
        <w:bottom w:val="none" w:sz="0" w:space="0" w:color="auto"/>
        <w:right w:val="none" w:sz="0" w:space="0" w:color="auto"/>
      </w:divBdr>
    </w:div>
    <w:div w:id="1220091921">
      <w:bodyDiv w:val="1"/>
      <w:marLeft w:val="0"/>
      <w:marRight w:val="0"/>
      <w:marTop w:val="0"/>
      <w:marBottom w:val="0"/>
      <w:divBdr>
        <w:top w:val="none" w:sz="0" w:space="0" w:color="auto"/>
        <w:left w:val="none" w:sz="0" w:space="0" w:color="auto"/>
        <w:bottom w:val="none" w:sz="0" w:space="0" w:color="auto"/>
        <w:right w:val="none" w:sz="0" w:space="0" w:color="auto"/>
      </w:divBdr>
    </w:div>
    <w:div w:id="1693219771">
      <w:bodyDiv w:val="1"/>
      <w:marLeft w:val="0"/>
      <w:marRight w:val="0"/>
      <w:marTop w:val="0"/>
      <w:marBottom w:val="0"/>
      <w:divBdr>
        <w:top w:val="none" w:sz="0" w:space="0" w:color="auto"/>
        <w:left w:val="none" w:sz="0" w:space="0" w:color="auto"/>
        <w:bottom w:val="none" w:sz="0" w:space="0" w:color="auto"/>
        <w:right w:val="none" w:sz="0" w:space="0" w:color="auto"/>
      </w:divBdr>
    </w:div>
    <w:div w:id="1894390140">
      <w:bodyDiv w:val="1"/>
      <w:marLeft w:val="0"/>
      <w:marRight w:val="0"/>
      <w:marTop w:val="0"/>
      <w:marBottom w:val="0"/>
      <w:divBdr>
        <w:top w:val="none" w:sz="0" w:space="0" w:color="auto"/>
        <w:left w:val="none" w:sz="0" w:space="0" w:color="auto"/>
        <w:bottom w:val="none" w:sz="0" w:space="0" w:color="auto"/>
        <w:right w:val="none" w:sz="0" w:space="0" w:color="auto"/>
      </w:divBdr>
    </w:div>
    <w:div w:id="1894803703">
      <w:bodyDiv w:val="1"/>
      <w:marLeft w:val="0"/>
      <w:marRight w:val="0"/>
      <w:marTop w:val="0"/>
      <w:marBottom w:val="0"/>
      <w:divBdr>
        <w:top w:val="none" w:sz="0" w:space="0" w:color="auto"/>
        <w:left w:val="none" w:sz="0" w:space="0" w:color="auto"/>
        <w:bottom w:val="none" w:sz="0" w:space="0" w:color="auto"/>
        <w:right w:val="none" w:sz="0" w:space="0" w:color="auto"/>
      </w:divBdr>
    </w:div>
    <w:div w:id="1931546798">
      <w:bodyDiv w:val="1"/>
      <w:marLeft w:val="0"/>
      <w:marRight w:val="0"/>
      <w:marTop w:val="0"/>
      <w:marBottom w:val="0"/>
      <w:divBdr>
        <w:top w:val="none" w:sz="0" w:space="0" w:color="auto"/>
        <w:left w:val="none" w:sz="0" w:space="0" w:color="auto"/>
        <w:bottom w:val="none" w:sz="0" w:space="0" w:color="auto"/>
        <w:right w:val="none" w:sz="0" w:space="0" w:color="auto"/>
      </w:divBdr>
    </w:div>
    <w:div w:id="2002193014">
      <w:bodyDiv w:val="1"/>
      <w:marLeft w:val="0"/>
      <w:marRight w:val="0"/>
      <w:marTop w:val="0"/>
      <w:marBottom w:val="0"/>
      <w:divBdr>
        <w:top w:val="none" w:sz="0" w:space="0" w:color="auto"/>
        <w:left w:val="none" w:sz="0" w:space="0" w:color="auto"/>
        <w:bottom w:val="none" w:sz="0" w:space="0" w:color="auto"/>
        <w:right w:val="none" w:sz="0" w:space="0" w:color="auto"/>
      </w:divBdr>
    </w:div>
    <w:div w:id="2101369570">
      <w:bodyDiv w:val="1"/>
      <w:marLeft w:val="0"/>
      <w:marRight w:val="0"/>
      <w:marTop w:val="0"/>
      <w:marBottom w:val="0"/>
      <w:divBdr>
        <w:top w:val="none" w:sz="0" w:space="0" w:color="auto"/>
        <w:left w:val="none" w:sz="0" w:space="0" w:color="auto"/>
        <w:bottom w:val="none" w:sz="0" w:space="0" w:color="auto"/>
        <w:right w:val="none" w:sz="0" w:space="0" w:color="auto"/>
      </w:divBdr>
    </w:div>
    <w:div w:id="21442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2024-11-27T01:43:00Z</dcterms:created>
  <dcterms:modified xsi:type="dcterms:W3CDTF">2024-11-28T01:38:00Z</dcterms:modified>
</cp:coreProperties>
</file>