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77ABE" w14:textId="27D6658A" w:rsidR="000F4462" w:rsidRDefault="000C1B73">
      <w:r>
        <w:t>Topic 2 Discussion 1</w:t>
      </w:r>
    </w:p>
    <w:p w14:paraId="134075ED" w14:textId="77777777" w:rsidR="000C1B73" w:rsidRPr="000C1B73" w:rsidRDefault="000C1B73" w:rsidP="000C1B73">
      <w:r w:rsidRPr="000C1B73">
        <w:rPr>
          <w:b/>
          <w:bCs/>
        </w:rPr>
        <w:t>Part 1</w:t>
      </w:r>
    </w:p>
    <w:p w14:paraId="2AF8D306" w14:textId="77777777" w:rsidR="000C1B73" w:rsidRPr="000C1B73" w:rsidRDefault="000C1B73" w:rsidP="000C1B73">
      <w:r w:rsidRPr="000C1B73">
        <w:t>The payment card industry data security model (PCI DSS) is not a law, but rather a set of industry standards that are mandated for any organization processing online payments. What are the benefits of PCI DSS compliance as promoted by the PCI security standards council? Explain how PCI standards can protect cardholders' data.</w:t>
      </w:r>
    </w:p>
    <w:p w14:paraId="26C4636D" w14:textId="77777777" w:rsidR="000C1B73" w:rsidRPr="000C1B73" w:rsidRDefault="000C1B73" w:rsidP="000C1B73">
      <w:r w:rsidRPr="000C1B73">
        <w:rPr>
          <w:b/>
          <w:bCs/>
        </w:rPr>
        <w:t>Part 2</w:t>
      </w:r>
    </w:p>
    <w:p w14:paraId="572702B2" w14:textId="77777777" w:rsidR="000C1B73" w:rsidRDefault="000C1B73" w:rsidP="000C1B73">
      <w:r w:rsidRPr="000C1B73">
        <w:t>Define network access control (NAC). How can a NAC be most effective for organizations in managing BYOD issues?</w:t>
      </w:r>
    </w:p>
    <w:p w14:paraId="57DFBA35" w14:textId="706B7718" w:rsidR="00EE43C1" w:rsidRPr="00327887" w:rsidRDefault="00EE43C1" w:rsidP="00327887">
      <w:r w:rsidRPr="00327887">
        <w:t>Hello Class,</w:t>
      </w:r>
    </w:p>
    <w:p w14:paraId="5A0E889D" w14:textId="732422DC" w:rsidR="000C1B73" w:rsidRPr="00327887" w:rsidRDefault="00E61A31" w:rsidP="00327887">
      <w:r w:rsidRPr="00327887">
        <w:t>Part 1</w:t>
      </w:r>
    </w:p>
    <w:p w14:paraId="6058209B" w14:textId="77777777" w:rsidR="00E61A31" w:rsidRPr="00E61A31" w:rsidRDefault="00E61A31" w:rsidP="00327887">
      <w:r w:rsidRPr="00E61A31">
        <w:t>The Payment Card Industry Data Security Standard (PCI DSS) is essential for organizations that handle online payments, providing a framework to enhance security and protect cardholder data. The benefits of PCI DSS compliance, as highlighted by the PCI Security Standards Council, include:</w:t>
      </w:r>
    </w:p>
    <w:p w14:paraId="2FE7B19A" w14:textId="44CDDD69" w:rsidR="00E61A31" w:rsidRPr="00E61A31" w:rsidRDefault="00E61A31" w:rsidP="00327887">
      <w:r w:rsidRPr="00E61A31">
        <w:t>Enhanced Security</w:t>
      </w:r>
      <w:r w:rsidR="00327887">
        <w:t xml:space="preserve"> -</w:t>
      </w:r>
      <w:r w:rsidRPr="00E61A31">
        <w:t xml:space="preserve"> Compliance significantly reduces the risk of data breaches, ensuring that sensitive cardholder information is safeguarded against unauthorized access</w:t>
      </w:r>
      <w:r w:rsidR="00327887" w:rsidRPr="00327887">
        <w:t>(Vumetric, n.d.)</w:t>
      </w:r>
      <w:r w:rsidRPr="00E61A31">
        <w:t>.</w:t>
      </w:r>
    </w:p>
    <w:p w14:paraId="66952BDF" w14:textId="0425D8F5" w:rsidR="00E61A31" w:rsidRPr="00E61A31" w:rsidRDefault="00E61A31" w:rsidP="00327887">
      <w:r w:rsidRPr="00E61A31">
        <w:t>Increased Customer Trust</w:t>
      </w:r>
      <w:r w:rsidR="00327887">
        <w:t xml:space="preserve"> -</w:t>
      </w:r>
      <w:r w:rsidRPr="00E61A31">
        <w:t xml:space="preserve"> By adhering to PCI standards, organizations demonstrate their commitment to protecting customer data, which builds trust and confidence among consumers.</w:t>
      </w:r>
    </w:p>
    <w:p w14:paraId="03C0FC6E" w14:textId="1E1DEE7E" w:rsidR="00E61A31" w:rsidRPr="00E61A31" w:rsidRDefault="00E61A31" w:rsidP="00327887">
      <w:r w:rsidRPr="00E61A31">
        <w:t>Regulatory Compliance</w:t>
      </w:r>
      <w:r w:rsidR="00327887">
        <w:t xml:space="preserve"> -</w:t>
      </w:r>
      <w:r w:rsidRPr="00E61A31">
        <w:t xml:space="preserve"> Meeting PCI DSS requirements helps organizations comply with other regulatory standards, thereby avoiding potential penalties and legal issues.</w:t>
      </w:r>
    </w:p>
    <w:p w14:paraId="1DA0C973" w14:textId="2430D577" w:rsidR="00E61A31" w:rsidRPr="00E61A31" w:rsidRDefault="00E61A31" w:rsidP="00327887">
      <w:r w:rsidRPr="00E61A31">
        <w:t>Improved Business Reputation</w:t>
      </w:r>
      <w:r w:rsidR="00327887">
        <w:t xml:space="preserve"> -</w:t>
      </w:r>
      <w:r w:rsidRPr="00E61A31">
        <w:t xml:space="preserve"> Organizations that are PCI compliant are often viewed more favorably by customers and partners, enhancing their overall reputation in the market.</w:t>
      </w:r>
    </w:p>
    <w:p w14:paraId="3C5D112D" w14:textId="2B72E970" w:rsidR="00E61A31" w:rsidRPr="00E61A31" w:rsidRDefault="00E61A31" w:rsidP="00327887">
      <w:r w:rsidRPr="00E61A31">
        <w:t>Operational Efficiency</w:t>
      </w:r>
      <w:r w:rsidR="00327887">
        <w:t xml:space="preserve"> -</w:t>
      </w:r>
      <w:r w:rsidRPr="00E61A31">
        <w:t xml:space="preserve"> Implementing PCI standards can streamline processes and improve overall operational efficiency, as organizations adopt best practices in data security</w:t>
      </w:r>
      <w:r w:rsidR="00327887" w:rsidRPr="00327887">
        <w:t>(Coos, 2024)</w:t>
      </w:r>
      <w:r w:rsidRPr="00E61A31">
        <w:t>.</w:t>
      </w:r>
    </w:p>
    <w:p w14:paraId="5968C15D" w14:textId="77777777" w:rsidR="00E61A31" w:rsidRPr="00E61A31" w:rsidRDefault="00E61A31" w:rsidP="00327887">
      <w:r w:rsidRPr="00E61A31">
        <w:t>PCI DSS protects cardholders' data through a variety of stringent security measures. These include:</w:t>
      </w:r>
    </w:p>
    <w:p w14:paraId="22CEFAB5" w14:textId="509F6344" w:rsidR="00E61A31" w:rsidRPr="00E61A31" w:rsidRDefault="00E61A31" w:rsidP="00327887">
      <w:r w:rsidRPr="00E61A31">
        <w:t>Encryption</w:t>
      </w:r>
      <w:r w:rsidR="00327887">
        <w:t xml:space="preserve"> -</w:t>
      </w:r>
      <w:r w:rsidRPr="00E61A31">
        <w:t xml:space="preserve"> Sensitive data is encrypted during transmission, making it unreadable to unauthorized users</w:t>
      </w:r>
      <w:r w:rsidR="00327887" w:rsidRPr="00327887">
        <w:t>(Baig &amp; Hasan, 2023)</w:t>
      </w:r>
      <w:r w:rsidRPr="00E61A31">
        <w:t>.</w:t>
      </w:r>
    </w:p>
    <w:p w14:paraId="7974B722" w14:textId="0364A900" w:rsidR="00E61A31" w:rsidRPr="00E61A31" w:rsidRDefault="00E61A31" w:rsidP="00327887">
      <w:r w:rsidRPr="00E61A31">
        <w:t>Tokenization</w:t>
      </w:r>
      <w:r w:rsidR="00327887">
        <w:t xml:space="preserve"> -</w:t>
      </w:r>
      <w:r w:rsidRPr="00E61A31">
        <w:t xml:space="preserve"> This process replaces sensitive card information with a unique identifier (token), reducing the risk of data theft.</w:t>
      </w:r>
    </w:p>
    <w:p w14:paraId="0DA29B33" w14:textId="16511C88" w:rsidR="00E61A31" w:rsidRPr="00E61A31" w:rsidRDefault="00E61A31" w:rsidP="00327887">
      <w:r w:rsidRPr="00E61A31">
        <w:t>Access Control</w:t>
      </w:r>
      <w:r w:rsidR="00327887">
        <w:t xml:space="preserve"> -</w:t>
      </w:r>
      <w:r w:rsidRPr="00E61A31">
        <w:t xml:space="preserve"> PCI standards require strict access controls to ensure that only authorized personnel can access cardholder data</w:t>
      </w:r>
      <w:r w:rsidR="00327887" w:rsidRPr="00327887">
        <w:t>(Gracy, 2023)</w:t>
      </w:r>
      <w:r w:rsidRPr="00E61A31">
        <w:t>.</w:t>
      </w:r>
    </w:p>
    <w:p w14:paraId="3228B325" w14:textId="0E17F0AA" w:rsidR="00E61A31" w:rsidRPr="00E61A31" w:rsidRDefault="00E61A31" w:rsidP="00327887">
      <w:r w:rsidRPr="00E61A31">
        <w:t>Regular Security Testing</w:t>
      </w:r>
      <w:r w:rsidR="00327887">
        <w:t xml:space="preserve"> -</w:t>
      </w:r>
      <w:r w:rsidRPr="00E61A31">
        <w:t xml:space="preserve"> Organizations must conduct regular vulnerability assessments and penetration testing to identify and mitigate potential security risks.</w:t>
      </w:r>
    </w:p>
    <w:p w14:paraId="5E6D4E15" w14:textId="77777777" w:rsidR="00E61A31" w:rsidRPr="00E61A31" w:rsidRDefault="00E61A31" w:rsidP="00327887">
      <w:r w:rsidRPr="00E61A31">
        <w:lastRenderedPageBreak/>
        <w:t>By implementing these measures, PCI DSS not only protects cardholder data but also fosters a secure environment for online transactions, ultimately benefiting both businesses and consumers.</w:t>
      </w:r>
    </w:p>
    <w:p w14:paraId="3F808DC9" w14:textId="5768CE85" w:rsidR="00E61A31" w:rsidRPr="00327887" w:rsidRDefault="00E61A31" w:rsidP="00327887">
      <w:r w:rsidRPr="00327887">
        <w:t>Part 2</w:t>
      </w:r>
    </w:p>
    <w:p w14:paraId="21483D0F" w14:textId="2EB42CB1" w:rsidR="00E61A31" w:rsidRPr="00E61A31" w:rsidRDefault="00E61A31" w:rsidP="00327887">
      <w:r w:rsidRPr="00E61A31">
        <w:t>Network Access Control (NAC) refers to a security approach that enforces policies for controlling access to network resources based on the identity and compliance of devices attempting to connect</w:t>
      </w:r>
      <w:r w:rsidR="00327887" w:rsidRPr="00327887">
        <w:t>(Cisco, 2019)</w:t>
      </w:r>
      <w:r w:rsidRPr="00E61A31">
        <w:t>. This system ensures that only authorized users and compliant devices can access the network, thereby enhancing overall security. NAC solutions are particularly crucial in managing Bring Your Own Device (BYOD) policies, where employees use their personal devices for work purposes.</w:t>
      </w:r>
    </w:p>
    <w:p w14:paraId="6B5B1CAC" w14:textId="77777777" w:rsidR="00E61A31" w:rsidRPr="00E61A31" w:rsidRDefault="00E61A31" w:rsidP="00327887">
      <w:r w:rsidRPr="00E61A31">
        <w:t>To effectively manage BYOD issues, NAC can implement several strategies:</w:t>
      </w:r>
    </w:p>
    <w:p w14:paraId="2167E37A" w14:textId="3ACB9196" w:rsidR="00E61A31" w:rsidRPr="00E61A31" w:rsidRDefault="00E61A31" w:rsidP="00327887">
      <w:r w:rsidRPr="00E61A31">
        <w:t>Device Authentication</w:t>
      </w:r>
      <w:r w:rsidR="00327887">
        <w:t xml:space="preserve"> -</w:t>
      </w:r>
      <w:r w:rsidRPr="00E61A31">
        <w:t xml:space="preserve"> NAC systems verify the identity of devices before granting access to the network. This process ensures that only registered and compliant devices can connect, preventing unauthorized access from potentially insecure personal devices</w:t>
      </w:r>
      <w:r w:rsidR="00327887" w:rsidRPr="00327887">
        <w:t>(IBM, 2025)</w:t>
      </w:r>
      <w:r w:rsidRPr="00E61A31">
        <w:t>.</w:t>
      </w:r>
    </w:p>
    <w:p w14:paraId="298E95DD" w14:textId="7ACCAD6B" w:rsidR="00E61A31" w:rsidRPr="00E61A31" w:rsidRDefault="00E61A31" w:rsidP="00327887">
      <w:r w:rsidRPr="00E61A31">
        <w:t>Policy Enforcement</w:t>
      </w:r>
      <w:r w:rsidR="00327887">
        <w:t xml:space="preserve"> -</w:t>
      </w:r>
      <w:r w:rsidRPr="00E61A31">
        <w:t xml:space="preserve"> NAC allows organizations to enforce security policies on devices attempting to access the network. For instance, devices must have updated antivirus software, operating system patches, and encryption enabled before they are allowed entry. This minimizes the risk of vulnerabilities that could be exploited by attackers.</w:t>
      </w:r>
    </w:p>
    <w:p w14:paraId="5E181141" w14:textId="435262CD" w:rsidR="00E61A31" w:rsidRPr="00E61A31" w:rsidRDefault="00E61A31" w:rsidP="00327887">
      <w:r w:rsidRPr="00E61A31">
        <w:t>Guest Networking</w:t>
      </w:r>
      <w:r w:rsidR="00327887">
        <w:t xml:space="preserve"> -</w:t>
      </w:r>
      <w:r w:rsidRPr="00E61A31">
        <w:t xml:space="preserve"> NAC can facilitate secure guest network access for personal devices, segregating them from sensitive corporate resources. This reduces the risk of data breaches while allowing employees to use their devices effectively</w:t>
      </w:r>
      <w:r w:rsidR="00327887" w:rsidRPr="00327887">
        <w:t>(Gartner Inc, n.d.)</w:t>
      </w:r>
      <w:r w:rsidRPr="00E61A31">
        <w:t>.</w:t>
      </w:r>
    </w:p>
    <w:p w14:paraId="5C5ADFE0" w14:textId="324460B8" w:rsidR="00E61A31" w:rsidRPr="00E61A31" w:rsidRDefault="00E61A31" w:rsidP="00327887">
      <w:r w:rsidRPr="00E61A31">
        <w:t>Continuous Monitoring</w:t>
      </w:r>
      <w:r w:rsidR="00327887">
        <w:t xml:space="preserve"> -</w:t>
      </w:r>
      <w:r w:rsidRPr="00E61A31">
        <w:t xml:space="preserve"> By continuously monitoring all connected devices, NAC can quickly identify any non-compliant devices or suspicious activities. This real-time capability allows organizations to respond promptly to potential threats.</w:t>
      </w:r>
    </w:p>
    <w:p w14:paraId="254B787B" w14:textId="30D0B55F" w:rsidR="00E61A31" w:rsidRPr="00E61A31" w:rsidRDefault="00E61A31" w:rsidP="00327887">
      <w:r w:rsidRPr="00E61A31">
        <w:t>Integration with Other Security Tools</w:t>
      </w:r>
      <w:r w:rsidR="00327887">
        <w:t xml:space="preserve"> -</w:t>
      </w:r>
      <w:r w:rsidRPr="00E61A31">
        <w:t xml:space="preserve"> NAC can work alongside other security solutions such as firewalls, intrusion detection systems, and endpoint protection to create a comprehensive security posture that effectively addresses the unique challenges posed by BYOD</w:t>
      </w:r>
      <w:r w:rsidR="00327887" w:rsidRPr="00327887">
        <w:t>(Awati, 2021)</w:t>
      </w:r>
      <w:r w:rsidRPr="00E61A31">
        <w:t>.</w:t>
      </w:r>
    </w:p>
    <w:p w14:paraId="064D7EBE" w14:textId="2A278776" w:rsidR="00E61A31" w:rsidRDefault="00E61A31">
      <w:r>
        <w:t>References:</w:t>
      </w:r>
    </w:p>
    <w:p w14:paraId="5DE545F4" w14:textId="77777777" w:rsidR="00E61A31" w:rsidRPr="00E61A31" w:rsidRDefault="00E61A31" w:rsidP="00E61A31">
      <w:r w:rsidRPr="00E61A31">
        <w:rPr>
          <w:i/>
          <w:iCs/>
        </w:rPr>
        <w:t>5 Benefits of PCI-DSS Compliance</w:t>
      </w:r>
      <w:r w:rsidRPr="00E61A31">
        <w:t>. (n.d.). Vumetric. https://www.vumetric.com/blog/5-benefits-of-pci-dss-compliance/</w:t>
      </w:r>
    </w:p>
    <w:p w14:paraId="3FB99661" w14:textId="00593A63" w:rsidR="00E61A31" w:rsidRPr="00E61A31" w:rsidRDefault="00E61A31" w:rsidP="00E61A31">
      <w:r w:rsidRPr="00E61A31">
        <w:t>Coos</w:t>
      </w:r>
      <w:r w:rsidR="00327887">
        <w:t xml:space="preserve">, </w:t>
      </w:r>
      <w:r w:rsidR="00327887" w:rsidRPr="00E61A31">
        <w:t>Andrada</w:t>
      </w:r>
      <w:r w:rsidRPr="00E61A31">
        <w:t xml:space="preserve">. (2024, January 3). </w:t>
      </w:r>
      <w:r w:rsidRPr="00E61A31">
        <w:rPr>
          <w:i/>
          <w:iCs/>
        </w:rPr>
        <w:t>PCI DSS Compliance: All You Need to Know</w:t>
      </w:r>
      <w:r w:rsidRPr="00E61A31">
        <w:t>. Endpoint Protector Blog. https://www.endpointprotector.com/blog/all-you-need-to-know-about-pci-dss-compliance/</w:t>
      </w:r>
    </w:p>
    <w:p w14:paraId="4DCAE0ED" w14:textId="77777777" w:rsidR="00E61A31" w:rsidRPr="00E61A31" w:rsidRDefault="00E61A31" w:rsidP="00E61A31">
      <w:r w:rsidRPr="00E61A31">
        <w:t xml:space="preserve">Awati, R. (2021, July). </w:t>
      </w:r>
      <w:r w:rsidRPr="00E61A31">
        <w:rPr>
          <w:i/>
          <w:iCs/>
        </w:rPr>
        <w:t>What is network access control (NAC) and how does it work?</w:t>
      </w:r>
      <w:r w:rsidRPr="00E61A31">
        <w:t xml:space="preserve"> SearchNetworking. https://www.techtarget.com/searchnetworking/definition/network-access-control</w:t>
      </w:r>
    </w:p>
    <w:p w14:paraId="7B23CE31" w14:textId="77777777" w:rsidR="00E61A31" w:rsidRPr="00E61A31" w:rsidRDefault="00E61A31" w:rsidP="00E61A31">
      <w:r w:rsidRPr="00E61A31">
        <w:t xml:space="preserve">Baig, A., &amp; Hasan, A. (2023, December 5). </w:t>
      </w:r>
      <w:r w:rsidRPr="00E61A31">
        <w:rPr>
          <w:i/>
          <w:iCs/>
        </w:rPr>
        <w:t>7 Benefits of PCI DSS Compliance</w:t>
      </w:r>
      <w:r w:rsidRPr="00E61A31">
        <w:t>. Securiti. https://securiti.ai/benefits-of-pci-dss-compliance/</w:t>
      </w:r>
    </w:p>
    <w:p w14:paraId="27AA35CC" w14:textId="77777777" w:rsidR="00E61A31" w:rsidRPr="00E61A31" w:rsidRDefault="00E61A31" w:rsidP="00E61A31">
      <w:r w:rsidRPr="00E61A31">
        <w:lastRenderedPageBreak/>
        <w:t xml:space="preserve">Cisco. (2019, September). </w:t>
      </w:r>
      <w:r w:rsidRPr="00E61A31">
        <w:rPr>
          <w:i/>
          <w:iCs/>
        </w:rPr>
        <w:t>What Is Network Access Control (NAC)?</w:t>
      </w:r>
      <w:r w:rsidRPr="00E61A31">
        <w:t xml:space="preserve"> Cisco. https://www.cisco.com/c/en/us/products/security/what-is-network-access-control-nac.html</w:t>
      </w:r>
    </w:p>
    <w:p w14:paraId="47DEA0A9" w14:textId="77777777" w:rsidR="00E61A31" w:rsidRPr="00E61A31" w:rsidRDefault="00E61A31" w:rsidP="00E61A31">
      <w:r w:rsidRPr="00E61A31">
        <w:t xml:space="preserve">Gracy, M. (2023, March 10). </w:t>
      </w:r>
      <w:r w:rsidRPr="00E61A31">
        <w:rPr>
          <w:i/>
          <w:iCs/>
        </w:rPr>
        <w:t>Top Five Benefits and Challenges of PCI DSS</w:t>
      </w:r>
      <w:r w:rsidRPr="00E61A31">
        <w:t>. Sprinto. https://sprinto.com/blog/benefits-of-pci-dss/</w:t>
      </w:r>
    </w:p>
    <w:p w14:paraId="42C64D29" w14:textId="77777777" w:rsidR="00E61A31" w:rsidRPr="00E61A31" w:rsidRDefault="00E61A31" w:rsidP="00E61A31">
      <w:r w:rsidRPr="00E61A31">
        <w:t xml:space="preserve">IBM. (2025). </w:t>
      </w:r>
      <w:r w:rsidRPr="00E61A31">
        <w:rPr>
          <w:i/>
          <w:iCs/>
        </w:rPr>
        <w:t>Bring Your Own Device (BYOD) Solutions - IBM MaaS360 | IBM</w:t>
      </w:r>
      <w:r w:rsidRPr="00E61A31">
        <w:t>. Ibm.com. https://www.ibm.com/products/maas360/byod?utm_content=SRCWW&amp;p1=Search&amp;p4=43700081195024854&amp;p5=p&amp;p9=58700008820164301&amp;gad_source=1&amp;gclid=CjwKCAiAkc28BhB0EiwAM001TYw5BrsELC88dK7n-yJOlW0r05ved4CrfTEbUmvU7xMDc0I3OFopLxoC3IoQAvD_BwE&amp;gclsrc=aw.ds</w:t>
      </w:r>
    </w:p>
    <w:p w14:paraId="4C8AE899" w14:textId="2E8F203B" w:rsidR="00E61A31" w:rsidRPr="00E61A31" w:rsidRDefault="00327887" w:rsidP="00E61A31">
      <w:r>
        <w:t>Gartner Inc</w:t>
      </w:r>
      <w:r w:rsidR="00E61A31" w:rsidRPr="00E61A31">
        <w:t xml:space="preserve">. (n.d.). </w:t>
      </w:r>
      <w:r w:rsidR="00E61A31" w:rsidRPr="00E61A31">
        <w:rPr>
          <w:i/>
          <w:iCs/>
        </w:rPr>
        <w:t>Network Access Control (NAC) Solutions Reviews 2021 | Gartner Peer Insights</w:t>
      </w:r>
      <w:r w:rsidR="00E61A31" w:rsidRPr="00E61A31">
        <w:t>. Gartner. https://www.gartner.com/reviews/market/network-access-control</w:t>
      </w:r>
    </w:p>
    <w:p w14:paraId="79608F42" w14:textId="77777777" w:rsidR="00E61A31" w:rsidRDefault="00E61A31"/>
    <w:sectPr w:rsidR="00E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43C9"/>
    <w:multiLevelType w:val="multilevel"/>
    <w:tmpl w:val="4B78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5609"/>
    <w:multiLevelType w:val="multilevel"/>
    <w:tmpl w:val="DABC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60509"/>
    <w:multiLevelType w:val="multilevel"/>
    <w:tmpl w:val="A13E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D7309"/>
    <w:multiLevelType w:val="multilevel"/>
    <w:tmpl w:val="C90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25674"/>
    <w:multiLevelType w:val="multilevel"/>
    <w:tmpl w:val="F610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094418">
    <w:abstractNumId w:val="0"/>
  </w:num>
  <w:num w:numId="2" w16cid:durableId="631521924">
    <w:abstractNumId w:val="3"/>
  </w:num>
  <w:num w:numId="3" w16cid:durableId="1832986446">
    <w:abstractNumId w:val="4"/>
  </w:num>
  <w:num w:numId="4" w16cid:durableId="56973782">
    <w:abstractNumId w:val="1"/>
  </w:num>
  <w:num w:numId="5" w16cid:durableId="1749573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13"/>
    <w:rsid w:val="000C1B73"/>
    <w:rsid w:val="000F4462"/>
    <w:rsid w:val="001646E4"/>
    <w:rsid w:val="002B1ADF"/>
    <w:rsid w:val="00327887"/>
    <w:rsid w:val="003C601A"/>
    <w:rsid w:val="00703D51"/>
    <w:rsid w:val="007B3281"/>
    <w:rsid w:val="00AC6113"/>
    <w:rsid w:val="00E07DE4"/>
    <w:rsid w:val="00E61A31"/>
    <w:rsid w:val="00EE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6431"/>
  <w15:chartTrackingRefBased/>
  <w15:docId w15:val="{D6813C5B-6F72-4BB4-8509-F4014BFD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113"/>
    <w:rPr>
      <w:rFonts w:eastAsiaTheme="majorEastAsia" w:cstheme="majorBidi"/>
      <w:color w:val="272727" w:themeColor="text1" w:themeTint="D8"/>
    </w:rPr>
  </w:style>
  <w:style w:type="paragraph" w:styleId="Title">
    <w:name w:val="Title"/>
    <w:basedOn w:val="Normal"/>
    <w:next w:val="Normal"/>
    <w:link w:val="TitleChar"/>
    <w:uiPriority w:val="10"/>
    <w:qFormat/>
    <w:rsid w:val="00AC6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113"/>
    <w:pPr>
      <w:spacing w:before="160"/>
      <w:jc w:val="center"/>
    </w:pPr>
    <w:rPr>
      <w:i/>
      <w:iCs/>
      <w:color w:val="404040" w:themeColor="text1" w:themeTint="BF"/>
    </w:rPr>
  </w:style>
  <w:style w:type="character" w:customStyle="1" w:styleId="QuoteChar">
    <w:name w:val="Quote Char"/>
    <w:basedOn w:val="DefaultParagraphFont"/>
    <w:link w:val="Quote"/>
    <w:uiPriority w:val="29"/>
    <w:rsid w:val="00AC6113"/>
    <w:rPr>
      <w:i/>
      <w:iCs/>
      <w:color w:val="404040" w:themeColor="text1" w:themeTint="BF"/>
    </w:rPr>
  </w:style>
  <w:style w:type="paragraph" w:styleId="ListParagraph">
    <w:name w:val="List Paragraph"/>
    <w:basedOn w:val="Normal"/>
    <w:uiPriority w:val="34"/>
    <w:qFormat/>
    <w:rsid w:val="00AC6113"/>
    <w:pPr>
      <w:ind w:left="720"/>
      <w:contextualSpacing/>
    </w:pPr>
  </w:style>
  <w:style w:type="character" w:styleId="IntenseEmphasis">
    <w:name w:val="Intense Emphasis"/>
    <w:basedOn w:val="DefaultParagraphFont"/>
    <w:uiPriority w:val="21"/>
    <w:qFormat/>
    <w:rsid w:val="00AC6113"/>
    <w:rPr>
      <w:i/>
      <w:iCs/>
      <w:color w:val="0F4761" w:themeColor="accent1" w:themeShade="BF"/>
    </w:rPr>
  </w:style>
  <w:style w:type="paragraph" w:styleId="IntenseQuote">
    <w:name w:val="Intense Quote"/>
    <w:basedOn w:val="Normal"/>
    <w:next w:val="Normal"/>
    <w:link w:val="IntenseQuoteChar"/>
    <w:uiPriority w:val="30"/>
    <w:qFormat/>
    <w:rsid w:val="00AC6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113"/>
    <w:rPr>
      <w:i/>
      <w:iCs/>
      <w:color w:val="0F4761" w:themeColor="accent1" w:themeShade="BF"/>
    </w:rPr>
  </w:style>
  <w:style w:type="character" w:styleId="IntenseReference">
    <w:name w:val="Intense Reference"/>
    <w:basedOn w:val="DefaultParagraphFont"/>
    <w:uiPriority w:val="32"/>
    <w:qFormat/>
    <w:rsid w:val="00AC6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3338">
      <w:bodyDiv w:val="1"/>
      <w:marLeft w:val="0"/>
      <w:marRight w:val="0"/>
      <w:marTop w:val="0"/>
      <w:marBottom w:val="0"/>
      <w:divBdr>
        <w:top w:val="none" w:sz="0" w:space="0" w:color="auto"/>
        <w:left w:val="none" w:sz="0" w:space="0" w:color="auto"/>
        <w:bottom w:val="none" w:sz="0" w:space="0" w:color="auto"/>
        <w:right w:val="none" w:sz="0" w:space="0" w:color="auto"/>
      </w:divBdr>
    </w:div>
    <w:div w:id="325981942">
      <w:bodyDiv w:val="1"/>
      <w:marLeft w:val="0"/>
      <w:marRight w:val="0"/>
      <w:marTop w:val="0"/>
      <w:marBottom w:val="0"/>
      <w:divBdr>
        <w:top w:val="none" w:sz="0" w:space="0" w:color="auto"/>
        <w:left w:val="none" w:sz="0" w:space="0" w:color="auto"/>
        <w:bottom w:val="none" w:sz="0" w:space="0" w:color="auto"/>
        <w:right w:val="none" w:sz="0" w:space="0" w:color="auto"/>
      </w:divBdr>
    </w:div>
    <w:div w:id="530729942">
      <w:bodyDiv w:val="1"/>
      <w:marLeft w:val="0"/>
      <w:marRight w:val="0"/>
      <w:marTop w:val="0"/>
      <w:marBottom w:val="0"/>
      <w:divBdr>
        <w:top w:val="none" w:sz="0" w:space="0" w:color="auto"/>
        <w:left w:val="none" w:sz="0" w:space="0" w:color="auto"/>
        <w:bottom w:val="none" w:sz="0" w:space="0" w:color="auto"/>
        <w:right w:val="none" w:sz="0" w:space="0" w:color="auto"/>
      </w:divBdr>
    </w:div>
    <w:div w:id="672412471">
      <w:bodyDiv w:val="1"/>
      <w:marLeft w:val="0"/>
      <w:marRight w:val="0"/>
      <w:marTop w:val="0"/>
      <w:marBottom w:val="0"/>
      <w:divBdr>
        <w:top w:val="none" w:sz="0" w:space="0" w:color="auto"/>
        <w:left w:val="none" w:sz="0" w:space="0" w:color="auto"/>
        <w:bottom w:val="none" w:sz="0" w:space="0" w:color="auto"/>
        <w:right w:val="none" w:sz="0" w:space="0" w:color="auto"/>
      </w:divBdr>
    </w:div>
    <w:div w:id="868177807">
      <w:bodyDiv w:val="1"/>
      <w:marLeft w:val="0"/>
      <w:marRight w:val="0"/>
      <w:marTop w:val="0"/>
      <w:marBottom w:val="0"/>
      <w:divBdr>
        <w:top w:val="none" w:sz="0" w:space="0" w:color="auto"/>
        <w:left w:val="none" w:sz="0" w:space="0" w:color="auto"/>
        <w:bottom w:val="none" w:sz="0" w:space="0" w:color="auto"/>
        <w:right w:val="none" w:sz="0" w:space="0" w:color="auto"/>
      </w:divBdr>
      <w:divsChild>
        <w:div w:id="1270622335">
          <w:marLeft w:val="-720"/>
          <w:marRight w:val="0"/>
          <w:marTop w:val="0"/>
          <w:marBottom w:val="0"/>
          <w:divBdr>
            <w:top w:val="none" w:sz="0" w:space="0" w:color="auto"/>
            <w:left w:val="none" w:sz="0" w:space="0" w:color="auto"/>
            <w:bottom w:val="none" w:sz="0" w:space="0" w:color="auto"/>
            <w:right w:val="none" w:sz="0" w:space="0" w:color="auto"/>
          </w:divBdr>
        </w:div>
      </w:divsChild>
    </w:div>
    <w:div w:id="899482457">
      <w:bodyDiv w:val="1"/>
      <w:marLeft w:val="0"/>
      <w:marRight w:val="0"/>
      <w:marTop w:val="0"/>
      <w:marBottom w:val="0"/>
      <w:divBdr>
        <w:top w:val="none" w:sz="0" w:space="0" w:color="auto"/>
        <w:left w:val="none" w:sz="0" w:space="0" w:color="auto"/>
        <w:bottom w:val="none" w:sz="0" w:space="0" w:color="auto"/>
        <w:right w:val="none" w:sz="0" w:space="0" w:color="auto"/>
      </w:divBdr>
    </w:div>
    <w:div w:id="1341196196">
      <w:bodyDiv w:val="1"/>
      <w:marLeft w:val="0"/>
      <w:marRight w:val="0"/>
      <w:marTop w:val="0"/>
      <w:marBottom w:val="0"/>
      <w:divBdr>
        <w:top w:val="none" w:sz="0" w:space="0" w:color="auto"/>
        <w:left w:val="none" w:sz="0" w:space="0" w:color="auto"/>
        <w:bottom w:val="none" w:sz="0" w:space="0" w:color="auto"/>
        <w:right w:val="none" w:sz="0" w:space="0" w:color="auto"/>
      </w:divBdr>
    </w:div>
    <w:div w:id="2045054604">
      <w:bodyDiv w:val="1"/>
      <w:marLeft w:val="0"/>
      <w:marRight w:val="0"/>
      <w:marTop w:val="0"/>
      <w:marBottom w:val="0"/>
      <w:divBdr>
        <w:top w:val="none" w:sz="0" w:space="0" w:color="auto"/>
        <w:left w:val="none" w:sz="0" w:space="0" w:color="auto"/>
        <w:bottom w:val="none" w:sz="0" w:space="0" w:color="auto"/>
        <w:right w:val="none" w:sz="0" w:space="0" w:color="auto"/>
      </w:divBdr>
      <w:divsChild>
        <w:div w:id="21132365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2025-01-14T03:56:00Z</dcterms:created>
  <dcterms:modified xsi:type="dcterms:W3CDTF">2025-01-26T01:28:00Z</dcterms:modified>
</cp:coreProperties>
</file>