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6E134" w14:textId="2EEFC96E" w:rsidR="000F4462" w:rsidRDefault="000F3975">
      <w:r w:rsidRPr="000F3975">
        <w:t>Topic 2 Discussion 4</w:t>
      </w:r>
    </w:p>
    <w:p w14:paraId="35D5863C" w14:textId="77777777" w:rsidR="000F3975" w:rsidRPr="000F3975" w:rsidRDefault="000F3975" w:rsidP="000F3975">
      <w:r w:rsidRPr="000F3975">
        <w:t>Explore the Health Insurance Portability and Accountability Act of 1996 (HIPPA). Explain the six required annual audits/assessments (listed below) that are necessary for an organization to maintain HIPAA compliance.</w:t>
      </w:r>
    </w:p>
    <w:p w14:paraId="5B8B84A9" w14:textId="77777777" w:rsidR="000F3975" w:rsidRPr="000F3975" w:rsidRDefault="000F3975" w:rsidP="000F3975">
      <w:pPr>
        <w:numPr>
          <w:ilvl w:val="0"/>
          <w:numId w:val="1"/>
        </w:numPr>
      </w:pPr>
      <w:r w:rsidRPr="000F3975">
        <w:t>Security Risk Assessment (security mechanisms [e.g., identification/authentication, audit])</w:t>
      </w:r>
    </w:p>
    <w:p w14:paraId="126D3192" w14:textId="77777777" w:rsidR="000F3975" w:rsidRPr="000F3975" w:rsidRDefault="000F3975" w:rsidP="000F3975">
      <w:pPr>
        <w:numPr>
          <w:ilvl w:val="0"/>
          <w:numId w:val="1"/>
        </w:numPr>
      </w:pPr>
      <w:r w:rsidRPr="000F3975">
        <w:t>Privacy Standards Audit (not required for BAs)</w:t>
      </w:r>
    </w:p>
    <w:p w14:paraId="02137048" w14:textId="77777777" w:rsidR="000F3975" w:rsidRPr="000F3975" w:rsidRDefault="000F3975" w:rsidP="000F3975">
      <w:pPr>
        <w:numPr>
          <w:ilvl w:val="0"/>
          <w:numId w:val="1"/>
        </w:numPr>
      </w:pPr>
      <w:r w:rsidRPr="000F3975">
        <w:t>HITECH Subtitle D Privacy Audit</w:t>
      </w:r>
    </w:p>
    <w:p w14:paraId="3EC71D26" w14:textId="77777777" w:rsidR="000F3975" w:rsidRPr="000F3975" w:rsidRDefault="000F3975" w:rsidP="000F3975">
      <w:pPr>
        <w:numPr>
          <w:ilvl w:val="0"/>
          <w:numId w:val="1"/>
        </w:numPr>
      </w:pPr>
      <w:r w:rsidRPr="000F3975">
        <w:t>Security Standards Audit</w:t>
      </w:r>
    </w:p>
    <w:p w14:paraId="77B60DF9" w14:textId="77777777" w:rsidR="000F3975" w:rsidRPr="000F3975" w:rsidRDefault="000F3975" w:rsidP="000F3975">
      <w:pPr>
        <w:numPr>
          <w:ilvl w:val="0"/>
          <w:numId w:val="1"/>
        </w:numPr>
      </w:pPr>
      <w:r w:rsidRPr="000F3975">
        <w:t>Asset and Device Audit</w:t>
      </w:r>
    </w:p>
    <w:p w14:paraId="1E431221" w14:textId="77777777" w:rsidR="000F3975" w:rsidRPr="000F3975" w:rsidRDefault="000F3975" w:rsidP="000F3975">
      <w:pPr>
        <w:numPr>
          <w:ilvl w:val="0"/>
          <w:numId w:val="1"/>
        </w:numPr>
      </w:pPr>
      <w:r w:rsidRPr="000F3975">
        <w:t>Physical Site Audit</w:t>
      </w:r>
    </w:p>
    <w:p w14:paraId="1652E8AE" w14:textId="77777777" w:rsidR="000F3975" w:rsidRDefault="000F3975"/>
    <w:sectPr w:rsidR="000F3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456BB"/>
    <w:multiLevelType w:val="multilevel"/>
    <w:tmpl w:val="2DB2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8875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1F"/>
    <w:rsid w:val="000F3975"/>
    <w:rsid w:val="000F4462"/>
    <w:rsid w:val="001646E4"/>
    <w:rsid w:val="002B1ADF"/>
    <w:rsid w:val="003A2C1F"/>
    <w:rsid w:val="007B3281"/>
    <w:rsid w:val="00E07DE4"/>
    <w:rsid w:val="00EE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F5DA6"/>
  <w15:chartTrackingRefBased/>
  <w15:docId w15:val="{41B7BD61-4F31-4765-B63F-5BE8E8D82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C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C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C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C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C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C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C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C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C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C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C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C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C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C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C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3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2025-01-14T04:03:00Z</dcterms:created>
  <dcterms:modified xsi:type="dcterms:W3CDTF">2025-01-14T04:03:00Z</dcterms:modified>
</cp:coreProperties>
</file>