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DB815" w14:textId="58DBE936" w:rsidR="000F4462" w:rsidRDefault="00BA71D6">
      <w:r>
        <w:t>Topic 5 Discussion 1</w:t>
      </w:r>
    </w:p>
    <w:p w14:paraId="0368811A" w14:textId="4ABF7241" w:rsidR="00BA71D6" w:rsidRDefault="00BA71D6">
      <w:r w:rsidRPr="00BA71D6">
        <w:t>What is the importance of testing a business continuity plan (BCP)? Present four strategies that can be used to test contingency planning. Should upper management (the C-Suite) be included in the testing? Justify your rationale.</w:t>
      </w:r>
    </w:p>
    <w:p w14:paraId="06F6A513" w14:textId="6983885D" w:rsidR="00177762" w:rsidRDefault="00177762">
      <w:r>
        <w:t>Hello Class,</w:t>
      </w:r>
    </w:p>
    <w:p w14:paraId="73653148" w14:textId="14227A15" w:rsidR="00177762" w:rsidRPr="00177762" w:rsidRDefault="00177762" w:rsidP="00C367BA">
      <w:pPr>
        <w:ind w:firstLine="720"/>
      </w:pPr>
      <w:r w:rsidRPr="00177762">
        <w:t>Testing a Business Continuity Plan (BCP) is crucial for ensuring that an organization can effectively respond to and recover from disruptive events. Regular testing helps to identify weaknesses in the plan, ensures that all personnel are familiar with their roles during a crisis, and enhances overall organizational resilience. A well-tested BCP not only prepares the organization for potential disasters but also boosts team morale and confidence in the company's ability to handle emergencies (</w:t>
      </w:r>
      <w:r>
        <w:t>Quinn</w:t>
      </w:r>
      <w:r w:rsidRPr="00177762">
        <w:t>, 2022).</w:t>
      </w:r>
    </w:p>
    <w:p w14:paraId="0C209903" w14:textId="0E247D87" w:rsidR="00177762" w:rsidRPr="00177762" w:rsidRDefault="00CF18A7" w:rsidP="00177762">
      <w:r>
        <w:t>F</w:t>
      </w:r>
      <w:r w:rsidR="00177762" w:rsidRPr="00177762">
        <w:t>our strategies that can be employed to test contingency planning</w:t>
      </w:r>
      <w:r>
        <w:t xml:space="preserve"> are</w:t>
      </w:r>
      <w:r w:rsidR="00177762" w:rsidRPr="00177762">
        <w:t>:</w:t>
      </w:r>
    </w:p>
    <w:p w14:paraId="599AB352" w14:textId="51CBE4EF" w:rsidR="00177762" w:rsidRPr="00177762" w:rsidRDefault="00177762" w:rsidP="00177762">
      <w:r w:rsidRPr="00177762">
        <w:t>Tabletop Exercises</w:t>
      </w:r>
      <w:r w:rsidR="00CF18A7">
        <w:t xml:space="preserve"> -</w:t>
      </w:r>
      <w:r w:rsidRPr="00177762">
        <w:t xml:space="preserve"> These are discussion-based sessions where team members walk through the BCP step-by-step, identifying potential issues and areas for improvement in a controlled environment.</w:t>
      </w:r>
    </w:p>
    <w:p w14:paraId="1EDE4993" w14:textId="3BC60371" w:rsidR="00177762" w:rsidRPr="00177762" w:rsidRDefault="00177762" w:rsidP="00177762">
      <w:r w:rsidRPr="00177762">
        <w:t>Drills</w:t>
      </w:r>
      <w:r w:rsidR="00CF18A7">
        <w:t xml:space="preserve"> -</w:t>
      </w:r>
      <w:r w:rsidRPr="00177762">
        <w:t xml:space="preserve"> Conducting practical drills simulates real-life scenarios, allowing teams to practice their responses in real-time. This helps to reinforce training and identify gaps in the plan.</w:t>
      </w:r>
    </w:p>
    <w:p w14:paraId="50B95EBF" w14:textId="2AB0BB3A" w:rsidR="00177762" w:rsidRPr="00177762" w:rsidRDefault="00177762" w:rsidP="00177762">
      <w:r w:rsidRPr="00177762">
        <w:t>Simulations</w:t>
      </w:r>
      <w:r w:rsidR="00CF18A7">
        <w:t xml:space="preserve"> -</w:t>
      </w:r>
      <w:r w:rsidRPr="00177762">
        <w:t xml:space="preserve"> More complex than drills, simulations create a realistic environment where teams must respond to a crisis as it unfolds, testing their decision-making and coordination under pressure.</w:t>
      </w:r>
    </w:p>
    <w:p w14:paraId="7274B720" w14:textId="73E80E7B" w:rsidR="00177762" w:rsidRPr="00177762" w:rsidRDefault="00177762" w:rsidP="00177762">
      <w:r w:rsidRPr="00177762">
        <w:t>Checklists and Reviews</w:t>
      </w:r>
      <w:r w:rsidR="00CF18A7">
        <w:t xml:space="preserve"> -</w:t>
      </w:r>
      <w:r w:rsidRPr="00177762">
        <w:t xml:space="preserve"> Utilizing checklists to evaluate the effectiveness of the BCP can help ensure that all components are covered and </w:t>
      </w:r>
      <w:proofErr w:type="gramStart"/>
      <w:r w:rsidRPr="00177762">
        <w:t>functioning</w:t>
      </w:r>
      <w:proofErr w:type="gramEnd"/>
      <w:r w:rsidRPr="00177762">
        <w:t xml:space="preserve"> as intended. Regular reviews of the plan also keep it updated and relevant.</w:t>
      </w:r>
    </w:p>
    <w:p w14:paraId="02A23C7E" w14:textId="0E5581C7" w:rsidR="00177762" w:rsidRPr="00177762" w:rsidRDefault="00177762" w:rsidP="002A5F8C">
      <w:pPr>
        <w:ind w:firstLine="720"/>
      </w:pPr>
      <w:r w:rsidRPr="00177762">
        <w:t>Including upper management, particularly the C-Suite, in BCP testing is essential. Their involvement not only demonstrates leadership commitment to business continuity but also ensures that strategic decisions align with operational capabilities. C-Suite executives can provide valuable insights and resources, and their participation reinforces the importance of the BCP throughout the organization (</w:t>
      </w:r>
      <w:r>
        <w:t>Hartwig</w:t>
      </w:r>
      <w:r w:rsidRPr="00177762">
        <w:t>, 2022). By engaging upper management, organizations can foster a culture of preparedness and resilience, ultimately enhancing their ability to navigate crises effectively.</w:t>
      </w:r>
    </w:p>
    <w:p w14:paraId="5CEFEFEE" w14:textId="434FB365" w:rsidR="00177762" w:rsidRDefault="00177762">
      <w:r>
        <w:t>References:</w:t>
      </w:r>
    </w:p>
    <w:p w14:paraId="1BE63602" w14:textId="77777777" w:rsidR="00177762" w:rsidRPr="00177762" w:rsidRDefault="00177762" w:rsidP="00177762">
      <w:r w:rsidRPr="00177762">
        <w:t xml:space="preserve">Hartwig, B. (2022, August 23). </w:t>
      </w:r>
      <w:r w:rsidRPr="00177762">
        <w:rPr>
          <w:i/>
          <w:iCs/>
        </w:rPr>
        <w:t>Role of C-Suite Executives in Business Continuity</w:t>
      </w:r>
      <w:r w:rsidRPr="00177762">
        <w:t>. Agility. https://www.agilityrecovery.com/article/c-suite-business-continuity</w:t>
      </w:r>
    </w:p>
    <w:p w14:paraId="69B2A1CC" w14:textId="77777777" w:rsidR="00177762" w:rsidRPr="00177762" w:rsidRDefault="00177762" w:rsidP="00177762">
      <w:r w:rsidRPr="00177762">
        <w:t xml:space="preserve">Quinn, A. (2022, November 15). </w:t>
      </w:r>
      <w:r w:rsidRPr="00177762">
        <w:rPr>
          <w:i/>
          <w:iCs/>
        </w:rPr>
        <w:t>What is BCP testing?</w:t>
      </w:r>
      <w:r w:rsidRPr="00177762">
        <w:t xml:space="preserve"> C2. https://continuity2.com/blog/what-is-bcp-testing</w:t>
      </w:r>
    </w:p>
    <w:p w14:paraId="58E1706A" w14:textId="77777777" w:rsidR="00177762" w:rsidRDefault="00177762"/>
    <w:sectPr w:rsidR="0017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34B66"/>
    <w:multiLevelType w:val="multilevel"/>
    <w:tmpl w:val="9C96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914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B6"/>
    <w:rsid w:val="000D4584"/>
    <w:rsid w:val="000F4462"/>
    <w:rsid w:val="001646E4"/>
    <w:rsid w:val="00177762"/>
    <w:rsid w:val="002A5F8C"/>
    <w:rsid w:val="002B1ADF"/>
    <w:rsid w:val="007B3281"/>
    <w:rsid w:val="009B0128"/>
    <w:rsid w:val="00BA71D6"/>
    <w:rsid w:val="00C367BA"/>
    <w:rsid w:val="00CF18A7"/>
    <w:rsid w:val="00E07DE4"/>
    <w:rsid w:val="00EB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ABA5"/>
  <w15:chartTrackingRefBased/>
  <w15:docId w15:val="{15EA487C-EC9A-46BD-8F18-26467C93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CB6"/>
    <w:rPr>
      <w:rFonts w:eastAsiaTheme="majorEastAsia" w:cstheme="majorBidi"/>
      <w:color w:val="272727" w:themeColor="text1" w:themeTint="D8"/>
    </w:rPr>
  </w:style>
  <w:style w:type="paragraph" w:styleId="Title">
    <w:name w:val="Title"/>
    <w:basedOn w:val="Normal"/>
    <w:next w:val="Normal"/>
    <w:link w:val="TitleChar"/>
    <w:uiPriority w:val="10"/>
    <w:qFormat/>
    <w:rsid w:val="00EB6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CB6"/>
    <w:pPr>
      <w:spacing w:before="160"/>
      <w:jc w:val="center"/>
    </w:pPr>
    <w:rPr>
      <w:i/>
      <w:iCs/>
      <w:color w:val="404040" w:themeColor="text1" w:themeTint="BF"/>
    </w:rPr>
  </w:style>
  <w:style w:type="character" w:customStyle="1" w:styleId="QuoteChar">
    <w:name w:val="Quote Char"/>
    <w:basedOn w:val="DefaultParagraphFont"/>
    <w:link w:val="Quote"/>
    <w:uiPriority w:val="29"/>
    <w:rsid w:val="00EB6CB6"/>
    <w:rPr>
      <w:i/>
      <w:iCs/>
      <w:color w:val="404040" w:themeColor="text1" w:themeTint="BF"/>
    </w:rPr>
  </w:style>
  <w:style w:type="paragraph" w:styleId="ListParagraph">
    <w:name w:val="List Paragraph"/>
    <w:basedOn w:val="Normal"/>
    <w:uiPriority w:val="34"/>
    <w:qFormat/>
    <w:rsid w:val="00EB6CB6"/>
    <w:pPr>
      <w:ind w:left="720"/>
      <w:contextualSpacing/>
    </w:pPr>
  </w:style>
  <w:style w:type="character" w:styleId="IntenseEmphasis">
    <w:name w:val="Intense Emphasis"/>
    <w:basedOn w:val="DefaultParagraphFont"/>
    <w:uiPriority w:val="21"/>
    <w:qFormat/>
    <w:rsid w:val="00EB6CB6"/>
    <w:rPr>
      <w:i/>
      <w:iCs/>
      <w:color w:val="0F4761" w:themeColor="accent1" w:themeShade="BF"/>
    </w:rPr>
  </w:style>
  <w:style w:type="paragraph" w:styleId="IntenseQuote">
    <w:name w:val="Intense Quote"/>
    <w:basedOn w:val="Normal"/>
    <w:next w:val="Normal"/>
    <w:link w:val="IntenseQuoteChar"/>
    <w:uiPriority w:val="30"/>
    <w:qFormat/>
    <w:rsid w:val="00EB6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CB6"/>
    <w:rPr>
      <w:i/>
      <w:iCs/>
      <w:color w:val="0F4761" w:themeColor="accent1" w:themeShade="BF"/>
    </w:rPr>
  </w:style>
  <w:style w:type="character" w:styleId="IntenseReference">
    <w:name w:val="Intense Reference"/>
    <w:basedOn w:val="DefaultParagraphFont"/>
    <w:uiPriority w:val="32"/>
    <w:qFormat/>
    <w:rsid w:val="00EB6C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845957">
      <w:bodyDiv w:val="1"/>
      <w:marLeft w:val="0"/>
      <w:marRight w:val="0"/>
      <w:marTop w:val="0"/>
      <w:marBottom w:val="0"/>
      <w:divBdr>
        <w:top w:val="none" w:sz="0" w:space="0" w:color="auto"/>
        <w:left w:val="none" w:sz="0" w:space="0" w:color="auto"/>
        <w:bottom w:val="none" w:sz="0" w:space="0" w:color="auto"/>
        <w:right w:val="none" w:sz="0" w:space="0" w:color="auto"/>
      </w:divBdr>
      <w:divsChild>
        <w:div w:id="199785134">
          <w:marLeft w:val="-720"/>
          <w:marRight w:val="0"/>
          <w:marTop w:val="0"/>
          <w:marBottom w:val="0"/>
          <w:divBdr>
            <w:top w:val="none" w:sz="0" w:space="0" w:color="auto"/>
            <w:left w:val="none" w:sz="0" w:space="0" w:color="auto"/>
            <w:bottom w:val="none" w:sz="0" w:space="0" w:color="auto"/>
            <w:right w:val="none" w:sz="0" w:space="0" w:color="auto"/>
          </w:divBdr>
        </w:div>
      </w:divsChild>
    </w:div>
    <w:div w:id="808597188">
      <w:bodyDiv w:val="1"/>
      <w:marLeft w:val="0"/>
      <w:marRight w:val="0"/>
      <w:marTop w:val="0"/>
      <w:marBottom w:val="0"/>
      <w:divBdr>
        <w:top w:val="none" w:sz="0" w:space="0" w:color="auto"/>
        <w:left w:val="none" w:sz="0" w:space="0" w:color="auto"/>
        <w:bottom w:val="none" w:sz="0" w:space="0" w:color="auto"/>
        <w:right w:val="none" w:sz="0" w:space="0" w:color="auto"/>
      </w:divBdr>
      <w:divsChild>
        <w:div w:id="1463494606">
          <w:marLeft w:val="-720"/>
          <w:marRight w:val="0"/>
          <w:marTop w:val="0"/>
          <w:marBottom w:val="0"/>
          <w:divBdr>
            <w:top w:val="none" w:sz="0" w:space="0" w:color="auto"/>
            <w:left w:val="none" w:sz="0" w:space="0" w:color="auto"/>
            <w:bottom w:val="none" w:sz="0" w:space="0" w:color="auto"/>
            <w:right w:val="none" w:sz="0" w:space="0" w:color="auto"/>
          </w:divBdr>
        </w:div>
      </w:divsChild>
    </w:div>
    <w:div w:id="1330520360">
      <w:bodyDiv w:val="1"/>
      <w:marLeft w:val="0"/>
      <w:marRight w:val="0"/>
      <w:marTop w:val="0"/>
      <w:marBottom w:val="0"/>
      <w:divBdr>
        <w:top w:val="none" w:sz="0" w:space="0" w:color="auto"/>
        <w:left w:val="none" w:sz="0" w:space="0" w:color="auto"/>
        <w:bottom w:val="none" w:sz="0" w:space="0" w:color="auto"/>
        <w:right w:val="none" w:sz="0" w:space="0" w:color="auto"/>
      </w:divBdr>
    </w:div>
    <w:div w:id="194368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2025-01-14T04:16:00Z</dcterms:created>
  <dcterms:modified xsi:type="dcterms:W3CDTF">2025-03-07T03:19:00Z</dcterms:modified>
</cp:coreProperties>
</file>