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8157C" w14:textId="2F80C7EA" w:rsidR="000F4462" w:rsidRDefault="00A8760B">
      <w:r>
        <w:t>Topic 2 Discussion 2</w:t>
      </w:r>
    </w:p>
    <w:p w14:paraId="6DE8D391" w14:textId="6DCBC579" w:rsidR="00A8760B" w:rsidRDefault="00A8760B">
      <w:r w:rsidRPr="00A8760B">
        <w:t>Evaluate security models (Bell-La Padula, Biba, Clark Wilson, Brewer Nash, multi-level security). Choose two of the models and compare and contrast their advantages and disadvantages as related to business.</w:t>
      </w:r>
    </w:p>
    <w:p w14:paraId="5F82B8EE" w14:textId="0637E86E" w:rsidR="00A8760B" w:rsidRDefault="00F84A3B">
      <w:r>
        <w:t>Hello Class,</w:t>
      </w:r>
    </w:p>
    <w:p w14:paraId="2655BF89" w14:textId="77777777" w:rsidR="00F84A3B" w:rsidRPr="00F84A3B" w:rsidRDefault="00F84A3B" w:rsidP="00282CFD">
      <w:r w:rsidRPr="00F84A3B">
        <w:t>Bell-La Padula Model</w:t>
      </w:r>
    </w:p>
    <w:p w14:paraId="42A1A3CA" w14:textId="5CDB29B0" w:rsidR="00F84A3B" w:rsidRPr="00F84A3B" w:rsidRDefault="00F84A3B" w:rsidP="00C942E1">
      <w:pPr>
        <w:ind w:firstLine="720"/>
      </w:pPr>
      <w:r w:rsidRPr="00F84A3B">
        <w:t>The Bell-La Padula model is primarily focused on maintaining confidentiality. It employs a set of access control rules that prevent users from accessing information at a higher security level than their own, which is often referred to as the "no read up" principle</w:t>
      </w:r>
      <w:r w:rsidR="00C942E1">
        <w:t>(Shen, n.d.)</w:t>
      </w:r>
      <w:r w:rsidRPr="00F84A3B">
        <w:t>. This model is particularly advantageous for businesses that handle sensitive information, such as government agencies or financial institutions, where protecting confidential data is paramount.</w:t>
      </w:r>
    </w:p>
    <w:p w14:paraId="4E155EFD" w14:textId="77777777" w:rsidR="00F84A3B" w:rsidRPr="00F84A3B" w:rsidRDefault="00F84A3B" w:rsidP="00282CFD">
      <w:r w:rsidRPr="00F84A3B">
        <w:t>Advantages:</w:t>
      </w:r>
    </w:p>
    <w:p w14:paraId="24E9EB40" w14:textId="22E86A8A" w:rsidR="00F84A3B" w:rsidRPr="00F84A3B" w:rsidRDefault="00F84A3B" w:rsidP="00282CFD">
      <w:r w:rsidRPr="00F84A3B">
        <w:t>Strong Confidentiality</w:t>
      </w:r>
      <w:r w:rsidR="00C942E1">
        <w:t xml:space="preserve"> -</w:t>
      </w:r>
      <w:r w:rsidRPr="00F84A3B">
        <w:t xml:space="preserve"> It effectively prevents unauthorized access to sensitive information, which is crucial for compliance with regulations like GDPR or HIPAA.</w:t>
      </w:r>
    </w:p>
    <w:p w14:paraId="3CF2B9D6" w14:textId="5079FFC9" w:rsidR="00F84A3B" w:rsidRPr="00F84A3B" w:rsidRDefault="00F84A3B" w:rsidP="00282CFD">
      <w:r w:rsidRPr="00F84A3B">
        <w:t>Structured Access Control</w:t>
      </w:r>
      <w:r w:rsidR="00C942E1">
        <w:t xml:space="preserve"> -</w:t>
      </w:r>
      <w:r w:rsidRPr="00F84A3B">
        <w:t xml:space="preserve"> The model provides a clear framework for defining user permissions based on security levels, making it easier to manage access in large organizations.</w:t>
      </w:r>
    </w:p>
    <w:p w14:paraId="46D01A70" w14:textId="77777777" w:rsidR="00F84A3B" w:rsidRPr="00F84A3B" w:rsidRDefault="00F84A3B" w:rsidP="00282CFD">
      <w:r w:rsidRPr="00F84A3B">
        <w:t>Disadvantages:</w:t>
      </w:r>
    </w:p>
    <w:p w14:paraId="38931068" w14:textId="4B7416F4" w:rsidR="00F84A3B" w:rsidRPr="00F84A3B" w:rsidRDefault="00F84A3B" w:rsidP="00282CFD">
      <w:r w:rsidRPr="00F84A3B">
        <w:t>Limited Integrity Protection</w:t>
      </w:r>
      <w:r w:rsidR="00C942E1">
        <w:t xml:space="preserve"> -</w:t>
      </w:r>
      <w:r w:rsidRPr="00F84A3B">
        <w:t xml:space="preserve"> While it excels in confidentiality, it does not address data integrity, which can be a significant drawback for businesses that require both confidentiality and data accuracy.</w:t>
      </w:r>
    </w:p>
    <w:p w14:paraId="7CE937D3" w14:textId="4B6C46E5" w:rsidR="00F84A3B" w:rsidRPr="00F84A3B" w:rsidRDefault="00F84A3B" w:rsidP="00282CFD">
      <w:r w:rsidRPr="00F84A3B">
        <w:t>Complex Implementation</w:t>
      </w:r>
      <w:r w:rsidR="00C942E1">
        <w:t xml:space="preserve"> -</w:t>
      </w:r>
      <w:r w:rsidRPr="00F84A3B">
        <w:t xml:space="preserve"> The model can be complex to implement and manage, especially in dynamic environments where user roles and data classifications frequently change</w:t>
      </w:r>
      <w:r w:rsidR="00C942E1">
        <w:t>(Nair, 2025)</w:t>
      </w:r>
      <w:r w:rsidRPr="00F84A3B">
        <w:t>.</w:t>
      </w:r>
    </w:p>
    <w:p w14:paraId="1A0F95E3" w14:textId="77777777" w:rsidR="00F84A3B" w:rsidRPr="00F84A3B" w:rsidRDefault="00F84A3B" w:rsidP="00282CFD">
      <w:r w:rsidRPr="00F84A3B">
        <w:t>Biba Model</w:t>
      </w:r>
    </w:p>
    <w:p w14:paraId="62F5DF3C" w14:textId="1D5B7D5B" w:rsidR="00F84A3B" w:rsidRPr="00F84A3B" w:rsidRDefault="00F84A3B" w:rsidP="00C942E1">
      <w:pPr>
        <w:ind w:firstLine="720"/>
      </w:pPr>
      <w:r w:rsidRPr="00F84A3B">
        <w:t>In contrast, the Biba model emphasizes data integrity rather than confidentiality. It operates on the principle of "no write up" and "no read down," ensuring that users cannot write to a higher integrity level and cannot read from a lower integrity level</w:t>
      </w:r>
      <w:r w:rsidR="00C942E1">
        <w:t>(</w:t>
      </w:r>
      <w:r w:rsidR="00C942E1" w:rsidRPr="00C942E1">
        <w:t>Novriansyah</w:t>
      </w:r>
      <w:r w:rsidR="00C942E1">
        <w:t>, 2024)</w:t>
      </w:r>
      <w:r w:rsidRPr="00F84A3B">
        <w:t>. This model is particularly beneficial for businesses that prioritize the accuracy and reliability of their data, such as in healthcare or manufacturing sectors.</w:t>
      </w:r>
    </w:p>
    <w:p w14:paraId="0D81DC5D" w14:textId="77777777" w:rsidR="00F84A3B" w:rsidRPr="00F84A3B" w:rsidRDefault="00F84A3B" w:rsidP="00282CFD">
      <w:r w:rsidRPr="00F84A3B">
        <w:t>Advantages:</w:t>
      </w:r>
    </w:p>
    <w:p w14:paraId="49EF8DE9" w14:textId="7493CDA4" w:rsidR="00F84A3B" w:rsidRPr="00F84A3B" w:rsidRDefault="00F84A3B" w:rsidP="00282CFD">
      <w:r w:rsidRPr="00F84A3B">
        <w:lastRenderedPageBreak/>
        <w:t>Strong Integrity Assurance</w:t>
      </w:r>
      <w:r w:rsidR="00C942E1">
        <w:t xml:space="preserve"> -</w:t>
      </w:r>
      <w:r w:rsidRPr="00F84A3B">
        <w:t xml:space="preserve"> It helps maintain the accuracy and trustworthiness of data, which is essential for decision-making processes in businesses.</w:t>
      </w:r>
    </w:p>
    <w:p w14:paraId="06241158" w14:textId="6E5A6A9C" w:rsidR="00F84A3B" w:rsidRPr="00F84A3B" w:rsidRDefault="00F84A3B" w:rsidP="00282CFD">
      <w:r w:rsidRPr="00F84A3B">
        <w:t>Prevention of Data Corruption</w:t>
      </w:r>
      <w:r w:rsidR="00C942E1">
        <w:t xml:space="preserve"> -</w:t>
      </w:r>
      <w:r w:rsidRPr="00F84A3B">
        <w:t xml:space="preserve"> By restricting access based on integrity levels, it minimizes the risk of data being altered or corrupted by unauthorized users.</w:t>
      </w:r>
    </w:p>
    <w:p w14:paraId="30BA0D73" w14:textId="77777777" w:rsidR="00F84A3B" w:rsidRPr="00F84A3B" w:rsidRDefault="00F84A3B" w:rsidP="00282CFD">
      <w:r w:rsidRPr="00F84A3B">
        <w:t>Disadvantages:</w:t>
      </w:r>
    </w:p>
    <w:p w14:paraId="6CA2BC42" w14:textId="44BB21CF" w:rsidR="00F84A3B" w:rsidRPr="00F84A3B" w:rsidRDefault="00F84A3B" w:rsidP="00282CFD">
      <w:r w:rsidRPr="00F84A3B">
        <w:t>Confidentiality Risks</w:t>
      </w:r>
      <w:r w:rsidR="00C942E1">
        <w:t xml:space="preserve"> -</w:t>
      </w:r>
      <w:r w:rsidRPr="00F84A3B">
        <w:t xml:space="preserve"> The Biba model does not inherently protect confidentiality, which can be a significant concern for businesses that also handle sensitive information.</w:t>
      </w:r>
    </w:p>
    <w:p w14:paraId="3A1D14C1" w14:textId="56A725DB" w:rsidR="00F84A3B" w:rsidRPr="00F84A3B" w:rsidRDefault="00F84A3B" w:rsidP="00282CFD">
      <w:r w:rsidRPr="00F84A3B">
        <w:t>Operational Complexity</w:t>
      </w:r>
      <w:r w:rsidR="00C942E1">
        <w:t xml:space="preserve"> -</w:t>
      </w:r>
      <w:r w:rsidRPr="00F84A3B">
        <w:t xml:space="preserve"> Similar to Bell-La Padula, implementing the Biba model can be complex, requiring careful planning and management to ensure that integrity levels are appropriately assigned and maintained</w:t>
      </w:r>
      <w:r w:rsidR="00C942E1">
        <w:t>(Wadhwa, 2024)</w:t>
      </w:r>
      <w:r w:rsidRPr="00F84A3B">
        <w:t>.</w:t>
      </w:r>
    </w:p>
    <w:p w14:paraId="32FAD2E1" w14:textId="1EEE5CD6" w:rsidR="00F84A3B" w:rsidRPr="00F84A3B" w:rsidRDefault="00282CFD" w:rsidP="00C942E1">
      <w:pPr>
        <w:ind w:firstLine="720"/>
      </w:pPr>
      <w:r w:rsidRPr="00282CFD">
        <w:t>T</w:t>
      </w:r>
      <w:r w:rsidR="00F84A3B" w:rsidRPr="00F84A3B">
        <w:t xml:space="preserve">he Bell-La Padula model is ideal for businesses that prioritize confidentiality, while the Biba model is better suited for those that focus on data integrity. The choice between these models should be guided by the specific security needs and regulatory requirements of the organization. </w:t>
      </w:r>
    </w:p>
    <w:p w14:paraId="0968FAAA" w14:textId="7D2B9C1C" w:rsidR="00F84A3B" w:rsidRDefault="00C942E1" w:rsidP="00282CFD">
      <w:r>
        <w:t>References:</w:t>
      </w:r>
    </w:p>
    <w:p w14:paraId="4AFAEE21" w14:textId="77777777" w:rsidR="00C942E1" w:rsidRPr="00C942E1" w:rsidRDefault="00C942E1" w:rsidP="00C942E1">
      <w:r w:rsidRPr="00C942E1">
        <w:t xml:space="preserve">Nair, P. (2025). </w:t>
      </w:r>
      <w:r w:rsidRPr="00C942E1">
        <w:rPr>
          <w:i/>
          <w:iCs/>
        </w:rPr>
        <w:t>LinkedIn</w:t>
      </w:r>
      <w:r w:rsidRPr="00C942E1">
        <w:t>. Linkedin.com. https://www.linkedin.com/posts/pcissp_here-is-a-table-comparing-the-bell-lapadula-activity-7085445831167778816-Amjj</w:t>
      </w:r>
    </w:p>
    <w:p w14:paraId="178E39AA" w14:textId="77777777" w:rsidR="00C942E1" w:rsidRPr="00C942E1" w:rsidRDefault="00C942E1" w:rsidP="00C942E1">
      <w:r w:rsidRPr="00C942E1">
        <w:t xml:space="preserve">Novriansyah, N. (2024, May 24). </w:t>
      </w:r>
      <w:r w:rsidRPr="00C942E1">
        <w:rPr>
          <w:i/>
          <w:iCs/>
        </w:rPr>
        <w:t>Exploring Access Control Models in CISSP: Bell-LaPadula model, Biba model, Access Matrix model, Take-Grant model and Clark-Wilson Model</w:t>
      </w:r>
      <w:r w:rsidRPr="00C942E1">
        <w:t>. Medium; NovAI-CISSP &amp; CISO. https://medium.com/novai-cissp-ciso/understanding-access-control-models-in-cissp-09f8549f237d</w:t>
      </w:r>
    </w:p>
    <w:p w14:paraId="4646E1C9" w14:textId="77777777" w:rsidR="00C942E1" w:rsidRPr="00C942E1" w:rsidRDefault="00C942E1" w:rsidP="00C942E1">
      <w:r w:rsidRPr="00C942E1">
        <w:t xml:space="preserve">Shen, H. (n.d.). </w:t>
      </w:r>
      <w:r w:rsidRPr="00C942E1">
        <w:rPr>
          <w:i/>
          <w:iCs/>
        </w:rPr>
        <w:t>Bell LaPadula Model</w:t>
      </w:r>
      <w:r w:rsidRPr="00C942E1">
        <w:t>. Www.cs.unc.edu. https://www.cs.unc.edu/~dewan/242/f96/notes/prot/node13.html</w:t>
      </w:r>
    </w:p>
    <w:p w14:paraId="2850AA3F" w14:textId="77777777" w:rsidR="00C942E1" w:rsidRPr="00C942E1" w:rsidRDefault="00C942E1" w:rsidP="00C942E1">
      <w:r w:rsidRPr="00C942E1">
        <w:t xml:space="preserve">Wadhwa, P. (2024, January 31). </w:t>
      </w:r>
      <w:r w:rsidRPr="00C942E1">
        <w:rPr>
          <w:i/>
          <w:iCs/>
        </w:rPr>
        <w:t>Types of Security Models: All you need to know</w:t>
      </w:r>
      <w:r w:rsidRPr="00C942E1">
        <w:t>. Sprinto. https://sprinto.com/blog/types-of-security-models/</w:t>
      </w:r>
    </w:p>
    <w:p w14:paraId="5A16274B" w14:textId="77777777" w:rsidR="00C942E1" w:rsidRPr="00282CFD" w:rsidRDefault="00C942E1" w:rsidP="00282CFD"/>
    <w:sectPr w:rsidR="00C942E1" w:rsidRPr="0028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7C5"/>
    <w:multiLevelType w:val="multilevel"/>
    <w:tmpl w:val="C42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D17B4"/>
    <w:multiLevelType w:val="multilevel"/>
    <w:tmpl w:val="2870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0539"/>
    <w:multiLevelType w:val="multilevel"/>
    <w:tmpl w:val="33A2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435A75"/>
    <w:multiLevelType w:val="multilevel"/>
    <w:tmpl w:val="E286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994540">
    <w:abstractNumId w:val="3"/>
  </w:num>
  <w:num w:numId="2" w16cid:durableId="1149518351">
    <w:abstractNumId w:val="1"/>
  </w:num>
  <w:num w:numId="3" w16cid:durableId="1173372901">
    <w:abstractNumId w:val="0"/>
  </w:num>
  <w:num w:numId="4" w16cid:durableId="995573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B3"/>
    <w:rsid w:val="00085E74"/>
    <w:rsid w:val="000F4462"/>
    <w:rsid w:val="001646E4"/>
    <w:rsid w:val="00282CFD"/>
    <w:rsid w:val="002B1ADF"/>
    <w:rsid w:val="006C79B3"/>
    <w:rsid w:val="007B3281"/>
    <w:rsid w:val="007E5439"/>
    <w:rsid w:val="008614F6"/>
    <w:rsid w:val="00A8760B"/>
    <w:rsid w:val="00BB7A30"/>
    <w:rsid w:val="00C942E1"/>
    <w:rsid w:val="00E07DE4"/>
    <w:rsid w:val="00F8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C835"/>
  <w15:chartTrackingRefBased/>
  <w15:docId w15:val="{27CFCDBD-5124-49C3-823D-79086220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9B3"/>
    <w:rPr>
      <w:rFonts w:eastAsiaTheme="majorEastAsia" w:cstheme="majorBidi"/>
      <w:color w:val="272727" w:themeColor="text1" w:themeTint="D8"/>
    </w:rPr>
  </w:style>
  <w:style w:type="paragraph" w:styleId="Title">
    <w:name w:val="Title"/>
    <w:basedOn w:val="Normal"/>
    <w:next w:val="Normal"/>
    <w:link w:val="TitleChar"/>
    <w:uiPriority w:val="10"/>
    <w:qFormat/>
    <w:rsid w:val="006C7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9B3"/>
    <w:pPr>
      <w:spacing w:before="160"/>
      <w:jc w:val="center"/>
    </w:pPr>
    <w:rPr>
      <w:i/>
      <w:iCs/>
      <w:color w:val="404040" w:themeColor="text1" w:themeTint="BF"/>
    </w:rPr>
  </w:style>
  <w:style w:type="character" w:customStyle="1" w:styleId="QuoteChar">
    <w:name w:val="Quote Char"/>
    <w:basedOn w:val="DefaultParagraphFont"/>
    <w:link w:val="Quote"/>
    <w:uiPriority w:val="29"/>
    <w:rsid w:val="006C79B3"/>
    <w:rPr>
      <w:i/>
      <w:iCs/>
      <w:color w:val="404040" w:themeColor="text1" w:themeTint="BF"/>
    </w:rPr>
  </w:style>
  <w:style w:type="paragraph" w:styleId="ListParagraph">
    <w:name w:val="List Paragraph"/>
    <w:basedOn w:val="Normal"/>
    <w:uiPriority w:val="34"/>
    <w:qFormat/>
    <w:rsid w:val="006C79B3"/>
    <w:pPr>
      <w:ind w:left="720"/>
      <w:contextualSpacing/>
    </w:pPr>
  </w:style>
  <w:style w:type="character" w:styleId="IntenseEmphasis">
    <w:name w:val="Intense Emphasis"/>
    <w:basedOn w:val="DefaultParagraphFont"/>
    <w:uiPriority w:val="21"/>
    <w:qFormat/>
    <w:rsid w:val="006C79B3"/>
    <w:rPr>
      <w:i/>
      <w:iCs/>
      <w:color w:val="0F4761" w:themeColor="accent1" w:themeShade="BF"/>
    </w:rPr>
  </w:style>
  <w:style w:type="paragraph" w:styleId="IntenseQuote">
    <w:name w:val="Intense Quote"/>
    <w:basedOn w:val="Normal"/>
    <w:next w:val="Normal"/>
    <w:link w:val="IntenseQuoteChar"/>
    <w:uiPriority w:val="30"/>
    <w:qFormat/>
    <w:rsid w:val="006C7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9B3"/>
    <w:rPr>
      <w:i/>
      <w:iCs/>
      <w:color w:val="0F4761" w:themeColor="accent1" w:themeShade="BF"/>
    </w:rPr>
  </w:style>
  <w:style w:type="character" w:styleId="IntenseReference">
    <w:name w:val="Intense Reference"/>
    <w:basedOn w:val="DefaultParagraphFont"/>
    <w:uiPriority w:val="32"/>
    <w:qFormat/>
    <w:rsid w:val="006C7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933889">
      <w:bodyDiv w:val="1"/>
      <w:marLeft w:val="0"/>
      <w:marRight w:val="0"/>
      <w:marTop w:val="0"/>
      <w:marBottom w:val="0"/>
      <w:divBdr>
        <w:top w:val="none" w:sz="0" w:space="0" w:color="auto"/>
        <w:left w:val="none" w:sz="0" w:space="0" w:color="auto"/>
        <w:bottom w:val="none" w:sz="0" w:space="0" w:color="auto"/>
        <w:right w:val="none" w:sz="0" w:space="0" w:color="auto"/>
      </w:divBdr>
    </w:div>
    <w:div w:id="1338921285">
      <w:bodyDiv w:val="1"/>
      <w:marLeft w:val="0"/>
      <w:marRight w:val="0"/>
      <w:marTop w:val="0"/>
      <w:marBottom w:val="0"/>
      <w:divBdr>
        <w:top w:val="none" w:sz="0" w:space="0" w:color="auto"/>
        <w:left w:val="none" w:sz="0" w:space="0" w:color="auto"/>
        <w:bottom w:val="none" w:sz="0" w:space="0" w:color="auto"/>
        <w:right w:val="none" w:sz="0" w:space="0" w:color="auto"/>
      </w:divBdr>
      <w:divsChild>
        <w:div w:id="1300304422">
          <w:marLeft w:val="-720"/>
          <w:marRight w:val="0"/>
          <w:marTop w:val="0"/>
          <w:marBottom w:val="0"/>
          <w:divBdr>
            <w:top w:val="none" w:sz="0" w:space="0" w:color="auto"/>
            <w:left w:val="none" w:sz="0" w:space="0" w:color="auto"/>
            <w:bottom w:val="none" w:sz="0" w:space="0" w:color="auto"/>
            <w:right w:val="none" w:sz="0" w:space="0" w:color="auto"/>
          </w:divBdr>
        </w:div>
      </w:divsChild>
    </w:div>
    <w:div w:id="1879394343">
      <w:bodyDiv w:val="1"/>
      <w:marLeft w:val="0"/>
      <w:marRight w:val="0"/>
      <w:marTop w:val="0"/>
      <w:marBottom w:val="0"/>
      <w:divBdr>
        <w:top w:val="none" w:sz="0" w:space="0" w:color="auto"/>
        <w:left w:val="none" w:sz="0" w:space="0" w:color="auto"/>
        <w:bottom w:val="none" w:sz="0" w:space="0" w:color="auto"/>
        <w:right w:val="none" w:sz="0" w:space="0" w:color="auto"/>
      </w:divBdr>
      <w:divsChild>
        <w:div w:id="771971451">
          <w:marLeft w:val="-720"/>
          <w:marRight w:val="0"/>
          <w:marTop w:val="0"/>
          <w:marBottom w:val="0"/>
          <w:divBdr>
            <w:top w:val="none" w:sz="0" w:space="0" w:color="auto"/>
            <w:left w:val="none" w:sz="0" w:space="0" w:color="auto"/>
            <w:bottom w:val="none" w:sz="0" w:space="0" w:color="auto"/>
            <w:right w:val="none" w:sz="0" w:space="0" w:color="auto"/>
          </w:divBdr>
        </w:div>
      </w:divsChild>
    </w:div>
    <w:div w:id="192271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2025-03-15T17:02:00Z</dcterms:created>
  <dcterms:modified xsi:type="dcterms:W3CDTF">2025-03-25T00:23:00Z</dcterms:modified>
</cp:coreProperties>
</file>